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ED" w:rsidRDefault="00BC32ED" w:rsidP="004938EE">
      <w:pPr>
        <w:pStyle w:val="bodytext"/>
        <w:spacing w:before="0" w:beforeAutospacing="0" w:after="0" w:afterAutospacing="0"/>
        <w:jc w:val="center"/>
        <w:outlineLvl w:val="0"/>
        <w:rPr>
          <w:rStyle w:val="lev"/>
          <w:rFonts w:ascii="Gotham Light" w:hAnsi="Gotham Light"/>
          <w:sz w:val="28"/>
          <w:szCs w:val="28"/>
        </w:rPr>
      </w:pPr>
      <w:r>
        <w:rPr>
          <w:rFonts w:ascii="Gotham Light" w:hAnsi="Gotham Light"/>
          <w:b/>
          <w:bCs/>
          <w:noProof/>
          <w:sz w:val="28"/>
          <w:szCs w:val="28"/>
        </w:rPr>
        <w:drawing>
          <wp:anchor distT="0" distB="0" distL="114300" distR="114300" simplePos="0" relativeHeight="251660288" behindDoc="0" locked="0" layoutInCell="1" allowOverlap="1" wp14:anchorId="667B4E04" wp14:editId="5D1EFDFB">
            <wp:simplePos x="0" y="0"/>
            <wp:positionH relativeFrom="margin">
              <wp:align>center</wp:align>
            </wp:positionH>
            <wp:positionV relativeFrom="paragraph">
              <wp:posOffset>210820</wp:posOffset>
            </wp:positionV>
            <wp:extent cx="1449705" cy="596265"/>
            <wp:effectExtent l="0" t="0" r="0"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rbonne U.jpg"/>
                    <pic:cNvPicPr/>
                  </pic:nvPicPr>
                  <pic:blipFill>
                    <a:blip r:embed="rId8">
                      <a:extLst>
                        <a:ext uri="{28A0092B-C50C-407E-A947-70E740481C1C}">
                          <a14:useLocalDpi xmlns:a14="http://schemas.microsoft.com/office/drawing/2010/main" val="0"/>
                        </a:ext>
                      </a:extLst>
                    </a:blip>
                    <a:stretch>
                      <a:fillRect/>
                    </a:stretch>
                  </pic:blipFill>
                  <pic:spPr>
                    <a:xfrm>
                      <a:off x="0" y="0"/>
                      <a:ext cx="1449705" cy="5962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B9A43B9" wp14:editId="480878CD">
            <wp:simplePos x="0" y="0"/>
            <wp:positionH relativeFrom="margin">
              <wp:align>left</wp:align>
            </wp:positionH>
            <wp:positionV relativeFrom="paragraph">
              <wp:posOffset>471</wp:posOffset>
            </wp:positionV>
            <wp:extent cx="962025" cy="904875"/>
            <wp:effectExtent l="0" t="0" r="9525" b="952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62025" cy="904875"/>
                    </a:xfrm>
                    <a:prstGeom prst="rect">
                      <a:avLst/>
                    </a:prstGeom>
                  </pic:spPr>
                </pic:pic>
              </a:graphicData>
            </a:graphic>
          </wp:anchor>
        </w:drawing>
      </w:r>
      <w:r>
        <w:rPr>
          <w:noProof/>
        </w:rPr>
        <w:drawing>
          <wp:anchor distT="0" distB="0" distL="114300" distR="114300" simplePos="0" relativeHeight="251662336" behindDoc="0" locked="0" layoutInCell="1" allowOverlap="1" wp14:anchorId="0BC81C4F" wp14:editId="696888AD">
            <wp:simplePos x="0" y="0"/>
            <wp:positionH relativeFrom="margin">
              <wp:align>right</wp:align>
            </wp:positionH>
            <wp:positionV relativeFrom="paragraph">
              <wp:posOffset>174996</wp:posOffset>
            </wp:positionV>
            <wp:extent cx="1421394" cy="688120"/>
            <wp:effectExtent l="0" t="0" r="7620" b="0"/>
            <wp:wrapThrough wrapText="bothSides">
              <wp:wrapPolygon edited="0">
                <wp:start x="0" y="0"/>
                <wp:lineTo x="0" y="9573"/>
                <wp:lineTo x="15346" y="9573"/>
                <wp:lineTo x="0" y="11967"/>
                <wp:lineTo x="0" y="20942"/>
                <wp:lineTo x="21426" y="20942"/>
                <wp:lineTo x="21426"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UVSQ-2020-RV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1394" cy="688120"/>
                    </a:xfrm>
                    <a:prstGeom prst="rect">
                      <a:avLst/>
                    </a:prstGeom>
                  </pic:spPr>
                </pic:pic>
              </a:graphicData>
            </a:graphic>
          </wp:anchor>
        </w:drawing>
      </w:r>
    </w:p>
    <w:p w:rsidR="00BC32ED" w:rsidRDefault="00BC32ED" w:rsidP="004938EE">
      <w:pPr>
        <w:pStyle w:val="bodytext"/>
        <w:spacing w:before="0" w:beforeAutospacing="0" w:after="0" w:afterAutospacing="0"/>
        <w:jc w:val="center"/>
        <w:outlineLvl w:val="0"/>
        <w:rPr>
          <w:rStyle w:val="lev"/>
          <w:rFonts w:ascii="Gotham Light" w:hAnsi="Gotham Light"/>
          <w:sz w:val="28"/>
          <w:szCs w:val="28"/>
        </w:rPr>
      </w:pPr>
    </w:p>
    <w:p w:rsidR="00064205" w:rsidRDefault="00064205" w:rsidP="004938EE">
      <w:pPr>
        <w:pStyle w:val="bodytext"/>
        <w:spacing w:before="0" w:beforeAutospacing="0" w:after="0" w:afterAutospacing="0"/>
        <w:jc w:val="center"/>
        <w:outlineLvl w:val="0"/>
        <w:rPr>
          <w:rStyle w:val="lev"/>
          <w:rFonts w:ascii="Gotham Light" w:hAnsi="Gotham Light"/>
          <w:sz w:val="28"/>
          <w:szCs w:val="28"/>
        </w:rPr>
      </w:pPr>
    </w:p>
    <w:p w:rsidR="00C509DF" w:rsidRDefault="00C509DF" w:rsidP="004938EE">
      <w:pPr>
        <w:pStyle w:val="bodytext"/>
        <w:spacing w:before="0" w:beforeAutospacing="0" w:after="0" w:afterAutospacing="0"/>
        <w:jc w:val="center"/>
        <w:outlineLvl w:val="0"/>
        <w:rPr>
          <w:rStyle w:val="lev"/>
          <w:rFonts w:ascii="Gotham Light" w:hAnsi="Gotham Light"/>
          <w:sz w:val="28"/>
          <w:szCs w:val="28"/>
        </w:rPr>
      </w:pPr>
      <w:r w:rsidRPr="004938EE">
        <w:rPr>
          <w:rStyle w:val="lev"/>
          <w:rFonts w:ascii="Gotham Light" w:hAnsi="Gotham Light"/>
          <w:sz w:val="28"/>
          <w:szCs w:val="28"/>
        </w:rPr>
        <w:t>UVSQ-SAT</w:t>
      </w:r>
      <w:r w:rsidR="0053401A">
        <w:rPr>
          <w:rStyle w:val="lev"/>
          <w:rFonts w:ascii="Gotham Light" w:hAnsi="Gotham Light"/>
          <w:sz w:val="28"/>
          <w:szCs w:val="28"/>
        </w:rPr>
        <w:t> :</w:t>
      </w:r>
    </w:p>
    <w:p w:rsidR="00890A61" w:rsidRDefault="00C509DF" w:rsidP="004938EE">
      <w:pPr>
        <w:pStyle w:val="bodytext"/>
        <w:spacing w:before="0" w:beforeAutospacing="0" w:after="0" w:afterAutospacing="0"/>
        <w:jc w:val="center"/>
        <w:outlineLvl w:val="0"/>
        <w:rPr>
          <w:rStyle w:val="lev"/>
          <w:rFonts w:ascii="Gotham Light" w:hAnsi="Gotham Light"/>
          <w:sz w:val="28"/>
          <w:szCs w:val="28"/>
        </w:rPr>
      </w:pPr>
      <w:r>
        <w:rPr>
          <w:rStyle w:val="lev"/>
          <w:rFonts w:ascii="Gotham Light" w:hAnsi="Gotham Light"/>
          <w:sz w:val="28"/>
          <w:szCs w:val="28"/>
        </w:rPr>
        <w:t>Un nouveau modèle de m</w:t>
      </w:r>
      <w:r w:rsidR="006000E5">
        <w:rPr>
          <w:rStyle w:val="lev"/>
          <w:rFonts w:ascii="Gotham Light" w:hAnsi="Gotham Light"/>
          <w:sz w:val="28"/>
          <w:szCs w:val="28"/>
        </w:rPr>
        <w:t>ission spatiale d’</w:t>
      </w:r>
      <w:r>
        <w:rPr>
          <w:rStyle w:val="lev"/>
          <w:rFonts w:ascii="Gotham Light" w:hAnsi="Gotham Light"/>
          <w:sz w:val="28"/>
          <w:szCs w:val="28"/>
        </w:rPr>
        <w:t>observation</w:t>
      </w:r>
      <w:r w:rsidR="006000E5">
        <w:rPr>
          <w:rStyle w:val="lev"/>
          <w:rFonts w:ascii="Gotham Light" w:hAnsi="Gotham Light"/>
          <w:sz w:val="28"/>
          <w:szCs w:val="28"/>
        </w:rPr>
        <w:t xml:space="preserve"> </w:t>
      </w:r>
    </w:p>
    <w:p w:rsidR="004938EE" w:rsidRPr="004938EE" w:rsidRDefault="004938EE" w:rsidP="004938EE">
      <w:pPr>
        <w:pStyle w:val="bodytext"/>
        <w:spacing w:before="0" w:beforeAutospacing="0" w:after="0" w:afterAutospacing="0"/>
        <w:jc w:val="both"/>
        <w:outlineLvl w:val="0"/>
        <w:rPr>
          <w:rStyle w:val="lev"/>
          <w:rFonts w:ascii="Gotham Light" w:hAnsi="Gotham Light"/>
          <w:sz w:val="28"/>
          <w:szCs w:val="28"/>
        </w:rPr>
      </w:pPr>
    </w:p>
    <w:p w:rsidR="0052012E" w:rsidRPr="00BC32ED" w:rsidRDefault="00B41667" w:rsidP="004938EE">
      <w:pPr>
        <w:pStyle w:val="bodytext"/>
        <w:spacing w:before="0" w:beforeAutospacing="0" w:after="0" w:afterAutospacing="0"/>
        <w:jc w:val="both"/>
        <w:outlineLvl w:val="0"/>
        <w:rPr>
          <w:rStyle w:val="lev"/>
          <w:rFonts w:ascii="Gotham Light" w:hAnsi="Gotham Light"/>
          <w:sz w:val="20"/>
          <w:szCs w:val="20"/>
        </w:rPr>
      </w:pPr>
      <w:r w:rsidRPr="00BC32ED">
        <w:rPr>
          <w:rStyle w:val="lev"/>
          <w:rFonts w:ascii="Gotham Light" w:hAnsi="Gotham Light"/>
          <w:sz w:val="20"/>
          <w:szCs w:val="20"/>
        </w:rPr>
        <w:t xml:space="preserve">Dédié à l’observation de variables climatiques essentielles, </w:t>
      </w:r>
      <w:r w:rsidR="0053401A">
        <w:rPr>
          <w:rStyle w:val="lev"/>
          <w:rFonts w:ascii="Gotham Light" w:hAnsi="Gotham Light"/>
          <w:sz w:val="20"/>
          <w:szCs w:val="20"/>
        </w:rPr>
        <w:t>UVSQ-SAT est un</w:t>
      </w:r>
      <w:r w:rsidR="0053401A" w:rsidRPr="00BC32ED">
        <w:rPr>
          <w:rStyle w:val="lev"/>
          <w:rFonts w:ascii="Gotham Light" w:hAnsi="Gotham Light"/>
          <w:sz w:val="20"/>
          <w:szCs w:val="20"/>
        </w:rPr>
        <w:t xml:space="preserve"> </w:t>
      </w:r>
      <w:r w:rsidRPr="00BC32ED">
        <w:rPr>
          <w:rStyle w:val="lev"/>
          <w:rFonts w:ascii="Gotham Light" w:hAnsi="Gotham Light"/>
          <w:sz w:val="20"/>
          <w:szCs w:val="20"/>
        </w:rPr>
        <w:t>nano-satellite à peine plus grand qu’un Rubik’s Cube</w:t>
      </w:r>
      <w:r w:rsidR="0052012E" w:rsidRPr="00BC32ED">
        <w:rPr>
          <w:rStyle w:val="lev"/>
          <w:rFonts w:ascii="Gotham Light" w:hAnsi="Gotham Light"/>
          <w:sz w:val="20"/>
          <w:szCs w:val="20"/>
        </w:rPr>
        <w:t>©</w:t>
      </w:r>
      <w:r w:rsidR="0053401A">
        <w:rPr>
          <w:rStyle w:val="lev"/>
          <w:rFonts w:ascii="Gotham Light" w:hAnsi="Gotham Light"/>
          <w:sz w:val="20"/>
          <w:szCs w:val="20"/>
        </w:rPr>
        <w:t>. Il</w:t>
      </w:r>
      <w:r w:rsidR="007C2EFC" w:rsidRPr="00BC32ED">
        <w:rPr>
          <w:rStyle w:val="lev"/>
          <w:rFonts w:ascii="Gotham Light" w:hAnsi="Gotham Light"/>
          <w:sz w:val="20"/>
          <w:szCs w:val="20"/>
        </w:rPr>
        <w:t xml:space="preserve"> </w:t>
      </w:r>
      <w:r w:rsidRPr="00BC32ED">
        <w:rPr>
          <w:rStyle w:val="lev"/>
          <w:rFonts w:ascii="Gotham Light" w:hAnsi="Gotham Light"/>
          <w:sz w:val="20"/>
          <w:szCs w:val="20"/>
        </w:rPr>
        <w:t xml:space="preserve">devra </w:t>
      </w:r>
      <w:r w:rsidR="00D835DC" w:rsidRPr="00BC32ED">
        <w:rPr>
          <w:rStyle w:val="lev"/>
          <w:rFonts w:ascii="Gotham Light" w:hAnsi="Gotham Light"/>
          <w:sz w:val="20"/>
          <w:szCs w:val="20"/>
        </w:rPr>
        <w:t>r</w:t>
      </w:r>
      <w:r w:rsidRPr="00BC32ED">
        <w:rPr>
          <w:rStyle w:val="lev"/>
          <w:rFonts w:ascii="Gotham Light" w:hAnsi="Gotham Light"/>
          <w:sz w:val="20"/>
          <w:szCs w:val="20"/>
        </w:rPr>
        <w:t>emplir de nombreuses missions</w:t>
      </w:r>
      <w:r w:rsidR="00D835DC" w:rsidRPr="00BC32ED">
        <w:rPr>
          <w:rStyle w:val="lev"/>
          <w:rFonts w:ascii="Gotham Light" w:hAnsi="Gotham Light"/>
          <w:sz w:val="20"/>
          <w:szCs w:val="20"/>
        </w:rPr>
        <w:t xml:space="preserve"> scientifiques</w:t>
      </w:r>
      <w:r w:rsidR="0053401A">
        <w:rPr>
          <w:rStyle w:val="lev"/>
          <w:rFonts w:ascii="Gotham Light" w:hAnsi="Gotham Light"/>
          <w:sz w:val="20"/>
          <w:szCs w:val="20"/>
        </w:rPr>
        <w:t>,</w:t>
      </w:r>
      <w:r w:rsidRPr="00BC32ED">
        <w:rPr>
          <w:rStyle w:val="lev"/>
          <w:rFonts w:ascii="Gotham Light" w:hAnsi="Gotham Light"/>
          <w:sz w:val="20"/>
          <w:szCs w:val="20"/>
        </w:rPr>
        <w:t xml:space="preserve"> </w:t>
      </w:r>
      <w:r w:rsidR="0052012E" w:rsidRPr="00BC32ED">
        <w:rPr>
          <w:rStyle w:val="lev"/>
          <w:rFonts w:ascii="Gotham Light" w:hAnsi="Gotham Light"/>
          <w:sz w:val="20"/>
          <w:szCs w:val="20"/>
        </w:rPr>
        <w:t xml:space="preserve">de mesures et de transmission de données </w:t>
      </w:r>
      <w:r w:rsidRPr="00BC32ED">
        <w:rPr>
          <w:rStyle w:val="lev"/>
          <w:rFonts w:ascii="Gotham Light" w:hAnsi="Gotham Light"/>
          <w:sz w:val="20"/>
          <w:szCs w:val="20"/>
        </w:rPr>
        <w:t>penda</w:t>
      </w:r>
      <w:r w:rsidR="004F3455" w:rsidRPr="00BC32ED">
        <w:rPr>
          <w:rStyle w:val="lev"/>
          <w:rFonts w:ascii="Gotham Light" w:hAnsi="Gotham Light"/>
          <w:sz w:val="20"/>
          <w:szCs w:val="20"/>
        </w:rPr>
        <w:t>nt son année en orbite</w:t>
      </w:r>
      <w:r w:rsidR="001A363F">
        <w:rPr>
          <w:rStyle w:val="lev"/>
          <w:rFonts w:ascii="Gotham Light" w:hAnsi="Gotham Light"/>
          <w:sz w:val="20"/>
          <w:szCs w:val="20"/>
        </w:rPr>
        <w:t xml:space="preserve"> terrestre basse</w:t>
      </w:r>
      <w:r w:rsidR="0053401A">
        <w:rPr>
          <w:rStyle w:val="lev"/>
          <w:rFonts w:ascii="Gotham Light" w:hAnsi="Gotham Light"/>
          <w:sz w:val="20"/>
          <w:szCs w:val="20"/>
        </w:rPr>
        <w:t>. Dans une étude publié</w:t>
      </w:r>
      <w:r w:rsidR="001A363F">
        <w:rPr>
          <w:rStyle w:val="lev"/>
          <w:rFonts w:ascii="Gotham Light" w:hAnsi="Gotham Light"/>
          <w:sz w:val="20"/>
          <w:szCs w:val="20"/>
        </w:rPr>
        <w:t>e</w:t>
      </w:r>
      <w:r w:rsidR="0053401A">
        <w:rPr>
          <w:rStyle w:val="lev"/>
          <w:rFonts w:ascii="Gotham Light" w:hAnsi="Gotham Light"/>
          <w:sz w:val="20"/>
          <w:szCs w:val="20"/>
        </w:rPr>
        <w:t xml:space="preserve"> dans </w:t>
      </w:r>
      <w:r w:rsidR="001A363F">
        <w:rPr>
          <w:rStyle w:val="lev"/>
          <w:rFonts w:ascii="Gotham Light" w:hAnsi="Gotham Light"/>
          <w:sz w:val="20"/>
          <w:szCs w:val="20"/>
        </w:rPr>
        <w:t xml:space="preserve">la revue </w:t>
      </w:r>
      <w:r w:rsidR="0053401A" w:rsidRPr="0053401A">
        <w:rPr>
          <w:rFonts w:ascii="Gotham Light" w:hAnsi="Gotham Light"/>
          <w:b/>
          <w:bCs/>
          <w:i/>
          <w:sz w:val="20"/>
          <w:szCs w:val="20"/>
        </w:rPr>
        <w:t>Remote Sensing Journal</w:t>
      </w:r>
      <w:r w:rsidR="0053401A">
        <w:rPr>
          <w:rStyle w:val="lev"/>
          <w:rFonts w:ascii="Gotham Light" w:hAnsi="Gotham Light"/>
          <w:sz w:val="20"/>
          <w:szCs w:val="20"/>
        </w:rPr>
        <w:t xml:space="preserve">, </w:t>
      </w:r>
      <w:r w:rsidR="0053401A" w:rsidRPr="0053401A">
        <w:rPr>
          <w:rStyle w:val="lev"/>
          <w:rFonts w:ascii="Gotham Light" w:hAnsi="Gotham Light"/>
          <w:sz w:val="20"/>
          <w:szCs w:val="20"/>
        </w:rPr>
        <w:t>u</w:t>
      </w:r>
      <w:r w:rsidR="0053401A" w:rsidRPr="0053401A">
        <w:rPr>
          <w:rFonts w:ascii="Gotham Light" w:hAnsi="Gotham Light"/>
          <w:b/>
          <w:sz w:val="20"/>
          <w:szCs w:val="20"/>
        </w:rPr>
        <w:t xml:space="preserve">ne équipe de chercheurs du </w:t>
      </w:r>
      <w:r w:rsidR="0053401A" w:rsidRPr="0053401A">
        <w:rPr>
          <w:rStyle w:val="lev"/>
          <w:rFonts w:ascii="Gotham Light" w:hAnsi="Gotham Light"/>
          <w:sz w:val="20"/>
          <w:szCs w:val="20"/>
        </w:rPr>
        <w:t>Laboratoire atmosphère</w:t>
      </w:r>
      <w:r w:rsidR="001A363F">
        <w:rPr>
          <w:rStyle w:val="lev"/>
          <w:rFonts w:ascii="Gotham Light" w:hAnsi="Gotham Light"/>
          <w:sz w:val="20"/>
          <w:szCs w:val="20"/>
        </w:rPr>
        <w:t>s</w:t>
      </w:r>
      <w:r w:rsidR="0053401A" w:rsidRPr="0053401A">
        <w:rPr>
          <w:rStyle w:val="lev"/>
          <w:rFonts w:ascii="Gotham Light" w:hAnsi="Gotham Light"/>
          <w:sz w:val="20"/>
          <w:szCs w:val="20"/>
        </w:rPr>
        <w:t>, milieux, observations spatiales (LATMOS – CNRS / Sorbonne Université / UVSQ)</w:t>
      </w:r>
      <w:r w:rsidR="0053401A" w:rsidRPr="0053401A">
        <w:rPr>
          <w:rFonts w:ascii="Gotham Light" w:hAnsi="Gotham Light"/>
          <w:b/>
          <w:sz w:val="20"/>
          <w:szCs w:val="20"/>
        </w:rPr>
        <w:t>, en partenariat avec des industriels, a décrit la miniatur</w:t>
      </w:r>
      <w:r w:rsidR="001A363F">
        <w:rPr>
          <w:rFonts w:ascii="Gotham Light" w:hAnsi="Gotham Light"/>
          <w:b/>
          <w:sz w:val="20"/>
          <w:szCs w:val="20"/>
        </w:rPr>
        <w:t>isat</w:t>
      </w:r>
      <w:r w:rsidR="0053401A" w:rsidRPr="0053401A">
        <w:rPr>
          <w:rFonts w:ascii="Gotham Light" w:hAnsi="Gotham Light"/>
          <w:b/>
          <w:sz w:val="20"/>
          <w:szCs w:val="20"/>
        </w:rPr>
        <w:t xml:space="preserve">ion de cette technologie. </w:t>
      </w:r>
      <w:r w:rsidR="0053401A" w:rsidRPr="00BC32ED">
        <w:rPr>
          <w:rStyle w:val="lev"/>
          <w:rFonts w:ascii="Gotham Light" w:hAnsi="Gotham Light"/>
          <w:sz w:val="20"/>
          <w:szCs w:val="20"/>
        </w:rPr>
        <w:t xml:space="preserve">Le lancement du premier satellite est prévu </w:t>
      </w:r>
      <w:r w:rsidR="001A363F">
        <w:rPr>
          <w:rStyle w:val="lev"/>
          <w:rFonts w:ascii="Gotham Light" w:hAnsi="Gotham Light"/>
          <w:sz w:val="20"/>
          <w:szCs w:val="20"/>
        </w:rPr>
        <w:t xml:space="preserve">pour </w:t>
      </w:r>
      <w:r w:rsidR="0053401A" w:rsidRPr="00BC32ED">
        <w:rPr>
          <w:rStyle w:val="lev"/>
          <w:rFonts w:ascii="Gotham Light" w:hAnsi="Gotham Light"/>
          <w:sz w:val="20"/>
          <w:szCs w:val="20"/>
        </w:rPr>
        <w:t>décembre 2020.</w:t>
      </w:r>
    </w:p>
    <w:p w:rsidR="001A363F" w:rsidRDefault="001A363F" w:rsidP="004938EE">
      <w:pPr>
        <w:pStyle w:val="bodytext"/>
        <w:spacing w:before="0" w:beforeAutospacing="0" w:after="0" w:afterAutospacing="0"/>
        <w:jc w:val="both"/>
        <w:outlineLvl w:val="0"/>
        <w:rPr>
          <w:rFonts w:ascii="Gotham Light" w:hAnsi="Gotham Light"/>
          <w:sz w:val="20"/>
          <w:szCs w:val="20"/>
        </w:rPr>
      </w:pPr>
    </w:p>
    <w:p w:rsidR="004938EE" w:rsidRDefault="007C2EFC" w:rsidP="004938EE">
      <w:pPr>
        <w:pStyle w:val="bodytext"/>
        <w:spacing w:before="0" w:beforeAutospacing="0" w:after="0" w:afterAutospacing="0"/>
        <w:jc w:val="both"/>
        <w:outlineLvl w:val="0"/>
        <w:rPr>
          <w:rFonts w:ascii="Gotham Light" w:hAnsi="Gotham Light"/>
          <w:sz w:val="20"/>
          <w:szCs w:val="20"/>
        </w:rPr>
      </w:pPr>
      <w:r w:rsidRPr="004938EE">
        <w:rPr>
          <w:rFonts w:ascii="Gotham Light" w:hAnsi="Gotham Light"/>
          <w:sz w:val="20"/>
          <w:szCs w:val="20"/>
        </w:rPr>
        <w:t>L’étude souligne</w:t>
      </w:r>
      <w:r w:rsidR="0053401A">
        <w:rPr>
          <w:rFonts w:ascii="Gotham Light" w:hAnsi="Gotham Light"/>
          <w:sz w:val="20"/>
          <w:szCs w:val="20"/>
        </w:rPr>
        <w:t xml:space="preserve"> également</w:t>
      </w:r>
      <w:r w:rsidRPr="004938EE">
        <w:rPr>
          <w:rFonts w:ascii="Gotham Light" w:hAnsi="Gotham Light"/>
          <w:sz w:val="20"/>
          <w:szCs w:val="20"/>
        </w:rPr>
        <w:t xml:space="preserve"> l’intérêt de </w:t>
      </w:r>
      <w:r w:rsidRPr="00BC32ED">
        <w:rPr>
          <w:rFonts w:ascii="Gotham Light" w:hAnsi="Gotham Light"/>
          <w:b/>
          <w:sz w:val="20"/>
          <w:szCs w:val="20"/>
        </w:rPr>
        <w:t xml:space="preserve">mettre en œuvre une constellation de petits satellites pour mesurer </w:t>
      </w:r>
      <w:r w:rsidR="00B30A0D">
        <w:rPr>
          <w:rFonts w:ascii="Gotham Light" w:hAnsi="Gotham Light"/>
          <w:b/>
          <w:sz w:val="20"/>
          <w:szCs w:val="20"/>
        </w:rPr>
        <w:t xml:space="preserve">avec plus de précision </w:t>
      </w:r>
      <w:r w:rsidRPr="00BC32ED">
        <w:rPr>
          <w:rFonts w:ascii="Gotham Light" w:hAnsi="Gotham Light"/>
          <w:b/>
          <w:sz w:val="20"/>
          <w:szCs w:val="20"/>
        </w:rPr>
        <w:t xml:space="preserve">le déséquilibre énergétique de la Terre </w:t>
      </w:r>
      <w:r w:rsidR="00B30A0D" w:rsidRPr="00B30A0D">
        <w:rPr>
          <w:rFonts w:ascii="Gotham Light" w:hAnsi="Gotham Light"/>
          <w:b/>
          <w:sz w:val="20"/>
          <w:szCs w:val="20"/>
        </w:rPr>
        <w:t>(de deux ordres de grandeur inférieur au rayonnement solaire entrant et au rayonnement terrestre sortant)</w:t>
      </w:r>
      <w:r w:rsidR="00B30A0D">
        <w:rPr>
          <w:rFonts w:ascii="Gotham Light" w:hAnsi="Gotham Light"/>
          <w:b/>
          <w:sz w:val="20"/>
          <w:szCs w:val="20"/>
        </w:rPr>
        <w:t xml:space="preserve"> </w:t>
      </w:r>
      <w:r w:rsidRPr="00BC32ED">
        <w:rPr>
          <w:rFonts w:ascii="Gotham Light" w:hAnsi="Gotham Light"/>
          <w:b/>
          <w:sz w:val="20"/>
          <w:szCs w:val="20"/>
        </w:rPr>
        <w:t>et</w:t>
      </w:r>
      <w:r w:rsidR="0052012E" w:rsidRPr="00BC32ED">
        <w:rPr>
          <w:rFonts w:ascii="Gotham Light" w:hAnsi="Gotham Light"/>
          <w:b/>
          <w:sz w:val="20"/>
          <w:szCs w:val="20"/>
        </w:rPr>
        <w:t xml:space="preserve"> l’orientation future du climat.</w:t>
      </w:r>
      <w:r w:rsidR="0052012E" w:rsidRPr="004938EE">
        <w:rPr>
          <w:rFonts w:ascii="Gotham Light" w:hAnsi="Gotham Light"/>
          <w:sz w:val="20"/>
          <w:szCs w:val="20"/>
        </w:rPr>
        <w:t xml:space="preserve"> </w:t>
      </w:r>
      <w:r w:rsidR="00B30A0D">
        <w:rPr>
          <w:rFonts w:ascii="Gotham Light" w:hAnsi="Gotham Light"/>
          <w:sz w:val="20"/>
          <w:szCs w:val="20"/>
        </w:rPr>
        <w:t>L</w:t>
      </w:r>
      <w:r w:rsidR="0052012E" w:rsidRPr="004938EE">
        <w:rPr>
          <w:rFonts w:ascii="Gotham Light" w:hAnsi="Gotham Light"/>
          <w:sz w:val="20"/>
          <w:szCs w:val="20"/>
        </w:rPr>
        <w:t xml:space="preserve">es mesures et </w:t>
      </w:r>
      <w:r w:rsidR="00B30A0D">
        <w:rPr>
          <w:rFonts w:ascii="Gotham Light" w:hAnsi="Gotham Light"/>
          <w:sz w:val="20"/>
          <w:szCs w:val="20"/>
        </w:rPr>
        <w:t xml:space="preserve">les </w:t>
      </w:r>
      <w:r w:rsidR="0052012E" w:rsidRPr="004938EE">
        <w:rPr>
          <w:rFonts w:ascii="Gotham Light" w:hAnsi="Gotham Light"/>
          <w:sz w:val="20"/>
          <w:szCs w:val="20"/>
        </w:rPr>
        <w:t>observations attendues</w:t>
      </w:r>
      <w:r w:rsidRPr="004938EE">
        <w:rPr>
          <w:rFonts w:ascii="Gotham Light" w:hAnsi="Gotham Light"/>
          <w:sz w:val="20"/>
          <w:szCs w:val="20"/>
        </w:rPr>
        <w:t xml:space="preserve"> de la variabilité du rayonnement net au sommet de l’atmosphère </w:t>
      </w:r>
      <w:r w:rsidR="00B30A0D">
        <w:rPr>
          <w:rFonts w:ascii="Gotham Light" w:hAnsi="Gotham Light"/>
          <w:sz w:val="20"/>
          <w:szCs w:val="20"/>
        </w:rPr>
        <w:t xml:space="preserve">avec cette approche </w:t>
      </w:r>
      <w:r w:rsidR="00FA3B5A" w:rsidRPr="004938EE">
        <w:rPr>
          <w:rFonts w:ascii="Gotham Light" w:hAnsi="Gotham Light"/>
          <w:sz w:val="20"/>
          <w:szCs w:val="20"/>
        </w:rPr>
        <w:t xml:space="preserve">sont </w:t>
      </w:r>
      <w:r w:rsidR="00B30A0D">
        <w:rPr>
          <w:rFonts w:ascii="Gotham Light" w:hAnsi="Gotham Light"/>
          <w:sz w:val="20"/>
          <w:szCs w:val="20"/>
        </w:rPr>
        <w:t xml:space="preserve">aussi </w:t>
      </w:r>
      <w:r w:rsidR="00FA3B5A" w:rsidRPr="004938EE">
        <w:rPr>
          <w:rFonts w:ascii="Gotham Light" w:hAnsi="Gotham Light"/>
          <w:sz w:val="20"/>
          <w:szCs w:val="20"/>
        </w:rPr>
        <w:t xml:space="preserve">les seules </w:t>
      </w:r>
      <w:r w:rsidR="00B30A0D">
        <w:rPr>
          <w:rFonts w:ascii="Gotham Light" w:hAnsi="Gotham Light"/>
          <w:sz w:val="20"/>
          <w:szCs w:val="20"/>
        </w:rPr>
        <w:t xml:space="preserve">qui peuvent </w:t>
      </w:r>
      <w:r w:rsidRPr="004938EE">
        <w:rPr>
          <w:rFonts w:ascii="Gotham Light" w:hAnsi="Gotham Light"/>
          <w:sz w:val="20"/>
          <w:szCs w:val="20"/>
        </w:rPr>
        <w:t>fournir de</w:t>
      </w:r>
      <w:r w:rsidR="00B30A0D">
        <w:rPr>
          <w:rFonts w:ascii="Gotham Light" w:hAnsi="Gotham Light"/>
          <w:sz w:val="20"/>
          <w:szCs w:val="20"/>
        </w:rPr>
        <w:t xml:space="preserve"> telle</w:t>
      </w:r>
      <w:r w:rsidRPr="004938EE">
        <w:rPr>
          <w:rFonts w:ascii="Gotham Light" w:hAnsi="Gotham Light"/>
          <w:sz w:val="20"/>
          <w:szCs w:val="20"/>
        </w:rPr>
        <w:t xml:space="preserve">s informations </w:t>
      </w:r>
      <w:r w:rsidR="00B30A0D">
        <w:rPr>
          <w:rFonts w:ascii="Gotham Light" w:hAnsi="Gotham Light"/>
          <w:sz w:val="20"/>
          <w:szCs w:val="20"/>
        </w:rPr>
        <w:t>sur</w:t>
      </w:r>
      <w:r w:rsidR="00B30A0D" w:rsidRPr="004938EE">
        <w:rPr>
          <w:rFonts w:ascii="Gotham Light" w:hAnsi="Gotham Light"/>
          <w:sz w:val="20"/>
          <w:szCs w:val="20"/>
        </w:rPr>
        <w:t xml:space="preserve"> </w:t>
      </w:r>
      <w:r w:rsidRPr="004938EE">
        <w:rPr>
          <w:rFonts w:ascii="Gotham Light" w:hAnsi="Gotham Light"/>
          <w:sz w:val="20"/>
          <w:szCs w:val="20"/>
        </w:rPr>
        <w:t xml:space="preserve">des échelles de temps </w:t>
      </w:r>
      <w:r w:rsidR="00B30A0D">
        <w:rPr>
          <w:rFonts w:ascii="Gotham Light" w:hAnsi="Gotham Light"/>
          <w:sz w:val="20"/>
          <w:szCs w:val="20"/>
        </w:rPr>
        <w:t>aussi</w:t>
      </w:r>
      <w:r w:rsidR="00B30A0D" w:rsidRPr="004938EE">
        <w:rPr>
          <w:rFonts w:ascii="Gotham Light" w:hAnsi="Gotham Light"/>
          <w:sz w:val="20"/>
          <w:szCs w:val="20"/>
        </w:rPr>
        <w:t xml:space="preserve"> </w:t>
      </w:r>
      <w:r w:rsidRPr="004938EE">
        <w:rPr>
          <w:rFonts w:ascii="Gotham Light" w:hAnsi="Gotham Light"/>
          <w:sz w:val="20"/>
          <w:szCs w:val="20"/>
        </w:rPr>
        <w:t>courtes</w:t>
      </w:r>
      <w:r w:rsidR="00B30A0D">
        <w:rPr>
          <w:rFonts w:ascii="Gotham Light" w:hAnsi="Gotham Light"/>
          <w:sz w:val="20"/>
          <w:szCs w:val="20"/>
        </w:rPr>
        <w:t xml:space="preserve"> que quelques heures</w:t>
      </w:r>
      <w:r w:rsidRPr="004938EE">
        <w:rPr>
          <w:rFonts w:ascii="Gotham Light" w:hAnsi="Gotham Light"/>
          <w:sz w:val="20"/>
          <w:szCs w:val="20"/>
        </w:rPr>
        <w:t>.</w:t>
      </w:r>
    </w:p>
    <w:p w:rsidR="00AC55F1" w:rsidRDefault="00AC55F1" w:rsidP="004938EE">
      <w:pPr>
        <w:pStyle w:val="bodytext"/>
        <w:spacing w:before="0" w:beforeAutospacing="0" w:after="0" w:afterAutospacing="0"/>
        <w:jc w:val="both"/>
        <w:outlineLvl w:val="0"/>
        <w:rPr>
          <w:rFonts w:ascii="Gotham Light" w:hAnsi="Gotham Light"/>
          <w:sz w:val="20"/>
          <w:szCs w:val="20"/>
        </w:rPr>
      </w:pPr>
    </w:p>
    <w:p w:rsidR="00306DD7" w:rsidRDefault="00D835DC" w:rsidP="004938EE">
      <w:pPr>
        <w:pStyle w:val="bodytext"/>
        <w:spacing w:before="0" w:beforeAutospacing="0" w:after="0" w:afterAutospacing="0"/>
        <w:jc w:val="both"/>
        <w:outlineLvl w:val="0"/>
        <w:rPr>
          <w:rStyle w:val="lev"/>
          <w:rFonts w:ascii="Gotham Light" w:hAnsi="Gotham Light"/>
          <w:b w:val="0"/>
          <w:sz w:val="20"/>
          <w:szCs w:val="20"/>
        </w:rPr>
      </w:pPr>
      <w:r w:rsidRPr="004938EE">
        <w:rPr>
          <w:rStyle w:val="lev"/>
          <w:rFonts w:ascii="Gotham Light" w:hAnsi="Gotham Light"/>
          <w:b w:val="0"/>
          <w:sz w:val="20"/>
          <w:szCs w:val="20"/>
        </w:rPr>
        <w:t xml:space="preserve">Projet de recherche innovant, ce petit satellite met </w:t>
      </w:r>
      <w:r w:rsidR="0052012E" w:rsidRPr="004938EE">
        <w:rPr>
          <w:rStyle w:val="lev"/>
          <w:rFonts w:ascii="Gotham Light" w:hAnsi="Gotham Light"/>
          <w:b w:val="0"/>
          <w:sz w:val="20"/>
          <w:szCs w:val="20"/>
        </w:rPr>
        <w:t xml:space="preserve">également </w:t>
      </w:r>
      <w:r w:rsidRPr="004938EE">
        <w:rPr>
          <w:rStyle w:val="lev"/>
          <w:rFonts w:ascii="Gotham Light" w:hAnsi="Gotham Light"/>
          <w:b w:val="0"/>
          <w:sz w:val="20"/>
          <w:szCs w:val="20"/>
        </w:rPr>
        <w:t xml:space="preserve">en </w:t>
      </w:r>
      <w:r w:rsidR="00AC55F1">
        <w:rPr>
          <w:rStyle w:val="lev"/>
          <w:rFonts w:ascii="Gotham Light" w:hAnsi="Gotham Light"/>
          <w:b w:val="0"/>
          <w:sz w:val="20"/>
          <w:szCs w:val="20"/>
        </w:rPr>
        <w:t>v</w:t>
      </w:r>
      <w:r w:rsidRPr="004938EE">
        <w:rPr>
          <w:rStyle w:val="lev"/>
          <w:rFonts w:ascii="Gotham Light" w:hAnsi="Gotham Light"/>
          <w:b w:val="0"/>
          <w:sz w:val="20"/>
          <w:szCs w:val="20"/>
        </w:rPr>
        <w:t>a</w:t>
      </w:r>
      <w:r w:rsidR="00AC55F1">
        <w:rPr>
          <w:rStyle w:val="lev"/>
          <w:rFonts w:ascii="Gotham Light" w:hAnsi="Gotham Light"/>
          <w:b w:val="0"/>
          <w:sz w:val="20"/>
          <w:szCs w:val="20"/>
        </w:rPr>
        <w:t>leur</w:t>
      </w:r>
      <w:r w:rsidRPr="004938EE">
        <w:rPr>
          <w:rStyle w:val="lev"/>
          <w:rFonts w:ascii="Gotham Light" w:hAnsi="Gotham Light"/>
          <w:b w:val="0"/>
          <w:sz w:val="20"/>
          <w:szCs w:val="20"/>
        </w:rPr>
        <w:t xml:space="preserve"> l’apprentissage des étudiants </w:t>
      </w:r>
      <w:r w:rsidR="00FD725D" w:rsidRPr="004938EE">
        <w:rPr>
          <w:rStyle w:val="lev"/>
          <w:rFonts w:ascii="Gotham Light" w:hAnsi="Gotham Light"/>
          <w:b w:val="0"/>
          <w:sz w:val="20"/>
          <w:szCs w:val="20"/>
        </w:rPr>
        <w:t xml:space="preserve">impliqués dans la conception et la réalisation d’une structure </w:t>
      </w:r>
      <w:r w:rsidR="00AC55F1">
        <w:rPr>
          <w:rStyle w:val="lev"/>
          <w:rFonts w:ascii="Gotham Light" w:hAnsi="Gotham Light"/>
          <w:b w:val="0"/>
          <w:sz w:val="20"/>
          <w:szCs w:val="20"/>
        </w:rPr>
        <w:t xml:space="preserve">de </w:t>
      </w:r>
      <w:r w:rsidR="00FD725D" w:rsidRPr="004938EE">
        <w:rPr>
          <w:rStyle w:val="lev"/>
          <w:rFonts w:ascii="Gotham Light" w:hAnsi="Gotham Light"/>
          <w:b w:val="0"/>
          <w:sz w:val="20"/>
          <w:szCs w:val="20"/>
        </w:rPr>
        <w:t>satellite et la mise en œuvre d’un centre de contrôle</w:t>
      </w:r>
      <w:r w:rsidR="00AC55F1">
        <w:rPr>
          <w:rStyle w:val="lev"/>
          <w:rFonts w:ascii="Gotham Light" w:hAnsi="Gotham Light"/>
          <w:b w:val="0"/>
          <w:sz w:val="20"/>
          <w:szCs w:val="20"/>
        </w:rPr>
        <w:t>–</w:t>
      </w:r>
      <w:r w:rsidR="00FD725D" w:rsidRPr="004938EE">
        <w:rPr>
          <w:rStyle w:val="lev"/>
          <w:rFonts w:ascii="Gotham Light" w:hAnsi="Gotham Light"/>
          <w:b w:val="0"/>
          <w:sz w:val="20"/>
          <w:szCs w:val="20"/>
        </w:rPr>
        <w:t>commande</w:t>
      </w:r>
      <w:r w:rsidR="00AC55F1">
        <w:rPr>
          <w:rStyle w:val="lev"/>
          <w:rFonts w:ascii="Gotham Light" w:hAnsi="Gotham Light"/>
          <w:b w:val="0"/>
          <w:sz w:val="20"/>
          <w:szCs w:val="20"/>
        </w:rPr>
        <w:t xml:space="preserve"> de</w:t>
      </w:r>
      <w:r w:rsidR="00FD725D" w:rsidRPr="004938EE">
        <w:rPr>
          <w:rStyle w:val="lev"/>
          <w:rFonts w:ascii="Gotham Light" w:hAnsi="Gotham Light"/>
          <w:b w:val="0"/>
          <w:sz w:val="20"/>
          <w:szCs w:val="20"/>
        </w:rPr>
        <w:t xml:space="preserve"> satellite.</w:t>
      </w:r>
    </w:p>
    <w:p w:rsidR="00064205" w:rsidRDefault="00064205" w:rsidP="004938EE">
      <w:pPr>
        <w:pStyle w:val="bodytext"/>
        <w:spacing w:before="0" w:beforeAutospacing="0" w:after="0" w:afterAutospacing="0"/>
        <w:jc w:val="both"/>
        <w:outlineLvl w:val="0"/>
        <w:rPr>
          <w:rStyle w:val="lev"/>
          <w:rFonts w:ascii="Gotham Light" w:hAnsi="Gotham Light"/>
          <w:b w:val="0"/>
          <w:sz w:val="20"/>
          <w:szCs w:val="20"/>
        </w:rPr>
      </w:pPr>
      <w:bookmarkStart w:id="0" w:name="_GoBack"/>
      <w:bookmarkEnd w:id="0"/>
    </w:p>
    <w:p w:rsidR="004938EE" w:rsidRPr="004938EE" w:rsidRDefault="004938EE" w:rsidP="004938EE">
      <w:pPr>
        <w:pStyle w:val="bodytext"/>
        <w:spacing w:before="0" w:beforeAutospacing="0" w:after="0" w:afterAutospacing="0"/>
        <w:jc w:val="both"/>
        <w:outlineLvl w:val="0"/>
        <w:rPr>
          <w:rStyle w:val="tlid-translation"/>
          <w:rFonts w:ascii="Gotham Light" w:hAnsi="Gotham Light"/>
          <w:bCs/>
          <w:sz w:val="20"/>
          <w:szCs w:val="20"/>
        </w:rPr>
      </w:pPr>
    </w:p>
    <w:p w:rsidR="00606A8D" w:rsidRDefault="00D41429" w:rsidP="004938EE">
      <w:pPr>
        <w:pStyle w:val="bodytext"/>
        <w:spacing w:before="0" w:beforeAutospacing="0" w:after="0" w:afterAutospacing="0"/>
        <w:jc w:val="both"/>
        <w:outlineLvl w:val="0"/>
        <w:rPr>
          <w:rStyle w:val="lev"/>
          <w:rFonts w:ascii="Gotham Light" w:hAnsi="Gotham Light"/>
        </w:rPr>
      </w:pPr>
      <w:r>
        <w:rPr>
          <w:rStyle w:val="lev"/>
          <w:rFonts w:ascii="Gotham Light" w:hAnsi="Gotham Light"/>
        </w:rPr>
        <w:t xml:space="preserve">Dispositif médical embarqué, </w:t>
      </w:r>
      <w:r w:rsidR="00C509DF">
        <w:rPr>
          <w:rStyle w:val="lev"/>
          <w:rFonts w:ascii="Gotham Light" w:hAnsi="Gotham Light"/>
        </w:rPr>
        <w:t>mesure de</w:t>
      </w:r>
      <w:r w:rsidR="006C7F37" w:rsidRPr="006C7F37">
        <w:rPr>
          <w:rStyle w:val="lev"/>
          <w:rFonts w:ascii="Gotham Light" w:hAnsi="Gotham Light"/>
        </w:rPr>
        <w:t xml:space="preserve"> l'éclairement solaire</w:t>
      </w:r>
      <w:r w:rsidR="006C7F37">
        <w:rPr>
          <w:rStyle w:val="lev"/>
          <w:rFonts w:ascii="Gotham Light" w:hAnsi="Gotham Light"/>
        </w:rPr>
        <w:t>…</w:t>
      </w:r>
      <w:r w:rsidR="00C56CE8" w:rsidRPr="004938EE">
        <w:rPr>
          <w:rStyle w:val="lev"/>
          <w:rFonts w:ascii="Gotham Light" w:hAnsi="Gotham Light"/>
        </w:rPr>
        <w:t xml:space="preserve">, </w:t>
      </w:r>
      <w:r w:rsidR="0036703D" w:rsidRPr="004938EE">
        <w:rPr>
          <w:rStyle w:val="lev"/>
          <w:rFonts w:ascii="Gotham Light" w:hAnsi="Gotham Light"/>
        </w:rPr>
        <w:t>un petit satellite rempli de nouvelles technologies</w:t>
      </w:r>
      <w:r w:rsidR="00E8183F">
        <w:rPr>
          <w:rStyle w:val="lev"/>
          <w:rFonts w:ascii="Gotham Light" w:hAnsi="Gotham Light"/>
        </w:rPr>
        <w:t> !</w:t>
      </w:r>
    </w:p>
    <w:p w:rsidR="0053401A" w:rsidRDefault="0053401A" w:rsidP="004938EE">
      <w:pPr>
        <w:pStyle w:val="bodytext"/>
        <w:spacing w:before="0" w:beforeAutospacing="0" w:after="0" w:afterAutospacing="0"/>
        <w:jc w:val="both"/>
        <w:outlineLvl w:val="0"/>
        <w:rPr>
          <w:rStyle w:val="lev"/>
          <w:rFonts w:ascii="Gotham Light" w:hAnsi="Gotham Light"/>
        </w:rPr>
      </w:pPr>
    </w:p>
    <w:p w:rsidR="00DA60F8" w:rsidRPr="004938EE" w:rsidRDefault="00606A8D" w:rsidP="004938EE">
      <w:pPr>
        <w:pStyle w:val="bodytext"/>
        <w:spacing w:before="0" w:beforeAutospacing="0" w:after="0" w:afterAutospacing="0"/>
        <w:jc w:val="both"/>
        <w:outlineLvl w:val="0"/>
        <w:rPr>
          <w:rFonts w:ascii="Gotham Light" w:hAnsi="Gotham Light"/>
          <w:sz w:val="20"/>
          <w:szCs w:val="20"/>
        </w:rPr>
      </w:pPr>
      <w:r w:rsidRPr="004938EE">
        <w:rPr>
          <w:rFonts w:ascii="Gotham Light" w:hAnsi="Gotham Light"/>
          <w:sz w:val="20"/>
          <w:szCs w:val="20"/>
        </w:rPr>
        <w:t xml:space="preserve">Bénéficiant des progrès technologiques et de la miniaturisation, </w:t>
      </w:r>
      <w:r w:rsidR="00696D88" w:rsidRPr="004938EE">
        <w:rPr>
          <w:rFonts w:ascii="Gotham Light" w:hAnsi="Gotham Light"/>
          <w:sz w:val="20"/>
          <w:szCs w:val="20"/>
        </w:rPr>
        <w:t xml:space="preserve">UVSQ-SAT (UV &amp; IR Sensors at high Quantum efficiency onboard a small SATellite) a </w:t>
      </w:r>
      <w:r w:rsidR="00E8183F">
        <w:rPr>
          <w:rFonts w:ascii="Gotham Light" w:hAnsi="Gotham Light"/>
          <w:sz w:val="20"/>
          <w:szCs w:val="20"/>
        </w:rPr>
        <w:t xml:space="preserve">comme </w:t>
      </w:r>
      <w:r w:rsidR="00FA3B5A" w:rsidRPr="004938EE">
        <w:rPr>
          <w:rFonts w:ascii="Gotham Light" w:hAnsi="Gotham Light"/>
          <w:sz w:val="20"/>
          <w:szCs w:val="20"/>
        </w:rPr>
        <w:t xml:space="preserve">principaux </w:t>
      </w:r>
      <w:r w:rsidR="00696D88" w:rsidRPr="004938EE">
        <w:rPr>
          <w:rFonts w:ascii="Gotham Light" w:hAnsi="Gotham Light"/>
          <w:sz w:val="20"/>
          <w:szCs w:val="20"/>
        </w:rPr>
        <w:t>objectifs :</w:t>
      </w:r>
    </w:p>
    <w:p w:rsidR="005A1662" w:rsidRPr="004938EE" w:rsidRDefault="005A1662" w:rsidP="004938EE">
      <w:pPr>
        <w:pStyle w:val="bodytext"/>
        <w:spacing w:before="0" w:beforeAutospacing="0" w:after="0" w:afterAutospacing="0"/>
        <w:jc w:val="both"/>
        <w:outlineLvl w:val="0"/>
        <w:rPr>
          <w:rFonts w:ascii="Gotham Light" w:hAnsi="Gotham Light"/>
          <w:sz w:val="20"/>
          <w:szCs w:val="20"/>
        </w:rPr>
      </w:pPr>
    </w:p>
    <w:p w:rsidR="00696D88" w:rsidRDefault="00696D88" w:rsidP="004938EE">
      <w:pPr>
        <w:pStyle w:val="bodytext"/>
        <w:spacing w:before="0" w:beforeAutospacing="0" w:after="0" w:afterAutospacing="0"/>
        <w:jc w:val="both"/>
        <w:outlineLvl w:val="0"/>
        <w:rPr>
          <w:rFonts w:ascii="Gotham Light" w:hAnsi="Gotham Light"/>
          <w:sz w:val="20"/>
          <w:szCs w:val="20"/>
        </w:rPr>
      </w:pPr>
      <w:r w:rsidRPr="004938EE">
        <w:rPr>
          <w:rFonts w:ascii="Gotham Light" w:hAnsi="Gotham Light"/>
          <w:sz w:val="20"/>
          <w:szCs w:val="20"/>
        </w:rPr>
        <w:t xml:space="preserve">1) </w:t>
      </w:r>
      <w:r w:rsidR="00E8183F">
        <w:rPr>
          <w:rFonts w:ascii="Gotham Light" w:hAnsi="Gotham Light"/>
          <w:sz w:val="20"/>
          <w:szCs w:val="20"/>
        </w:rPr>
        <w:t>M</w:t>
      </w:r>
      <w:r w:rsidRPr="004938EE">
        <w:rPr>
          <w:rFonts w:ascii="Gotham Light" w:hAnsi="Gotham Light"/>
          <w:sz w:val="20"/>
          <w:szCs w:val="20"/>
        </w:rPr>
        <w:t xml:space="preserve">esurer, durant au moins une année, le flux </w:t>
      </w:r>
      <w:r w:rsidR="0053401A">
        <w:rPr>
          <w:rFonts w:ascii="Gotham Light" w:hAnsi="Gotham Light"/>
          <w:sz w:val="20"/>
          <w:szCs w:val="20"/>
        </w:rPr>
        <w:t>i</w:t>
      </w:r>
      <w:r w:rsidRPr="004938EE">
        <w:rPr>
          <w:rFonts w:ascii="Gotham Light" w:hAnsi="Gotham Light"/>
          <w:sz w:val="20"/>
          <w:szCs w:val="20"/>
        </w:rPr>
        <w:t xml:space="preserve">nfrarouge émis par la Terre et le flux solaire qu'elle réfléchit. La mission UVSQ-SAT permettra de valider le principe de cette technologie miniaturisée </w:t>
      </w:r>
      <w:r w:rsidR="00E8183F">
        <w:rPr>
          <w:rFonts w:ascii="Gotham Light" w:hAnsi="Gotham Light"/>
          <w:sz w:val="20"/>
          <w:szCs w:val="20"/>
        </w:rPr>
        <w:t xml:space="preserve">afin de </w:t>
      </w:r>
      <w:r w:rsidRPr="004938EE">
        <w:rPr>
          <w:rFonts w:ascii="Gotham Light" w:hAnsi="Gotham Light"/>
          <w:sz w:val="20"/>
          <w:szCs w:val="20"/>
        </w:rPr>
        <w:t xml:space="preserve">mesurer avec précision le déséquilibre énergétique de la Terre </w:t>
      </w:r>
      <w:r w:rsidR="00E8183F">
        <w:rPr>
          <w:rFonts w:ascii="Gotham Light" w:hAnsi="Gotham Light"/>
          <w:sz w:val="20"/>
          <w:szCs w:val="20"/>
        </w:rPr>
        <w:t>à l’aide d’</w:t>
      </w:r>
      <w:r w:rsidRPr="004938EE">
        <w:rPr>
          <w:rFonts w:ascii="Gotham Light" w:hAnsi="Gotham Light"/>
          <w:sz w:val="20"/>
          <w:szCs w:val="20"/>
        </w:rPr>
        <w:t>une constellation de petits satellites.</w:t>
      </w:r>
    </w:p>
    <w:p w:rsidR="00F8600F" w:rsidRPr="004938EE" w:rsidRDefault="00F8600F" w:rsidP="004938EE">
      <w:pPr>
        <w:pStyle w:val="bodytext"/>
        <w:spacing w:before="0" w:beforeAutospacing="0" w:after="0" w:afterAutospacing="0"/>
        <w:jc w:val="both"/>
        <w:outlineLvl w:val="0"/>
        <w:rPr>
          <w:rFonts w:ascii="Gotham Light" w:hAnsi="Gotham Light"/>
          <w:sz w:val="20"/>
          <w:szCs w:val="20"/>
        </w:rPr>
      </w:pPr>
    </w:p>
    <w:p w:rsidR="00696D88" w:rsidRPr="004938EE" w:rsidRDefault="00696D88" w:rsidP="004938EE">
      <w:pPr>
        <w:pStyle w:val="bodytext"/>
        <w:spacing w:before="0" w:beforeAutospacing="0" w:after="0" w:afterAutospacing="0"/>
        <w:jc w:val="both"/>
        <w:outlineLvl w:val="0"/>
        <w:rPr>
          <w:rFonts w:ascii="Gotham Light" w:hAnsi="Gotham Light"/>
          <w:sz w:val="20"/>
          <w:szCs w:val="20"/>
        </w:rPr>
      </w:pPr>
      <w:r w:rsidRPr="004938EE">
        <w:rPr>
          <w:rFonts w:ascii="Gotham Light" w:hAnsi="Gotham Light"/>
          <w:sz w:val="20"/>
          <w:szCs w:val="20"/>
        </w:rPr>
        <w:t xml:space="preserve">2) </w:t>
      </w:r>
      <w:r w:rsidR="00E8183F">
        <w:rPr>
          <w:rFonts w:ascii="Gotham Light" w:hAnsi="Gotham Light"/>
          <w:sz w:val="20"/>
          <w:szCs w:val="20"/>
        </w:rPr>
        <w:t>M</w:t>
      </w:r>
      <w:r w:rsidRPr="004938EE">
        <w:rPr>
          <w:rFonts w:ascii="Gotham Light" w:hAnsi="Gotham Light"/>
          <w:sz w:val="20"/>
          <w:szCs w:val="20"/>
        </w:rPr>
        <w:t xml:space="preserve">esurer l'éclairement solaire dans le continuum de Herzberg (200-242 nm). Cette mesure présente un intérêt majeur puisque la variabilité solaire dans </w:t>
      </w:r>
      <w:r w:rsidR="003C5F25" w:rsidRPr="004938EE">
        <w:rPr>
          <w:rFonts w:ascii="Gotham Light" w:hAnsi="Gotham Light"/>
          <w:sz w:val="20"/>
          <w:szCs w:val="20"/>
        </w:rPr>
        <w:t>l'</w:t>
      </w:r>
      <w:r w:rsidR="003C5F25">
        <w:rPr>
          <w:rFonts w:ascii="Gotham Light" w:hAnsi="Gotham Light"/>
          <w:sz w:val="20"/>
          <w:szCs w:val="20"/>
        </w:rPr>
        <w:t>ultraviolet</w:t>
      </w:r>
      <w:r w:rsidR="003C5F25" w:rsidRPr="004938EE">
        <w:rPr>
          <w:rFonts w:ascii="Gotham Light" w:hAnsi="Gotham Light"/>
          <w:sz w:val="20"/>
          <w:szCs w:val="20"/>
        </w:rPr>
        <w:t xml:space="preserve"> </w:t>
      </w:r>
      <w:r w:rsidRPr="004938EE">
        <w:rPr>
          <w:rFonts w:ascii="Gotham Light" w:hAnsi="Gotham Light"/>
          <w:sz w:val="20"/>
          <w:szCs w:val="20"/>
        </w:rPr>
        <w:t xml:space="preserve">module directement la concentration d'ozone et la température dans la moyenne atmosphère de la Terre, induisant des changements dynamiques de température et de vitesse qui peuvent influencer la circulation dans la basse atmosphère. </w:t>
      </w:r>
      <w:r w:rsidR="00C150EA" w:rsidRPr="00C150EA">
        <w:rPr>
          <w:rFonts w:ascii="Gotham Light" w:hAnsi="Gotham Light"/>
          <w:sz w:val="20"/>
          <w:szCs w:val="20"/>
        </w:rPr>
        <w:t xml:space="preserve">UVSQ-SAT contribuera à tester une </w:t>
      </w:r>
      <w:r w:rsidRPr="004938EE">
        <w:rPr>
          <w:rFonts w:ascii="Gotham Light" w:hAnsi="Gotham Light"/>
          <w:sz w:val="20"/>
          <w:szCs w:val="20"/>
        </w:rPr>
        <w:t>technologie en cours de développement</w:t>
      </w:r>
      <w:r w:rsidR="00C150EA">
        <w:rPr>
          <w:rFonts w:ascii="Gotham Light" w:hAnsi="Gotham Light"/>
          <w:sz w:val="20"/>
          <w:szCs w:val="20"/>
        </w:rPr>
        <w:t xml:space="preserve"> </w:t>
      </w:r>
      <w:r w:rsidR="00C150EA" w:rsidRPr="00C150EA">
        <w:rPr>
          <w:rFonts w:ascii="Gotham Light" w:hAnsi="Gotham Light"/>
          <w:sz w:val="20"/>
          <w:szCs w:val="20"/>
        </w:rPr>
        <w:t>pour des mesures UV en continu à partir de petits satellites</w:t>
      </w:r>
      <w:r w:rsidRPr="004938EE">
        <w:rPr>
          <w:rFonts w:ascii="Gotham Light" w:hAnsi="Gotham Light"/>
          <w:sz w:val="20"/>
          <w:szCs w:val="20"/>
        </w:rPr>
        <w:t>.</w:t>
      </w:r>
    </w:p>
    <w:p w:rsidR="003C5F25" w:rsidRPr="004938EE" w:rsidRDefault="003C5F25" w:rsidP="004938EE">
      <w:pPr>
        <w:pStyle w:val="bodytext"/>
        <w:spacing w:before="0" w:beforeAutospacing="0" w:after="0" w:afterAutospacing="0"/>
        <w:jc w:val="both"/>
        <w:outlineLvl w:val="0"/>
        <w:rPr>
          <w:rFonts w:ascii="Gotham Light" w:hAnsi="Gotham Light"/>
          <w:sz w:val="20"/>
          <w:szCs w:val="20"/>
        </w:rPr>
      </w:pPr>
    </w:p>
    <w:p w:rsidR="00696D88" w:rsidRDefault="00696D88" w:rsidP="004938EE">
      <w:pPr>
        <w:pStyle w:val="bodytext"/>
        <w:spacing w:before="0" w:beforeAutospacing="0" w:after="0" w:afterAutospacing="0"/>
        <w:jc w:val="both"/>
        <w:outlineLvl w:val="0"/>
        <w:rPr>
          <w:rFonts w:ascii="Gotham Light" w:hAnsi="Gotham Light"/>
          <w:sz w:val="20"/>
          <w:szCs w:val="20"/>
        </w:rPr>
      </w:pPr>
      <w:r w:rsidRPr="004938EE">
        <w:rPr>
          <w:rFonts w:ascii="Gotham Light" w:hAnsi="Gotham Light"/>
          <w:sz w:val="20"/>
          <w:szCs w:val="20"/>
        </w:rPr>
        <w:t xml:space="preserve">3) </w:t>
      </w:r>
      <w:r w:rsidR="00E8183F">
        <w:rPr>
          <w:rFonts w:ascii="Gotham Light" w:hAnsi="Gotham Light"/>
          <w:sz w:val="20"/>
          <w:szCs w:val="20"/>
        </w:rPr>
        <w:t>A</w:t>
      </w:r>
      <w:r w:rsidRPr="004938EE">
        <w:rPr>
          <w:rFonts w:ascii="Gotham Light" w:hAnsi="Gotham Light"/>
          <w:sz w:val="20"/>
          <w:szCs w:val="20"/>
        </w:rPr>
        <w:t xml:space="preserve">ugmenter </w:t>
      </w:r>
      <w:r w:rsidR="00C150EA">
        <w:rPr>
          <w:rFonts w:ascii="Gotham Light" w:hAnsi="Gotham Light"/>
          <w:sz w:val="20"/>
          <w:szCs w:val="20"/>
        </w:rPr>
        <w:t xml:space="preserve">la </w:t>
      </w:r>
      <w:r w:rsidRPr="004938EE">
        <w:rPr>
          <w:rFonts w:ascii="Gotham Light" w:hAnsi="Gotham Light"/>
          <w:sz w:val="20"/>
          <w:szCs w:val="20"/>
        </w:rPr>
        <w:t xml:space="preserve">maturité technologique d'un détecteur associé à un programme de dispositif médical (Teach-Wear). Ce dispositif s'inscrit dans le domaine de la prévention </w:t>
      </w:r>
      <w:r w:rsidR="00C150EA">
        <w:rPr>
          <w:rFonts w:ascii="Gotham Light" w:hAnsi="Gotham Light"/>
          <w:sz w:val="20"/>
          <w:szCs w:val="20"/>
        </w:rPr>
        <w:t xml:space="preserve">de la santé </w:t>
      </w:r>
      <w:r w:rsidRPr="004938EE">
        <w:rPr>
          <w:rFonts w:ascii="Gotham Light" w:hAnsi="Gotham Light"/>
          <w:sz w:val="20"/>
          <w:szCs w:val="20"/>
        </w:rPr>
        <w:t>des spationautes, offrant de nouveaux capteurs et donc de nouveaux outils de diagnostic et d'aide à la d</w:t>
      </w:r>
      <w:r w:rsidR="000C1E6B" w:rsidRPr="004938EE">
        <w:rPr>
          <w:rFonts w:ascii="Gotham Light" w:hAnsi="Gotham Light"/>
          <w:sz w:val="20"/>
          <w:szCs w:val="20"/>
        </w:rPr>
        <w:t>écision en situations complexes</w:t>
      </w:r>
      <w:r w:rsidRPr="004938EE">
        <w:rPr>
          <w:rFonts w:ascii="Gotham Light" w:hAnsi="Gotham Light"/>
          <w:sz w:val="20"/>
          <w:szCs w:val="20"/>
        </w:rPr>
        <w:t xml:space="preserve">. </w:t>
      </w:r>
      <w:r w:rsidRPr="00D41429">
        <w:rPr>
          <w:rFonts w:ascii="Gotham Light" w:hAnsi="Gotham Light"/>
          <w:b/>
          <w:sz w:val="20"/>
          <w:szCs w:val="20"/>
        </w:rPr>
        <w:t>UVSQ-SAT sera le premier « laboratoire de vol » de ce capteur</w:t>
      </w:r>
      <w:r w:rsidR="00C150EA">
        <w:rPr>
          <w:rFonts w:ascii="Gotham Light" w:hAnsi="Gotham Light"/>
          <w:b/>
          <w:sz w:val="20"/>
          <w:szCs w:val="20"/>
        </w:rPr>
        <w:t xml:space="preserve">, </w:t>
      </w:r>
      <w:r w:rsidRPr="004938EE">
        <w:rPr>
          <w:rFonts w:ascii="Gotham Light" w:hAnsi="Gotham Light"/>
          <w:sz w:val="20"/>
          <w:szCs w:val="20"/>
        </w:rPr>
        <w:t xml:space="preserve">placé sous la responsabilité de la </w:t>
      </w:r>
      <w:r w:rsidR="00C150EA">
        <w:rPr>
          <w:rFonts w:ascii="Gotham Light" w:hAnsi="Gotham Light"/>
          <w:sz w:val="20"/>
          <w:szCs w:val="20"/>
        </w:rPr>
        <w:t>s</w:t>
      </w:r>
      <w:r w:rsidRPr="004938EE">
        <w:rPr>
          <w:rFonts w:ascii="Gotham Light" w:hAnsi="Gotham Light"/>
          <w:sz w:val="20"/>
          <w:szCs w:val="20"/>
        </w:rPr>
        <w:t>ociété CARTA-ROUXEL.</w:t>
      </w:r>
    </w:p>
    <w:p w:rsidR="00064205" w:rsidRDefault="00064205" w:rsidP="004938EE">
      <w:pPr>
        <w:pStyle w:val="bodytext"/>
        <w:spacing w:before="0" w:beforeAutospacing="0" w:after="0" w:afterAutospacing="0"/>
        <w:jc w:val="both"/>
        <w:outlineLvl w:val="0"/>
        <w:rPr>
          <w:rFonts w:ascii="Gotham Light" w:hAnsi="Gotham Light"/>
          <w:sz w:val="20"/>
          <w:szCs w:val="20"/>
        </w:rPr>
      </w:pPr>
    </w:p>
    <w:p w:rsidR="00064205" w:rsidRPr="004938EE" w:rsidRDefault="00064205" w:rsidP="004938EE">
      <w:pPr>
        <w:pStyle w:val="bodytext"/>
        <w:spacing w:before="0" w:beforeAutospacing="0" w:after="0" w:afterAutospacing="0"/>
        <w:jc w:val="both"/>
        <w:outlineLvl w:val="0"/>
        <w:rPr>
          <w:rFonts w:ascii="Gotham Light" w:hAnsi="Gotham Light"/>
          <w:sz w:val="20"/>
          <w:szCs w:val="20"/>
        </w:rPr>
      </w:pPr>
    </w:p>
    <w:p w:rsidR="00C150EA" w:rsidRPr="004938EE" w:rsidRDefault="00C150EA" w:rsidP="004938EE">
      <w:pPr>
        <w:pStyle w:val="bodytext"/>
        <w:spacing w:before="0" w:beforeAutospacing="0" w:after="0" w:afterAutospacing="0"/>
        <w:jc w:val="both"/>
        <w:outlineLvl w:val="0"/>
        <w:rPr>
          <w:rFonts w:ascii="Gotham Light" w:hAnsi="Gotham Light"/>
          <w:sz w:val="20"/>
          <w:szCs w:val="20"/>
        </w:rPr>
      </w:pPr>
    </w:p>
    <w:p w:rsidR="00FD7671" w:rsidRDefault="00CA0FE6" w:rsidP="006C7F37">
      <w:pPr>
        <w:autoSpaceDE w:val="0"/>
        <w:autoSpaceDN w:val="0"/>
        <w:adjustRightInd w:val="0"/>
        <w:jc w:val="both"/>
        <w:rPr>
          <w:rStyle w:val="lev"/>
          <w:rFonts w:ascii="Gotham Light" w:hAnsi="Gotham Light"/>
        </w:rPr>
      </w:pPr>
      <w:r w:rsidRPr="009A41F5">
        <w:rPr>
          <w:rStyle w:val="lev"/>
          <w:rFonts w:ascii="Gotham Light" w:hAnsi="Gotham Light"/>
        </w:rPr>
        <w:t xml:space="preserve">Perspectives </w:t>
      </w:r>
      <w:r w:rsidR="00C150EA">
        <w:rPr>
          <w:rStyle w:val="lev"/>
          <w:rFonts w:ascii="Gotham Light" w:hAnsi="Gotham Light"/>
        </w:rPr>
        <w:t>et</w:t>
      </w:r>
      <w:r w:rsidRPr="009A41F5">
        <w:rPr>
          <w:rStyle w:val="lev"/>
          <w:rFonts w:ascii="Gotham Light" w:hAnsi="Gotham Light"/>
        </w:rPr>
        <w:t xml:space="preserve"> </w:t>
      </w:r>
      <w:r w:rsidR="0053401A">
        <w:rPr>
          <w:rStyle w:val="lev"/>
          <w:rFonts w:ascii="Gotham Light" w:hAnsi="Gotham Light"/>
        </w:rPr>
        <w:t>r</w:t>
      </w:r>
      <w:r w:rsidR="0053401A" w:rsidRPr="009A41F5">
        <w:rPr>
          <w:rStyle w:val="lev"/>
          <w:rFonts w:ascii="Gotham Light" w:hAnsi="Gotham Light"/>
        </w:rPr>
        <w:t xml:space="preserve">ésultats </w:t>
      </w:r>
      <w:r w:rsidR="00C56CE8" w:rsidRPr="009A41F5">
        <w:rPr>
          <w:rStyle w:val="lev"/>
          <w:rFonts w:ascii="Gotham Light" w:hAnsi="Gotham Light"/>
        </w:rPr>
        <w:t>attendus</w:t>
      </w:r>
    </w:p>
    <w:p w:rsidR="0053401A" w:rsidRPr="009A41F5" w:rsidRDefault="0053401A" w:rsidP="006C7F37">
      <w:pPr>
        <w:autoSpaceDE w:val="0"/>
        <w:autoSpaceDN w:val="0"/>
        <w:adjustRightInd w:val="0"/>
        <w:jc w:val="both"/>
        <w:rPr>
          <w:rStyle w:val="lev"/>
          <w:rFonts w:ascii="Gotham Light" w:hAnsi="Gotham Light"/>
        </w:rPr>
      </w:pPr>
    </w:p>
    <w:p w:rsidR="008207CC" w:rsidRPr="004938EE" w:rsidRDefault="009E1F67" w:rsidP="004938EE">
      <w:pPr>
        <w:pStyle w:val="bodytext"/>
        <w:spacing w:before="0" w:beforeAutospacing="0" w:after="0" w:afterAutospacing="0"/>
        <w:jc w:val="both"/>
        <w:outlineLvl w:val="0"/>
        <w:rPr>
          <w:rFonts w:ascii="Gotham Light" w:hAnsi="Gotham Light"/>
          <w:sz w:val="20"/>
          <w:szCs w:val="20"/>
        </w:rPr>
      </w:pPr>
      <w:r w:rsidRPr="004938EE">
        <w:rPr>
          <w:rFonts w:ascii="Gotham Light" w:hAnsi="Gotham Light"/>
          <w:sz w:val="20"/>
          <w:szCs w:val="20"/>
        </w:rPr>
        <w:t xml:space="preserve">La mission UVSQ-SAT </w:t>
      </w:r>
      <w:r w:rsidR="0029526E" w:rsidRPr="004938EE">
        <w:rPr>
          <w:rFonts w:ascii="Gotham Light" w:hAnsi="Gotham Light"/>
          <w:sz w:val="20"/>
          <w:szCs w:val="20"/>
        </w:rPr>
        <w:t xml:space="preserve">permet un </w:t>
      </w:r>
      <w:r w:rsidRPr="004938EE">
        <w:rPr>
          <w:rFonts w:ascii="Gotham Light" w:hAnsi="Gotham Light"/>
          <w:sz w:val="20"/>
          <w:szCs w:val="20"/>
        </w:rPr>
        <w:t>mode de développement incrémental</w:t>
      </w:r>
      <w:r w:rsidR="0029526E" w:rsidRPr="004938EE">
        <w:rPr>
          <w:rFonts w:ascii="Gotham Light" w:hAnsi="Gotham Light"/>
          <w:sz w:val="20"/>
          <w:szCs w:val="20"/>
        </w:rPr>
        <w:t xml:space="preserve"> avec la validation d’</w:t>
      </w:r>
      <w:r w:rsidRPr="004938EE">
        <w:rPr>
          <w:rFonts w:ascii="Gotham Light" w:hAnsi="Gotham Light"/>
          <w:sz w:val="20"/>
          <w:szCs w:val="20"/>
        </w:rPr>
        <w:t>un concept à bas coût sur un satellite précurseur. Le lancement du</w:t>
      </w:r>
      <w:r w:rsidR="0029526E" w:rsidRPr="004938EE">
        <w:rPr>
          <w:rFonts w:ascii="Gotham Light" w:hAnsi="Gotham Light"/>
          <w:sz w:val="20"/>
          <w:szCs w:val="20"/>
        </w:rPr>
        <w:t xml:space="preserve"> premier</w:t>
      </w:r>
      <w:r w:rsidRPr="004938EE">
        <w:rPr>
          <w:rFonts w:ascii="Gotham Light" w:hAnsi="Gotham Light"/>
          <w:sz w:val="20"/>
          <w:szCs w:val="20"/>
        </w:rPr>
        <w:t xml:space="preserve"> satellite est prévu </w:t>
      </w:r>
      <w:r w:rsidR="00C150EA">
        <w:rPr>
          <w:rFonts w:ascii="Gotham Light" w:hAnsi="Gotham Light"/>
          <w:sz w:val="20"/>
          <w:szCs w:val="20"/>
        </w:rPr>
        <w:t xml:space="preserve">pour </w:t>
      </w:r>
      <w:r w:rsidRPr="004938EE">
        <w:rPr>
          <w:rFonts w:ascii="Gotham Light" w:hAnsi="Gotham Light"/>
          <w:sz w:val="20"/>
          <w:szCs w:val="20"/>
        </w:rPr>
        <w:t>décembre 2020.</w:t>
      </w:r>
      <w:r w:rsidR="00ED23F5" w:rsidRPr="004938EE">
        <w:rPr>
          <w:rFonts w:ascii="Gotham Light" w:hAnsi="Gotham Light"/>
          <w:sz w:val="20"/>
          <w:szCs w:val="20"/>
        </w:rPr>
        <w:t xml:space="preserve"> Cela permettra une montée en puissance avec une amélioration progressive du système développé</w:t>
      </w:r>
      <w:r w:rsidR="00D556AD" w:rsidRPr="004938EE">
        <w:rPr>
          <w:rFonts w:ascii="Gotham Light" w:hAnsi="Gotham Light"/>
          <w:sz w:val="20"/>
          <w:szCs w:val="20"/>
        </w:rPr>
        <w:t xml:space="preserve"> et des technologies miniaturisées mis</w:t>
      </w:r>
      <w:r w:rsidR="0029526E" w:rsidRPr="004938EE">
        <w:rPr>
          <w:rFonts w:ascii="Gotham Light" w:hAnsi="Gotham Light"/>
          <w:sz w:val="20"/>
          <w:szCs w:val="20"/>
        </w:rPr>
        <w:t>es</w:t>
      </w:r>
      <w:r w:rsidR="00D556AD" w:rsidRPr="004938EE">
        <w:rPr>
          <w:rFonts w:ascii="Gotham Light" w:hAnsi="Gotham Light"/>
          <w:sz w:val="20"/>
          <w:szCs w:val="20"/>
        </w:rPr>
        <w:t xml:space="preserve"> en œuvre</w:t>
      </w:r>
      <w:r w:rsidR="00ED23F5" w:rsidRPr="004938EE">
        <w:rPr>
          <w:rFonts w:ascii="Gotham Light" w:hAnsi="Gotham Light"/>
          <w:sz w:val="20"/>
          <w:szCs w:val="20"/>
        </w:rPr>
        <w:t xml:space="preserve"> pour atteindre des </w:t>
      </w:r>
      <w:r w:rsidR="004415C6">
        <w:rPr>
          <w:rFonts w:ascii="Gotham Light" w:hAnsi="Gotham Light"/>
          <w:sz w:val="20"/>
          <w:szCs w:val="20"/>
        </w:rPr>
        <w:t xml:space="preserve">objectifs </w:t>
      </w:r>
      <w:r w:rsidR="00ED23F5" w:rsidRPr="004938EE">
        <w:rPr>
          <w:rFonts w:ascii="Gotham Light" w:hAnsi="Gotham Light"/>
          <w:sz w:val="20"/>
          <w:szCs w:val="20"/>
        </w:rPr>
        <w:t xml:space="preserve">scientifiques </w:t>
      </w:r>
      <w:r w:rsidR="00D556AD" w:rsidRPr="004938EE">
        <w:rPr>
          <w:rFonts w:ascii="Gotham Light" w:hAnsi="Gotham Light"/>
          <w:sz w:val="20"/>
          <w:szCs w:val="20"/>
        </w:rPr>
        <w:t xml:space="preserve">de haut niveau </w:t>
      </w:r>
      <w:r w:rsidR="004415C6">
        <w:rPr>
          <w:rFonts w:ascii="Gotham Light" w:hAnsi="Gotham Light"/>
          <w:sz w:val="20"/>
          <w:szCs w:val="20"/>
        </w:rPr>
        <w:t xml:space="preserve">hors de portée </w:t>
      </w:r>
      <w:r w:rsidR="00ED23F5" w:rsidRPr="004938EE">
        <w:rPr>
          <w:rFonts w:ascii="Gotham Light" w:hAnsi="Gotham Light"/>
          <w:sz w:val="20"/>
          <w:szCs w:val="20"/>
        </w:rPr>
        <w:t xml:space="preserve">aujourd’hui d’un </w:t>
      </w:r>
      <w:r w:rsidR="00D556AD" w:rsidRPr="004938EE">
        <w:rPr>
          <w:rFonts w:ascii="Gotham Light" w:hAnsi="Gotham Light"/>
          <w:sz w:val="20"/>
          <w:szCs w:val="20"/>
        </w:rPr>
        <w:t xml:space="preserve">seul </w:t>
      </w:r>
      <w:r w:rsidR="00ED23F5" w:rsidRPr="004938EE">
        <w:rPr>
          <w:rFonts w:ascii="Gotham Light" w:hAnsi="Gotham Light"/>
          <w:sz w:val="20"/>
          <w:szCs w:val="20"/>
        </w:rPr>
        <w:t>satellite conventionnel.</w:t>
      </w:r>
    </w:p>
    <w:p w:rsidR="00C150EA" w:rsidRPr="004938EE" w:rsidRDefault="00C150EA" w:rsidP="004938EE">
      <w:pPr>
        <w:pStyle w:val="bodytext"/>
        <w:spacing w:before="0" w:beforeAutospacing="0" w:after="0" w:afterAutospacing="0"/>
        <w:jc w:val="both"/>
        <w:outlineLvl w:val="0"/>
        <w:rPr>
          <w:rFonts w:ascii="Gotham Light" w:hAnsi="Gotham Light"/>
          <w:sz w:val="20"/>
          <w:szCs w:val="20"/>
        </w:rPr>
      </w:pPr>
    </w:p>
    <w:p w:rsidR="0029526E" w:rsidRPr="004938EE" w:rsidRDefault="0029526E" w:rsidP="004938EE">
      <w:pPr>
        <w:pStyle w:val="bodytext"/>
        <w:spacing w:before="0" w:beforeAutospacing="0" w:after="0" w:afterAutospacing="0"/>
        <w:jc w:val="both"/>
        <w:outlineLvl w:val="0"/>
        <w:rPr>
          <w:rFonts w:ascii="Gotham Light" w:hAnsi="Gotham Light"/>
          <w:sz w:val="20"/>
          <w:szCs w:val="20"/>
        </w:rPr>
      </w:pPr>
      <w:r w:rsidRPr="004938EE">
        <w:rPr>
          <w:rFonts w:ascii="Gotham Light" w:hAnsi="Gotham Light"/>
          <w:sz w:val="20"/>
          <w:szCs w:val="20"/>
        </w:rPr>
        <w:t xml:space="preserve">En effet, les questions scientifiques </w:t>
      </w:r>
      <w:r w:rsidR="00F25AD0">
        <w:rPr>
          <w:rFonts w:ascii="Gotham Light" w:hAnsi="Gotham Light"/>
          <w:sz w:val="20"/>
          <w:szCs w:val="20"/>
        </w:rPr>
        <w:t xml:space="preserve">les plus actuelles </w:t>
      </w:r>
      <w:r w:rsidRPr="004938EE">
        <w:rPr>
          <w:rFonts w:ascii="Gotham Light" w:hAnsi="Gotham Light"/>
          <w:sz w:val="20"/>
          <w:szCs w:val="20"/>
        </w:rPr>
        <w:t>nécessitent des observations de la Terre en plusieurs points du globe simultanément et couvrant plusieurs parties du cycle diurne</w:t>
      </w:r>
      <w:r w:rsidR="00F25AD0">
        <w:rPr>
          <w:rFonts w:ascii="Gotham Light" w:hAnsi="Gotham Light"/>
          <w:sz w:val="20"/>
          <w:szCs w:val="20"/>
        </w:rPr>
        <w:t>,</w:t>
      </w:r>
      <w:r w:rsidRPr="004938EE">
        <w:rPr>
          <w:rFonts w:ascii="Gotham Light" w:hAnsi="Gotham Light"/>
          <w:sz w:val="20"/>
          <w:szCs w:val="20"/>
        </w:rPr>
        <w:t xml:space="preserve"> ce que seule u</w:t>
      </w:r>
      <w:r w:rsidR="00F63E0A" w:rsidRPr="004938EE">
        <w:rPr>
          <w:rFonts w:ascii="Gotham Light" w:hAnsi="Gotham Light"/>
          <w:sz w:val="20"/>
          <w:szCs w:val="20"/>
        </w:rPr>
        <w:t>ne constellation de satellites</w:t>
      </w:r>
      <w:r w:rsidR="005910A7">
        <w:rPr>
          <w:rFonts w:ascii="Gotham Light" w:hAnsi="Gotham Light"/>
          <w:sz w:val="20"/>
          <w:szCs w:val="20"/>
        </w:rPr>
        <w:t xml:space="preserve"> peut fournir</w:t>
      </w:r>
      <w:r w:rsidR="00F63E0A" w:rsidRPr="004938EE">
        <w:rPr>
          <w:rFonts w:ascii="Gotham Light" w:hAnsi="Gotham Light"/>
          <w:sz w:val="20"/>
          <w:szCs w:val="20"/>
        </w:rPr>
        <w:t>.</w:t>
      </w:r>
    </w:p>
    <w:p w:rsidR="00F25AD0" w:rsidRDefault="00F25AD0" w:rsidP="004938EE">
      <w:pPr>
        <w:jc w:val="both"/>
        <w:rPr>
          <w:rFonts w:ascii="Gotham Light" w:hAnsi="Gotham Light"/>
          <w:b/>
          <w:bCs/>
          <w:sz w:val="20"/>
          <w:szCs w:val="20"/>
        </w:rPr>
      </w:pPr>
    </w:p>
    <w:p w:rsidR="006000E5" w:rsidRPr="006000E5" w:rsidRDefault="006000E5" w:rsidP="00C509DF">
      <w:pPr>
        <w:pBdr>
          <w:top w:val="single" w:sz="4" w:space="1" w:color="auto"/>
          <w:left w:val="single" w:sz="4" w:space="4" w:color="auto"/>
          <w:bottom w:val="single" w:sz="4" w:space="1" w:color="auto"/>
          <w:right w:val="single" w:sz="4" w:space="4" w:color="auto"/>
        </w:pBdr>
        <w:jc w:val="both"/>
        <w:rPr>
          <w:rFonts w:ascii="Gotham Light" w:hAnsi="Gotham Light"/>
          <w:sz w:val="20"/>
          <w:szCs w:val="20"/>
        </w:rPr>
      </w:pPr>
      <w:r w:rsidRPr="006000E5">
        <w:rPr>
          <w:rFonts w:ascii="Gotham Light" w:hAnsi="Gotham Light"/>
          <w:sz w:val="20"/>
          <w:szCs w:val="20"/>
        </w:rPr>
        <w:t xml:space="preserve">Audition au Sénat sur le thème </w:t>
      </w:r>
      <w:hyperlink r:id="rId11" w:history="1">
        <w:r w:rsidRPr="00C509DF">
          <w:rPr>
            <w:rStyle w:val="Lienhypertexte"/>
            <w:rFonts w:ascii="Gotham Light" w:hAnsi="Gotham Light"/>
            <w:sz w:val="20"/>
            <w:szCs w:val="20"/>
          </w:rPr>
          <w:t>« Satellites et leurs applications »</w:t>
        </w:r>
      </w:hyperlink>
      <w:r w:rsidRPr="006000E5">
        <w:rPr>
          <w:rFonts w:ascii="Gotham Light" w:hAnsi="Gotham Light"/>
          <w:sz w:val="20"/>
          <w:szCs w:val="20"/>
        </w:rPr>
        <w:t xml:space="preserve"> </w:t>
      </w:r>
      <w:r w:rsidR="00C509DF">
        <w:rPr>
          <w:rFonts w:ascii="Gotham Light" w:hAnsi="Gotham Light"/>
          <w:sz w:val="20"/>
          <w:szCs w:val="20"/>
        </w:rPr>
        <w:t xml:space="preserve">de </w:t>
      </w:r>
      <w:r w:rsidRPr="006000E5">
        <w:rPr>
          <w:rFonts w:ascii="Gotham Light" w:hAnsi="Gotham Light"/>
          <w:sz w:val="20"/>
          <w:szCs w:val="20"/>
        </w:rPr>
        <w:t>Philippe Keckhut, directeur du laboratoire LATMOS, vice-président Innovation de l’ UVSQ</w:t>
      </w:r>
      <w:r>
        <w:rPr>
          <w:rFonts w:ascii="Gotham Light" w:hAnsi="Gotham Light"/>
          <w:sz w:val="20"/>
          <w:szCs w:val="20"/>
        </w:rPr>
        <w:t xml:space="preserve"> </w:t>
      </w:r>
      <w:r w:rsidRPr="006000E5">
        <w:rPr>
          <w:rFonts w:ascii="Gotham Light" w:hAnsi="Gotham Light"/>
          <w:sz w:val="20"/>
          <w:szCs w:val="20"/>
        </w:rPr>
        <w:t>:</w:t>
      </w:r>
    </w:p>
    <w:p w:rsidR="006000E5" w:rsidRPr="006000E5" w:rsidRDefault="006000E5" w:rsidP="00C509DF">
      <w:pPr>
        <w:pBdr>
          <w:top w:val="single" w:sz="4" w:space="1" w:color="auto"/>
          <w:left w:val="single" w:sz="4" w:space="4" w:color="auto"/>
          <w:bottom w:val="single" w:sz="4" w:space="1" w:color="auto"/>
          <w:right w:val="single" w:sz="4" w:space="4" w:color="auto"/>
        </w:pBdr>
        <w:jc w:val="both"/>
        <w:rPr>
          <w:rFonts w:ascii="Gotham Light" w:hAnsi="Gotham Light"/>
          <w:i/>
          <w:sz w:val="20"/>
          <w:szCs w:val="20"/>
        </w:rPr>
      </w:pPr>
      <w:r w:rsidRPr="006000E5">
        <w:rPr>
          <w:rFonts w:ascii="Gotham Light" w:hAnsi="Gotham Light"/>
          <w:i/>
          <w:sz w:val="20"/>
          <w:szCs w:val="20"/>
        </w:rPr>
        <w:t>« L’approche «Nano satellites» et «IA» représente une rupture historique. La réduction des coûts de lancement apparaît comme un levier de compétitivité majeur pour la mise en œuvre de systèmes spatiaux miniaturisés. Dès lors, le développement de nano satellites de quelques kilos représente une formidable opportunité technologique et scientifique. Ces petites plates-formes, associées à des capteurs miniaturisés, ont permis une démocratisation de l’accès à l’espace et le développement de mission en quelques années. La fabrication de capteurs peut être réalisée dans des université</w:t>
      </w:r>
      <w:r w:rsidR="00C509DF">
        <w:rPr>
          <w:rFonts w:ascii="Gotham Light" w:hAnsi="Gotham Light"/>
          <w:i/>
          <w:sz w:val="20"/>
          <w:szCs w:val="20"/>
        </w:rPr>
        <w:t>s et laboratoires de recherche…</w:t>
      </w:r>
      <w:r w:rsidRPr="006000E5">
        <w:rPr>
          <w:rFonts w:ascii="Gotham Light" w:hAnsi="Gotham Light"/>
          <w:i/>
          <w:sz w:val="20"/>
          <w:szCs w:val="20"/>
        </w:rPr>
        <w:t>»</w:t>
      </w:r>
    </w:p>
    <w:p w:rsidR="008207CC" w:rsidRPr="004938EE" w:rsidRDefault="00064205" w:rsidP="004938EE">
      <w:pPr>
        <w:jc w:val="both"/>
        <w:rPr>
          <w:rFonts w:ascii="Gotham Light" w:hAnsi="Gotham Light"/>
          <w:b/>
          <w:bCs/>
          <w:sz w:val="20"/>
          <w:szCs w:val="20"/>
        </w:rPr>
      </w:pPr>
      <w:r>
        <w:rPr>
          <w:noProof/>
        </w:rPr>
        <mc:AlternateContent>
          <mc:Choice Requires="wps">
            <w:drawing>
              <wp:anchor distT="0" distB="0" distL="114300" distR="114300" simplePos="0" relativeHeight="251664384" behindDoc="0" locked="0" layoutInCell="1" allowOverlap="1" wp14:anchorId="5C274FD4" wp14:editId="2FBDEE6C">
                <wp:simplePos x="0" y="0"/>
                <wp:positionH relativeFrom="column">
                  <wp:posOffset>2782570</wp:posOffset>
                </wp:positionH>
                <wp:positionV relativeFrom="paragraph">
                  <wp:posOffset>1636395</wp:posOffset>
                </wp:positionV>
                <wp:extent cx="2235835" cy="635"/>
                <wp:effectExtent l="0" t="0" r="0" b="0"/>
                <wp:wrapSquare wrapText="bothSides"/>
                <wp:docPr id="10" name="Zone de texte 10"/>
                <wp:cNvGraphicFramePr/>
                <a:graphic xmlns:a="http://schemas.openxmlformats.org/drawingml/2006/main">
                  <a:graphicData uri="http://schemas.microsoft.com/office/word/2010/wordprocessingShape">
                    <wps:wsp>
                      <wps:cNvSpPr txBox="1"/>
                      <wps:spPr>
                        <a:xfrm>
                          <a:off x="0" y="0"/>
                          <a:ext cx="2235835" cy="635"/>
                        </a:xfrm>
                        <a:prstGeom prst="rect">
                          <a:avLst/>
                        </a:prstGeom>
                        <a:solidFill>
                          <a:prstClr val="white"/>
                        </a:solidFill>
                        <a:ln>
                          <a:noFill/>
                        </a:ln>
                        <a:effectLst/>
                      </wps:spPr>
                      <wps:txbx>
                        <w:txbxContent>
                          <w:p w:rsidR="00D41429" w:rsidRPr="00AA374F" w:rsidRDefault="00D41429" w:rsidP="00D41429">
                            <w:pPr>
                              <w:pStyle w:val="Lgende"/>
                              <w:rPr>
                                <w:rFonts w:ascii="Gotham Light" w:hAnsi="Gotham Light"/>
                                <w:noProof/>
                                <w:sz w:val="20"/>
                                <w:szCs w:val="20"/>
                              </w:rPr>
                            </w:pPr>
                            <w:r>
                              <w:t xml:space="preserve">Figure </w:t>
                            </w:r>
                            <w:r w:rsidR="00747F1F">
                              <w:rPr>
                                <w:noProof/>
                              </w:rPr>
                              <w:fldChar w:fldCharType="begin"/>
                            </w:r>
                            <w:r w:rsidR="00747F1F">
                              <w:rPr>
                                <w:noProof/>
                              </w:rPr>
                              <w:instrText xml:space="preserve"> SEQ Figure \* ARABIC </w:instrText>
                            </w:r>
                            <w:r w:rsidR="00747F1F">
                              <w:rPr>
                                <w:noProof/>
                              </w:rPr>
                              <w:fldChar w:fldCharType="separate"/>
                            </w:r>
                            <w:r>
                              <w:rPr>
                                <w:noProof/>
                              </w:rPr>
                              <w:t>1</w:t>
                            </w:r>
                            <w:r w:rsidR="00747F1F">
                              <w:rPr>
                                <w:noProof/>
                              </w:rPr>
                              <w:fldChar w:fldCharType="end"/>
                            </w:r>
                            <w:r w:rsidRPr="00851BD1">
                              <w:rPr>
                                <w:noProof/>
                              </w:rPr>
                              <w:t>: Nano-satellite UVSQSAT en cours d’intégration. Crédits : ISIS/UVSQ.</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C274FD4" id="_x0000_t202" coordsize="21600,21600" o:spt="202" path="m,l,21600r21600,l21600,xe">
                <v:stroke joinstyle="miter"/>
                <v:path gradientshapeok="t" o:connecttype="rect"/>
              </v:shapetype>
              <v:shape id="Zone de texte 10" o:spid="_x0000_s1026" type="#_x0000_t202" style="position:absolute;left:0;text-align:left;margin-left:219.1pt;margin-top:128.85pt;width:176.0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" stroked="f">
                <v:textbox style="mso-fit-shape-to-text:t" inset="0,0,0,0">
                  <w:txbxContent>
                    <w:p w:rsidR="00D41429" w:rsidRPr="00AA374F" w:rsidRDefault="00D41429" w:rsidP="00D41429">
                      <w:pPr>
                        <w:pStyle w:val="Lgende"/>
                        <w:rPr>
                          <w:rFonts w:ascii="Gotham Light" w:hAnsi="Gotham Light"/>
                          <w:noProof/>
                          <w:sz w:val="20"/>
                          <w:szCs w:val="20"/>
                        </w:rPr>
                      </w:pPr>
                      <w:r>
                        <w:t xml:space="preserve">Figure </w:t>
                      </w:r>
                      <w:r w:rsidR="00747F1F">
                        <w:rPr>
                          <w:noProof/>
                        </w:rPr>
                        <w:fldChar w:fldCharType="begin"/>
                      </w:r>
                      <w:r w:rsidR="00747F1F">
                        <w:rPr>
                          <w:noProof/>
                        </w:rPr>
                        <w:instrText xml:space="preserve"> SEQ Figure \* ARABIC </w:instrText>
                      </w:r>
                      <w:r w:rsidR="00747F1F">
                        <w:rPr>
                          <w:noProof/>
                        </w:rPr>
                        <w:fldChar w:fldCharType="separate"/>
                      </w:r>
                      <w:r>
                        <w:rPr>
                          <w:noProof/>
                        </w:rPr>
                        <w:t>1</w:t>
                      </w:r>
                      <w:r w:rsidR="00747F1F">
                        <w:rPr>
                          <w:noProof/>
                        </w:rPr>
                        <w:fldChar w:fldCharType="end"/>
                      </w:r>
                      <w:r w:rsidRPr="00851BD1">
                        <w:rPr>
                          <w:noProof/>
                        </w:rPr>
                        <w:t>: Nano-satellite UVSQSAT en cours d’intégration. Crédits : ISIS/UVSQ.</w:t>
                      </w:r>
                    </w:p>
                  </w:txbxContent>
                </v:textbox>
                <w10:wrap type="square"/>
              </v:shape>
            </w:pict>
          </mc:Fallback>
        </mc:AlternateContent>
      </w:r>
      <w:r w:rsidRPr="004938EE">
        <w:rPr>
          <w:rFonts w:ascii="Gotham Light" w:hAnsi="Gotham Light"/>
          <w:noProof/>
          <w:sz w:val="20"/>
          <w:szCs w:val="20"/>
        </w:rPr>
        <w:drawing>
          <wp:anchor distT="0" distB="0" distL="114300" distR="114300" simplePos="0" relativeHeight="251658240" behindDoc="0" locked="0" layoutInCell="1" allowOverlap="1" wp14:anchorId="503D118C" wp14:editId="5AA4C7D8">
            <wp:simplePos x="0" y="0"/>
            <wp:positionH relativeFrom="margin">
              <wp:posOffset>-635</wp:posOffset>
            </wp:positionH>
            <wp:positionV relativeFrom="paragraph">
              <wp:posOffset>154305</wp:posOffset>
            </wp:positionV>
            <wp:extent cx="2705100" cy="2053590"/>
            <wp:effectExtent l="0" t="0" r="0" b="381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5100" cy="20535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64205" w:rsidRDefault="00064205" w:rsidP="004938EE">
      <w:pPr>
        <w:pBdr>
          <w:bottom w:val="single" w:sz="6" w:space="1" w:color="auto"/>
        </w:pBdr>
        <w:jc w:val="both"/>
        <w:rPr>
          <w:rFonts w:ascii="Gotham Light" w:hAnsi="Gotham Light"/>
          <w:bCs/>
          <w:sz w:val="20"/>
          <w:szCs w:val="20"/>
        </w:rPr>
      </w:pPr>
    </w:p>
    <w:p w:rsidR="00064205" w:rsidRDefault="00064205" w:rsidP="004938EE">
      <w:pPr>
        <w:pBdr>
          <w:bottom w:val="single" w:sz="6" w:space="1" w:color="auto"/>
        </w:pBdr>
        <w:jc w:val="both"/>
        <w:rPr>
          <w:rFonts w:ascii="Gotham Light" w:hAnsi="Gotham Light"/>
          <w:bCs/>
          <w:sz w:val="20"/>
          <w:szCs w:val="20"/>
        </w:rPr>
      </w:pPr>
    </w:p>
    <w:p w:rsidR="00306DD7" w:rsidRPr="004938EE" w:rsidRDefault="00306DD7" w:rsidP="004938EE">
      <w:pPr>
        <w:pBdr>
          <w:bottom w:val="single" w:sz="6" w:space="1" w:color="auto"/>
        </w:pBdr>
        <w:jc w:val="both"/>
        <w:rPr>
          <w:rFonts w:ascii="Gotham Light" w:hAnsi="Gotham Light"/>
          <w:bCs/>
          <w:sz w:val="20"/>
          <w:szCs w:val="20"/>
        </w:rPr>
      </w:pPr>
      <w:r w:rsidRPr="004938EE">
        <w:rPr>
          <w:rFonts w:ascii="Gotham Light" w:hAnsi="Gotham Light"/>
          <w:bCs/>
          <w:sz w:val="20"/>
          <w:szCs w:val="20"/>
        </w:rPr>
        <w:t>Bibliographie :</w:t>
      </w:r>
    </w:p>
    <w:p w:rsidR="00306DD7" w:rsidRPr="004938EE" w:rsidRDefault="00306DD7" w:rsidP="004938EE">
      <w:pPr>
        <w:jc w:val="both"/>
        <w:rPr>
          <w:rFonts w:ascii="Gotham Light" w:hAnsi="Gotham Light"/>
          <w:b/>
          <w:bCs/>
          <w:sz w:val="20"/>
          <w:szCs w:val="20"/>
        </w:rPr>
      </w:pPr>
    </w:p>
    <w:p w:rsidR="007B3648" w:rsidRPr="006008E5" w:rsidRDefault="00E92D52" w:rsidP="004938EE">
      <w:pPr>
        <w:jc w:val="both"/>
        <w:rPr>
          <w:rFonts w:ascii="Gotham Light" w:hAnsi="Gotham Light"/>
          <w:bCs/>
          <w:sz w:val="20"/>
          <w:szCs w:val="20"/>
        </w:rPr>
      </w:pPr>
      <w:r w:rsidRPr="006008E5">
        <w:rPr>
          <w:rFonts w:ascii="Gotham Light" w:hAnsi="Gotham Light"/>
          <w:b/>
          <w:bCs/>
          <w:sz w:val="20"/>
          <w:szCs w:val="20"/>
        </w:rPr>
        <w:t xml:space="preserve">[1] </w:t>
      </w:r>
      <w:r w:rsidR="00F316A3" w:rsidRPr="006008E5">
        <w:rPr>
          <w:rFonts w:ascii="Gotham Light" w:hAnsi="Gotham Light"/>
          <w:b/>
          <w:bCs/>
          <w:sz w:val="20"/>
          <w:szCs w:val="20"/>
        </w:rPr>
        <w:t>UVSQ-SAT, a Pathfinder CubeSat Mission for Observing Essential Climate Variables</w:t>
      </w:r>
      <w:r w:rsidR="00306DD7" w:rsidRPr="006008E5">
        <w:rPr>
          <w:rFonts w:ascii="Gotham Light" w:hAnsi="Gotham Light"/>
          <w:bCs/>
          <w:sz w:val="20"/>
          <w:szCs w:val="20"/>
        </w:rPr>
        <w:t xml:space="preserve">, M. Meftah, </w:t>
      </w:r>
      <w:r w:rsidR="00F316A3" w:rsidRPr="006008E5">
        <w:rPr>
          <w:rFonts w:ascii="Gotham Light" w:hAnsi="Gotham Light"/>
          <w:bCs/>
          <w:sz w:val="20"/>
          <w:szCs w:val="20"/>
        </w:rPr>
        <w:t>L. Damé, P. Keckhut, S. Bekki, A. Sarkissian, A. Hauchecorne, E. Bertran, J.-P. Carta et al.</w:t>
      </w:r>
      <w:r w:rsidR="007B3648" w:rsidRPr="006008E5">
        <w:rPr>
          <w:rFonts w:ascii="Gotham Light" w:hAnsi="Gotham Light"/>
          <w:bCs/>
          <w:sz w:val="20"/>
          <w:szCs w:val="20"/>
        </w:rPr>
        <w:t xml:space="preserve">, </w:t>
      </w:r>
      <w:r w:rsidR="007B3648" w:rsidRPr="00064205">
        <w:rPr>
          <w:rFonts w:ascii="Gotham Light" w:hAnsi="Gotham Light"/>
          <w:bCs/>
          <w:i/>
          <w:sz w:val="20"/>
          <w:szCs w:val="20"/>
        </w:rPr>
        <w:t>Remote Sensing Journal</w:t>
      </w:r>
      <w:r w:rsidR="007B3648" w:rsidRPr="006008E5">
        <w:rPr>
          <w:rFonts w:ascii="Gotham Light" w:hAnsi="Gotham Light"/>
          <w:bCs/>
          <w:sz w:val="20"/>
          <w:szCs w:val="20"/>
        </w:rPr>
        <w:t xml:space="preserve">, 2020, DOI : </w:t>
      </w:r>
      <w:hyperlink r:id="rId13" w:history="1">
        <w:r w:rsidR="007B3648" w:rsidRPr="006008E5">
          <w:rPr>
            <w:rStyle w:val="Lienhypertexte"/>
            <w:rFonts w:ascii="Gotham Light" w:hAnsi="Gotham Light"/>
            <w:bCs/>
            <w:color w:val="auto"/>
            <w:sz w:val="20"/>
            <w:szCs w:val="20"/>
          </w:rPr>
          <w:t>https://www.mdpi.com/2072-4292/12/1/92#</w:t>
        </w:r>
      </w:hyperlink>
      <w:r w:rsidR="007B3648" w:rsidRPr="006008E5">
        <w:rPr>
          <w:rFonts w:ascii="Gotham Light" w:hAnsi="Gotham Light"/>
          <w:bCs/>
          <w:sz w:val="20"/>
          <w:szCs w:val="20"/>
        </w:rPr>
        <w:t>.</w:t>
      </w:r>
    </w:p>
    <w:p w:rsidR="00677395" w:rsidRPr="006008E5" w:rsidRDefault="00677395" w:rsidP="004938EE">
      <w:pPr>
        <w:jc w:val="both"/>
        <w:rPr>
          <w:rFonts w:ascii="Gotham Light" w:hAnsi="Gotham Light"/>
          <w:bCs/>
          <w:sz w:val="20"/>
          <w:szCs w:val="20"/>
        </w:rPr>
      </w:pPr>
    </w:p>
    <w:p w:rsidR="00064205" w:rsidRDefault="00064205" w:rsidP="004938EE">
      <w:pPr>
        <w:pBdr>
          <w:bottom w:val="single" w:sz="6" w:space="1" w:color="auto"/>
        </w:pBdr>
        <w:jc w:val="both"/>
        <w:rPr>
          <w:rFonts w:ascii="Gotham Light" w:hAnsi="Gotham Light"/>
          <w:bCs/>
          <w:sz w:val="20"/>
          <w:szCs w:val="20"/>
        </w:rPr>
      </w:pPr>
    </w:p>
    <w:p w:rsidR="00064205" w:rsidRDefault="00064205" w:rsidP="004938EE">
      <w:pPr>
        <w:pBdr>
          <w:bottom w:val="single" w:sz="6" w:space="1" w:color="auto"/>
        </w:pBdr>
        <w:jc w:val="both"/>
        <w:rPr>
          <w:rFonts w:ascii="Gotham Light" w:hAnsi="Gotham Light"/>
          <w:bCs/>
          <w:sz w:val="20"/>
          <w:szCs w:val="20"/>
        </w:rPr>
      </w:pPr>
    </w:p>
    <w:p w:rsidR="00306DD7" w:rsidRPr="004938EE" w:rsidRDefault="00306DD7" w:rsidP="004938EE">
      <w:pPr>
        <w:pBdr>
          <w:bottom w:val="single" w:sz="6" w:space="1" w:color="auto"/>
        </w:pBdr>
        <w:jc w:val="both"/>
        <w:rPr>
          <w:rFonts w:ascii="Gotham Light" w:hAnsi="Gotham Light"/>
          <w:bCs/>
          <w:sz w:val="20"/>
          <w:szCs w:val="20"/>
        </w:rPr>
      </w:pPr>
      <w:r w:rsidRPr="004938EE">
        <w:rPr>
          <w:rFonts w:ascii="Gotham Light" w:hAnsi="Gotham Light"/>
          <w:bCs/>
          <w:sz w:val="20"/>
          <w:szCs w:val="20"/>
        </w:rPr>
        <w:t>Contacts</w:t>
      </w:r>
      <w:r w:rsidR="00340C40" w:rsidRPr="004938EE">
        <w:rPr>
          <w:rFonts w:ascii="Gotham Light" w:hAnsi="Gotham Light"/>
          <w:bCs/>
          <w:sz w:val="20"/>
          <w:szCs w:val="20"/>
        </w:rPr>
        <w:t xml:space="preserve"> presse</w:t>
      </w:r>
      <w:r w:rsidR="004E083C" w:rsidRPr="004938EE">
        <w:rPr>
          <w:rFonts w:ascii="Gotham Light" w:hAnsi="Gotham Light"/>
          <w:bCs/>
          <w:sz w:val="20"/>
          <w:szCs w:val="20"/>
        </w:rPr>
        <w:t xml:space="preserve"> </w:t>
      </w:r>
      <w:r w:rsidRPr="004938EE">
        <w:rPr>
          <w:rFonts w:ascii="Gotham Light" w:hAnsi="Gotham Light"/>
          <w:bCs/>
          <w:sz w:val="20"/>
          <w:szCs w:val="20"/>
        </w:rPr>
        <w:t>:</w:t>
      </w:r>
    </w:p>
    <w:p w:rsidR="00306DD7" w:rsidRPr="004938EE" w:rsidRDefault="00306DD7" w:rsidP="004938EE">
      <w:pPr>
        <w:jc w:val="both"/>
        <w:rPr>
          <w:rFonts w:ascii="Gotham Light" w:hAnsi="Gotham Light"/>
          <w:b/>
          <w:bCs/>
          <w:sz w:val="20"/>
          <w:szCs w:val="20"/>
        </w:rPr>
      </w:pPr>
    </w:p>
    <w:p w:rsidR="008207CC" w:rsidRPr="004938EE" w:rsidRDefault="00340C40" w:rsidP="004938EE">
      <w:pPr>
        <w:jc w:val="both"/>
        <w:outlineLvl w:val="0"/>
        <w:rPr>
          <w:rFonts w:ascii="Gotham Light" w:hAnsi="Gotham Light"/>
          <w:sz w:val="20"/>
          <w:szCs w:val="20"/>
        </w:rPr>
      </w:pPr>
      <w:r w:rsidRPr="004938EE">
        <w:rPr>
          <w:rFonts w:ascii="Gotham Light" w:hAnsi="Gotham Light"/>
          <w:b/>
          <w:bCs/>
          <w:sz w:val="20"/>
          <w:szCs w:val="20"/>
        </w:rPr>
        <w:t>UVSQ</w:t>
      </w:r>
      <w:r w:rsidR="00306DD7" w:rsidRPr="004938EE">
        <w:rPr>
          <w:rFonts w:ascii="Gotham Light" w:hAnsi="Gotham Light"/>
          <w:b/>
          <w:bCs/>
          <w:sz w:val="20"/>
          <w:szCs w:val="20"/>
        </w:rPr>
        <w:t xml:space="preserve"> </w:t>
      </w:r>
      <w:r w:rsidR="00EB6ABD" w:rsidRPr="004938EE">
        <w:rPr>
          <w:rFonts w:ascii="Gotham Light" w:hAnsi="Gotham Light"/>
          <w:sz w:val="20"/>
          <w:szCs w:val="20"/>
        </w:rPr>
        <w:t xml:space="preserve">l </w:t>
      </w:r>
      <w:r w:rsidRPr="004938EE">
        <w:rPr>
          <w:rFonts w:ascii="Gotham Light" w:hAnsi="Gotham Light"/>
          <w:sz w:val="20"/>
          <w:szCs w:val="20"/>
        </w:rPr>
        <w:t xml:space="preserve">Camille JONVILLE </w:t>
      </w:r>
      <w:r w:rsidR="00306DD7" w:rsidRPr="004938EE">
        <w:rPr>
          <w:rFonts w:ascii="Gotham Light" w:hAnsi="Gotham Light"/>
          <w:sz w:val="20"/>
          <w:szCs w:val="20"/>
        </w:rPr>
        <w:t xml:space="preserve"> l </w:t>
      </w:r>
      <w:r w:rsidRPr="004938EE">
        <w:rPr>
          <w:rFonts w:ascii="Gotham Light" w:hAnsi="Gotham Light"/>
          <w:b/>
          <w:bCs/>
          <w:sz w:val="20"/>
          <w:szCs w:val="20"/>
        </w:rPr>
        <w:t>T +33 (0)39 25 78 52</w:t>
      </w:r>
      <w:r w:rsidR="00306DD7" w:rsidRPr="004938EE">
        <w:rPr>
          <w:rFonts w:ascii="Gotham Light" w:hAnsi="Gotham Light"/>
          <w:b/>
          <w:bCs/>
          <w:sz w:val="20"/>
          <w:szCs w:val="20"/>
        </w:rPr>
        <w:t xml:space="preserve"> </w:t>
      </w:r>
      <w:r w:rsidR="00306DD7" w:rsidRPr="004938EE">
        <w:rPr>
          <w:rFonts w:ascii="Gotham Light" w:hAnsi="Gotham Light"/>
          <w:sz w:val="20"/>
          <w:szCs w:val="20"/>
        </w:rPr>
        <w:t xml:space="preserve">l </w:t>
      </w:r>
      <w:r w:rsidRPr="004938EE">
        <w:rPr>
          <w:rFonts w:ascii="Gotham Light" w:hAnsi="Gotham Light"/>
          <w:sz w:val="20"/>
          <w:szCs w:val="20"/>
        </w:rPr>
        <w:t>camille.jonville@uvsq.fr</w:t>
      </w:r>
    </w:p>
    <w:sectPr w:rsidR="008207CC" w:rsidRPr="004938EE" w:rsidSect="009A41F5">
      <w:pgSz w:w="11900" w:h="16840"/>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66D" w:rsidRDefault="00E9666D" w:rsidP="0070515A">
      <w:r>
        <w:separator/>
      </w:r>
    </w:p>
  </w:endnote>
  <w:endnote w:type="continuationSeparator" w:id="0">
    <w:p w:rsidR="00E9666D" w:rsidRDefault="00E9666D" w:rsidP="0070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otham Light">
    <w:altName w:val="Arial"/>
    <w:panose1 w:val="00000000000000000000"/>
    <w:charset w:val="00"/>
    <w:family w:val="modern"/>
    <w:notTrueType/>
    <w:pitch w:val="variable"/>
    <w:sig w:usb0="A00000FF" w:usb1="4000004A" w:usb2="00000000" w:usb3="00000000" w:csb0="0000000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66D" w:rsidRDefault="00E9666D" w:rsidP="0070515A">
      <w:r>
        <w:separator/>
      </w:r>
    </w:p>
  </w:footnote>
  <w:footnote w:type="continuationSeparator" w:id="0">
    <w:p w:rsidR="00E9666D" w:rsidRDefault="00E9666D" w:rsidP="00705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0BD0"/>
    <w:multiLevelType w:val="hybridMultilevel"/>
    <w:tmpl w:val="9ED84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8A7713"/>
    <w:multiLevelType w:val="hybridMultilevel"/>
    <w:tmpl w:val="1ADCCC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EB175A"/>
    <w:multiLevelType w:val="hybridMultilevel"/>
    <w:tmpl w:val="E0D879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8544EC"/>
    <w:multiLevelType w:val="hybridMultilevel"/>
    <w:tmpl w:val="E0D879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C3741B"/>
    <w:multiLevelType w:val="hybridMultilevel"/>
    <w:tmpl w:val="CB76F4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7A633C"/>
    <w:multiLevelType w:val="multilevel"/>
    <w:tmpl w:val="8E527A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4B4190D"/>
    <w:multiLevelType w:val="hybridMultilevel"/>
    <w:tmpl w:val="F74478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8A77B7"/>
    <w:multiLevelType w:val="hybridMultilevel"/>
    <w:tmpl w:val="0060B7F4"/>
    <w:lvl w:ilvl="0" w:tplc="9C54EBF6">
      <w:start w:val="1"/>
      <w:numFmt w:val="bullet"/>
      <w:lvlText w:val=""/>
      <w:lvlJc w:val="left"/>
      <w:pPr>
        <w:tabs>
          <w:tab w:val="num" w:pos="720"/>
        </w:tabs>
        <w:ind w:left="720" w:hanging="360"/>
      </w:pPr>
      <w:rPr>
        <w:rFonts w:ascii="Wingdings" w:hAnsi="Wingdings" w:hint="default"/>
      </w:rPr>
    </w:lvl>
    <w:lvl w:ilvl="1" w:tplc="D4F0820E">
      <w:start w:val="1"/>
      <w:numFmt w:val="bullet"/>
      <w:lvlText w:val=""/>
      <w:lvlJc w:val="left"/>
      <w:pPr>
        <w:tabs>
          <w:tab w:val="num" w:pos="1440"/>
        </w:tabs>
        <w:ind w:left="1440" w:hanging="360"/>
      </w:pPr>
      <w:rPr>
        <w:rFonts w:ascii="Wingdings" w:hAnsi="Wingdings" w:hint="default"/>
      </w:rPr>
    </w:lvl>
    <w:lvl w:ilvl="2" w:tplc="E73C77B4" w:tentative="1">
      <w:start w:val="1"/>
      <w:numFmt w:val="bullet"/>
      <w:lvlText w:val=""/>
      <w:lvlJc w:val="left"/>
      <w:pPr>
        <w:tabs>
          <w:tab w:val="num" w:pos="2160"/>
        </w:tabs>
        <w:ind w:left="2160" w:hanging="360"/>
      </w:pPr>
      <w:rPr>
        <w:rFonts w:ascii="Wingdings" w:hAnsi="Wingdings" w:hint="default"/>
      </w:rPr>
    </w:lvl>
    <w:lvl w:ilvl="3" w:tplc="A0D8EE3A" w:tentative="1">
      <w:start w:val="1"/>
      <w:numFmt w:val="bullet"/>
      <w:lvlText w:val=""/>
      <w:lvlJc w:val="left"/>
      <w:pPr>
        <w:tabs>
          <w:tab w:val="num" w:pos="2880"/>
        </w:tabs>
        <w:ind w:left="2880" w:hanging="360"/>
      </w:pPr>
      <w:rPr>
        <w:rFonts w:ascii="Wingdings" w:hAnsi="Wingdings" w:hint="default"/>
      </w:rPr>
    </w:lvl>
    <w:lvl w:ilvl="4" w:tplc="E8826D02" w:tentative="1">
      <w:start w:val="1"/>
      <w:numFmt w:val="bullet"/>
      <w:lvlText w:val=""/>
      <w:lvlJc w:val="left"/>
      <w:pPr>
        <w:tabs>
          <w:tab w:val="num" w:pos="3600"/>
        </w:tabs>
        <w:ind w:left="3600" w:hanging="360"/>
      </w:pPr>
      <w:rPr>
        <w:rFonts w:ascii="Wingdings" w:hAnsi="Wingdings" w:hint="default"/>
      </w:rPr>
    </w:lvl>
    <w:lvl w:ilvl="5" w:tplc="5FACBAFC" w:tentative="1">
      <w:start w:val="1"/>
      <w:numFmt w:val="bullet"/>
      <w:lvlText w:val=""/>
      <w:lvlJc w:val="left"/>
      <w:pPr>
        <w:tabs>
          <w:tab w:val="num" w:pos="4320"/>
        </w:tabs>
        <w:ind w:left="4320" w:hanging="360"/>
      </w:pPr>
      <w:rPr>
        <w:rFonts w:ascii="Wingdings" w:hAnsi="Wingdings" w:hint="default"/>
      </w:rPr>
    </w:lvl>
    <w:lvl w:ilvl="6" w:tplc="C3E6E304" w:tentative="1">
      <w:start w:val="1"/>
      <w:numFmt w:val="bullet"/>
      <w:lvlText w:val=""/>
      <w:lvlJc w:val="left"/>
      <w:pPr>
        <w:tabs>
          <w:tab w:val="num" w:pos="5040"/>
        </w:tabs>
        <w:ind w:left="5040" w:hanging="360"/>
      </w:pPr>
      <w:rPr>
        <w:rFonts w:ascii="Wingdings" w:hAnsi="Wingdings" w:hint="default"/>
      </w:rPr>
    </w:lvl>
    <w:lvl w:ilvl="7" w:tplc="98EE907C" w:tentative="1">
      <w:start w:val="1"/>
      <w:numFmt w:val="bullet"/>
      <w:lvlText w:val=""/>
      <w:lvlJc w:val="left"/>
      <w:pPr>
        <w:tabs>
          <w:tab w:val="num" w:pos="5760"/>
        </w:tabs>
        <w:ind w:left="5760" w:hanging="360"/>
      </w:pPr>
      <w:rPr>
        <w:rFonts w:ascii="Wingdings" w:hAnsi="Wingdings" w:hint="default"/>
      </w:rPr>
    </w:lvl>
    <w:lvl w:ilvl="8" w:tplc="8FD09E5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6075FA"/>
    <w:multiLevelType w:val="hybridMultilevel"/>
    <w:tmpl w:val="4788AAB8"/>
    <w:lvl w:ilvl="0" w:tplc="8A205A1C">
      <w:numFmt w:val="bullet"/>
      <w:lvlText w:val="-"/>
      <w:lvlJc w:val="left"/>
      <w:pPr>
        <w:ind w:left="720" w:hanging="360"/>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0A17B1"/>
    <w:multiLevelType w:val="hybridMultilevel"/>
    <w:tmpl w:val="C73CC5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757513A"/>
    <w:multiLevelType w:val="hybridMultilevel"/>
    <w:tmpl w:val="E0D879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E337CC7"/>
    <w:multiLevelType w:val="hybridMultilevel"/>
    <w:tmpl w:val="7F6239D2"/>
    <w:lvl w:ilvl="0" w:tplc="5CF6E56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3"/>
  </w:num>
  <w:num w:numId="5">
    <w:abstractNumId w:val="9"/>
  </w:num>
  <w:num w:numId="6">
    <w:abstractNumId w:val="1"/>
  </w:num>
  <w:num w:numId="7">
    <w:abstractNumId w:val="4"/>
  </w:num>
  <w:num w:numId="8">
    <w:abstractNumId w:val="10"/>
  </w:num>
  <w:num w:numId="9">
    <w:abstractNumId w:val="2"/>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E1"/>
    <w:rsid w:val="00002984"/>
    <w:rsid w:val="00004D5E"/>
    <w:rsid w:val="00011839"/>
    <w:rsid w:val="000214AE"/>
    <w:rsid w:val="000217E2"/>
    <w:rsid w:val="00024BE0"/>
    <w:rsid w:val="00026174"/>
    <w:rsid w:val="00030AAA"/>
    <w:rsid w:val="000409F4"/>
    <w:rsid w:val="00040A3E"/>
    <w:rsid w:val="00046323"/>
    <w:rsid w:val="00047483"/>
    <w:rsid w:val="00047D1A"/>
    <w:rsid w:val="00051712"/>
    <w:rsid w:val="00053066"/>
    <w:rsid w:val="00064205"/>
    <w:rsid w:val="00067970"/>
    <w:rsid w:val="00076639"/>
    <w:rsid w:val="000776D1"/>
    <w:rsid w:val="00096F5A"/>
    <w:rsid w:val="000C1E6B"/>
    <w:rsid w:val="000C311C"/>
    <w:rsid w:val="000C485B"/>
    <w:rsid w:val="000D4039"/>
    <w:rsid w:val="000E2295"/>
    <w:rsid w:val="000E6FA2"/>
    <w:rsid w:val="000F13A7"/>
    <w:rsid w:val="00106365"/>
    <w:rsid w:val="00111DD2"/>
    <w:rsid w:val="00114341"/>
    <w:rsid w:val="00121BE2"/>
    <w:rsid w:val="00127BE4"/>
    <w:rsid w:val="0013738F"/>
    <w:rsid w:val="00150959"/>
    <w:rsid w:val="00156540"/>
    <w:rsid w:val="001618BB"/>
    <w:rsid w:val="00166250"/>
    <w:rsid w:val="00174951"/>
    <w:rsid w:val="001772E4"/>
    <w:rsid w:val="00182543"/>
    <w:rsid w:val="00190DE6"/>
    <w:rsid w:val="001926B6"/>
    <w:rsid w:val="00194A6C"/>
    <w:rsid w:val="00197D04"/>
    <w:rsid w:val="001A363F"/>
    <w:rsid w:val="001A5BAE"/>
    <w:rsid w:val="001A7088"/>
    <w:rsid w:val="001A77E9"/>
    <w:rsid w:val="001B7E18"/>
    <w:rsid w:val="001E3889"/>
    <w:rsid w:val="001E744C"/>
    <w:rsid w:val="001F29B3"/>
    <w:rsid w:val="001F5A1B"/>
    <w:rsid w:val="00207073"/>
    <w:rsid w:val="002152C1"/>
    <w:rsid w:val="00216E1A"/>
    <w:rsid w:val="00223197"/>
    <w:rsid w:val="002240F9"/>
    <w:rsid w:val="00231F08"/>
    <w:rsid w:val="0024102A"/>
    <w:rsid w:val="0024143A"/>
    <w:rsid w:val="0024751D"/>
    <w:rsid w:val="00253321"/>
    <w:rsid w:val="00254C61"/>
    <w:rsid w:val="002553A5"/>
    <w:rsid w:val="0026052A"/>
    <w:rsid w:val="00263EF5"/>
    <w:rsid w:val="0026493A"/>
    <w:rsid w:val="00272600"/>
    <w:rsid w:val="00281670"/>
    <w:rsid w:val="00281CF2"/>
    <w:rsid w:val="002838B5"/>
    <w:rsid w:val="00286BCB"/>
    <w:rsid w:val="002948F1"/>
    <w:rsid w:val="0029526E"/>
    <w:rsid w:val="002A6536"/>
    <w:rsid w:val="002B7D83"/>
    <w:rsid w:val="002D1661"/>
    <w:rsid w:val="002D5884"/>
    <w:rsid w:val="002E068C"/>
    <w:rsid w:val="002E0DF3"/>
    <w:rsid w:val="002E557A"/>
    <w:rsid w:val="002F0CC9"/>
    <w:rsid w:val="002F26F8"/>
    <w:rsid w:val="00304883"/>
    <w:rsid w:val="00306DD7"/>
    <w:rsid w:val="00311ECE"/>
    <w:rsid w:val="0033334A"/>
    <w:rsid w:val="003345ED"/>
    <w:rsid w:val="00335FA9"/>
    <w:rsid w:val="00340C40"/>
    <w:rsid w:val="00340D5A"/>
    <w:rsid w:val="0034171D"/>
    <w:rsid w:val="00343A98"/>
    <w:rsid w:val="00353293"/>
    <w:rsid w:val="003617A1"/>
    <w:rsid w:val="00361E54"/>
    <w:rsid w:val="0036589F"/>
    <w:rsid w:val="0036703D"/>
    <w:rsid w:val="003871E4"/>
    <w:rsid w:val="00393FFF"/>
    <w:rsid w:val="0039410E"/>
    <w:rsid w:val="003A5DCF"/>
    <w:rsid w:val="003B2EE6"/>
    <w:rsid w:val="003B3254"/>
    <w:rsid w:val="003B4D45"/>
    <w:rsid w:val="003C0994"/>
    <w:rsid w:val="003C1408"/>
    <w:rsid w:val="003C5F25"/>
    <w:rsid w:val="003D732A"/>
    <w:rsid w:val="003E0C7B"/>
    <w:rsid w:val="003E2F72"/>
    <w:rsid w:val="003E6F98"/>
    <w:rsid w:val="003F0FD5"/>
    <w:rsid w:val="003F2794"/>
    <w:rsid w:val="003F2D4B"/>
    <w:rsid w:val="003F5DC2"/>
    <w:rsid w:val="0040001A"/>
    <w:rsid w:val="004048D9"/>
    <w:rsid w:val="00404FC7"/>
    <w:rsid w:val="004153E1"/>
    <w:rsid w:val="004415C6"/>
    <w:rsid w:val="004534A5"/>
    <w:rsid w:val="004549A0"/>
    <w:rsid w:val="00463079"/>
    <w:rsid w:val="00490B3C"/>
    <w:rsid w:val="004918A5"/>
    <w:rsid w:val="004938EE"/>
    <w:rsid w:val="004969A0"/>
    <w:rsid w:val="004A1A68"/>
    <w:rsid w:val="004A2FA2"/>
    <w:rsid w:val="004B2686"/>
    <w:rsid w:val="004B715B"/>
    <w:rsid w:val="004D2F39"/>
    <w:rsid w:val="004E083C"/>
    <w:rsid w:val="004E1AC2"/>
    <w:rsid w:val="004E4F2F"/>
    <w:rsid w:val="004F3455"/>
    <w:rsid w:val="00506710"/>
    <w:rsid w:val="0051506B"/>
    <w:rsid w:val="0052012E"/>
    <w:rsid w:val="00532496"/>
    <w:rsid w:val="0053401A"/>
    <w:rsid w:val="0053638A"/>
    <w:rsid w:val="00543DA0"/>
    <w:rsid w:val="00552956"/>
    <w:rsid w:val="00553DB1"/>
    <w:rsid w:val="005541AF"/>
    <w:rsid w:val="00554D83"/>
    <w:rsid w:val="005602C4"/>
    <w:rsid w:val="00562D94"/>
    <w:rsid w:val="00570022"/>
    <w:rsid w:val="00573E9C"/>
    <w:rsid w:val="00583970"/>
    <w:rsid w:val="005910A7"/>
    <w:rsid w:val="00591678"/>
    <w:rsid w:val="005918C6"/>
    <w:rsid w:val="005918DE"/>
    <w:rsid w:val="005A1662"/>
    <w:rsid w:val="005A4E14"/>
    <w:rsid w:val="005B0322"/>
    <w:rsid w:val="005B666D"/>
    <w:rsid w:val="005B6AD0"/>
    <w:rsid w:val="005B6F3B"/>
    <w:rsid w:val="005C5AED"/>
    <w:rsid w:val="005D08AC"/>
    <w:rsid w:val="006000E5"/>
    <w:rsid w:val="006008E5"/>
    <w:rsid w:val="00606A8D"/>
    <w:rsid w:val="00615C3E"/>
    <w:rsid w:val="00620724"/>
    <w:rsid w:val="00620B06"/>
    <w:rsid w:val="00630307"/>
    <w:rsid w:val="00662609"/>
    <w:rsid w:val="00677395"/>
    <w:rsid w:val="00695C22"/>
    <w:rsid w:val="00696D88"/>
    <w:rsid w:val="006A7291"/>
    <w:rsid w:val="006B0BEF"/>
    <w:rsid w:val="006B23CC"/>
    <w:rsid w:val="006B6437"/>
    <w:rsid w:val="006C0BEF"/>
    <w:rsid w:val="006C7F37"/>
    <w:rsid w:val="006D4BC2"/>
    <w:rsid w:val="006D6140"/>
    <w:rsid w:val="006D6651"/>
    <w:rsid w:val="006D7DB8"/>
    <w:rsid w:val="006F1C75"/>
    <w:rsid w:val="006F3129"/>
    <w:rsid w:val="0070515A"/>
    <w:rsid w:val="00713089"/>
    <w:rsid w:val="0071397B"/>
    <w:rsid w:val="00721C82"/>
    <w:rsid w:val="00722776"/>
    <w:rsid w:val="00723361"/>
    <w:rsid w:val="00727E07"/>
    <w:rsid w:val="00741421"/>
    <w:rsid w:val="00742057"/>
    <w:rsid w:val="00747F1F"/>
    <w:rsid w:val="00752B44"/>
    <w:rsid w:val="00757D22"/>
    <w:rsid w:val="007600C1"/>
    <w:rsid w:val="007634D8"/>
    <w:rsid w:val="007772FE"/>
    <w:rsid w:val="0078337A"/>
    <w:rsid w:val="00785209"/>
    <w:rsid w:val="007A72D1"/>
    <w:rsid w:val="007B3648"/>
    <w:rsid w:val="007B75BA"/>
    <w:rsid w:val="007C1F72"/>
    <w:rsid w:val="007C2EFC"/>
    <w:rsid w:val="007D5C62"/>
    <w:rsid w:val="007D63F7"/>
    <w:rsid w:val="007E55B8"/>
    <w:rsid w:val="007F3DCF"/>
    <w:rsid w:val="007F7EDA"/>
    <w:rsid w:val="0080482B"/>
    <w:rsid w:val="008207CC"/>
    <w:rsid w:val="008250C4"/>
    <w:rsid w:val="00830713"/>
    <w:rsid w:val="00831003"/>
    <w:rsid w:val="008350AA"/>
    <w:rsid w:val="00835988"/>
    <w:rsid w:val="00835BA6"/>
    <w:rsid w:val="0083644C"/>
    <w:rsid w:val="008410FA"/>
    <w:rsid w:val="00844393"/>
    <w:rsid w:val="008455E4"/>
    <w:rsid w:val="00846E25"/>
    <w:rsid w:val="00851918"/>
    <w:rsid w:val="00851976"/>
    <w:rsid w:val="008551EC"/>
    <w:rsid w:val="00856047"/>
    <w:rsid w:val="008605F8"/>
    <w:rsid w:val="0087276F"/>
    <w:rsid w:val="008737F0"/>
    <w:rsid w:val="00887057"/>
    <w:rsid w:val="00887238"/>
    <w:rsid w:val="00890A61"/>
    <w:rsid w:val="00892FB2"/>
    <w:rsid w:val="00896826"/>
    <w:rsid w:val="008A2894"/>
    <w:rsid w:val="008A5C33"/>
    <w:rsid w:val="008B13A5"/>
    <w:rsid w:val="008B21F3"/>
    <w:rsid w:val="008B5C46"/>
    <w:rsid w:val="008F7D09"/>
    <w:rsid w:val="00904A40"/>
    <w:rsid w:val="00910836"/>
    <w:rsid w:val="00912C5C"/>
    <w:rsid w:val="00925A1B"/>
    <w:rsid w:val="009442C7"/>
    <w:rsid w:val="009514EB"/>
    <w:rsid w:val="00976CDA"/>
    <w:rsid w:val="00977DDB"/>
    <w:rsid w:val="0098768B"/>
    <w:rsid w:val="009A41F5"/>
    <w:rsid w:val="009B164B"/>
    <w:rsid w:val="009C7E9E"/>
    <w:rsid w:val="009D2922"/>
    <w:rsid w:val="009D4816"/>
    <w:rsid w:val="009E1F67"/>
    <w:rsid w:val="00A05497"/>
    <w:rsid w:val="00A0553E"/>
    <w:rsid w:val="00A5078A"/>
    <w:rsid w:val="00A52FEC"/>
    <w:rsid w:val="00A61AC9"/>
    <w:rsid w:val="00A730B2"/>
    <w:rsid w:val="00A8035F"/>
    <w:rsid w:val="00A82041"/>
    <w:rsid w:val="00A91447"/>
    <w:rsid w:val="00A923DF"/>
    <w:rsid w:val="00AA6C0E"/>
    <w:rsid w:val="00AB186B"/>
    <w:rsid w:val="00AB65E6"/>
    <w:rsid w:val="00AC55F1"/>
    <w:rsid w:val="00AD50B7"/>
    <w:rsid w:val="00AE2C7E"/>
    <w:rsid w:val="00AE2EC8"/>
    <w:rsid w:val="00AF2AD6"/>
    <w:rsid w:val="00B15187"/>
    <w:rsid w:val="00B208F1"/>
    <w:rsid w:val="00B20B06"/>
    <w:rsid w:val="00B21591"/>
    <w:rsid w:val="00B30A0D"/>
    <w:rsid w:val="00B41667"/>
    <w:rsid w:val="00B53526"/>
    <w:rsid w:val="00B54D9D"/>
    <w:rsid w:val="00B55893"/>
    <w:rsid w:val="00B56A03"/>
    <w:rsid w:val="00B71432"/>
    <w:rsid w:val="00B75EF7"/>
    <w:rsid w:val="00B81095"/>
    <w:rsid w:val="00B857B5"/>
    <w:rsid w:val="00B979A9"/>
    <w:rsid w:val="00BA7434"/>
    <w:rsid w:val="00BB4751"/>
    <w:rsid w:val="00BC052C"/>
    <w:rsid w:val="00BC287D"/>
    <w:rsid w:val="00BC32ED"/>
    <w:rsid w:val="00BC6037"/>
    <w:rsid w:val="00BD2DE4"/>
    <w:rsid w:val="00BD5DEB"/>
    <w:rsid w:val="00BF3FBC"/>
    <w:rsid w:val="00C02E8C"/>
    <w:rsid w:val="00C05C91"/>
    <w:rsid w:val="00C0720E"/>
    <w:rsid w:val="00C13787"/>
    <w:rsid w:val="00C150EA"/>
    <w:rsid w:val="00C165B8"/>
    <w:rsid w:val="00C270CF"/>
    <w:rsid w:val="00C30635"/>
    <w:rsid w:val="00C37155"/>
    <w:rsid w:val="00C506D6"/>
    <w:rsid w:val="00C509DF"/>
    <w:rsid w:val="00C53E89"/>
    <w:rsid w:val="00C56CE8"/>
    <w:rsid w:val="00C6078C"/>
    <w:rsid w:val="00C66065"/>
    <w:rsid w:val="00C937F8"/>
    <w:rsid w:val="00CA045A"/>
    <w:rsid w:val="00CA0FE6"/>
    <w:rsid w:val="00CA32BE"/>
    <w:rsid w:val="00CA5A2E"/>
    <w:rsid w:val="00CB4C56"/>
    <w:rsid w:val="00CB5928"/>
    <w:rsid w:val="00CB65F0"/>
    <w:rsid w:val="00CD7419"/>
    <w:rsid w:val="00D020C5"/>
    <w:rsid w:val="00D249EB"/>
    <w:rsid w:val="00D3096E"/>
    <w:rsid w:val="00D41429"/>
    <w:rsid w:val="00D53D84"/>
    <w:rsid w:val="00D556AD"/>
    <w:rsid w:val="00D5697E"/>
    <w:rsid w:val="00D65D0D"/>
    <w:rsid w:val="00D662F4"/>
    <w:rsid w:val="00D7206A"/>
    <w:rsid w:val="00D72354"/>
    <w:rsid w:val="00D835DC"/>
    <w:rsid w:val="00D91D6B"/>
    <w:rsid w:val="00D97A1C"/>
    <w:rsid w:val="00DA60F8"/>
    <w:rsid w:val="00DA63BE"/>
    <w:rsid w:val="00DA6D4D"/>
    <w:rsid w:val="00DB741E"/>
    <w:rsid w:val="00DC3078"/>
    <w:rsid w:val="00DC32A7"/>
    <w:rsid w:val="00DD053C"/>
    <w:rsid w:val="00DD1055"/>
    <w:rsid w:val="00DD27D7"/>
    <w:rsid w:val="00DE3DBB"/>
    <w:rsid w:val="00DE6F31"/>
    <w:rsid w:val="00DE7AB1"/>
    <w:rsid w:val="00DF2E12"/>
    <w:rsid w:val="00E00AD3"/>
    <w:rsid w:val="00E02659"/>
    <w:rsid w:val="00E21949"/>
    <w:rsid w:val="00E24F50"/>
    <w:rsid w:val="00E37E46"/>
    <w:rsid w:val="00E40215"/>
    <w:rsid w:val="00E41AC7"/>
    <w:rsid w:val="00E462BD"/>
    <w:rsid w:val="00E506E7"/>
    <w:rsid w:val="00E54DB8"/>
    <w:rsid w:val="00E615D7"/>
    <w:rsid w:val="00E622F4"/>
    <w:rsid w:val="00E731B9"/>
    <w:rsid w:val="00E800F5"/>
    <w:rsid w:val="00E8183F"/>
    <w:rsid w:val="00E92D52"/>
    <w:rsid w:val="00E9666D"/>
    <w:rsid w:val="00EB6ABD"/>
    <w:rsid w:val="00EC3FD8"/>
    <w:rsid w:val="00ED23F5"/>
    <w:rsid w:val="00EF272A"/>
    <w:rsid w:val="00F01A34"/>
    <w:rsid w:val="00F14732"/>
    <w:rsid w:val="00F25AD0"/>
    <w:rsid w:val="00F25DC4"/>
    <w:rsid w:val="00F312E9"/>
    <w:rsid w:val="00F316A3"/>
    <w:rsid w:val="00F41603"/>
    <w:rsid w:val="00F466F9"/>
    <w:rsid w:val="00F635C9"/>
    <w:rsid w:val="00F63E0A"/>
    <w:rsid w:val="00F76BDD"/>
    <w:rsid w:val="00F8600F"/>
    <w:rsid w:val="00F9534F"/>
    <w:rsid w:val="00FA3B5A"/>
    <w:rsid w:val="00FB2ABC"/>
    <w:rsid w:val="00FB6208"/>
    <w:rsid w:val="00FD725D"/>
    <w:rsid w:val="00FD7671"/>
    <w:rsid w:val="00FE426D"/>
    <w:rsid w:val="00FE4E08"/>
    <w:rsid w:val="00FF6C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docId w15:val="{4AAAEB51-E266-419B-8F80-2102183E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C33"/>
    <w:rPr>
      <w:rFonts w:ascii="Times New Roman" w:hAnsi="Times New Roman" w:cs="Times New Roman"/>
      <w:lang w:eastAsia="fr-FR"/>
    </w:rPr>
  </w:style>
  <w:style w:type="paragraph" w:styleId="Titre1">
    <w:name w:val="heading 1"/>
    <w:basedOn w:val="Normal"/>
    <w:next w:val="Normal"/>
    <w:link w:val="Titre1Car"/>
    <w:uiPriority w:val="9"/>
    <w:qFormat/>
    <w:rsid w:val="00F316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0217E2"/>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
    <w:name w:val="bodytext"/>
    <w:basedOn w:val="Normal"/>
    <w:rsid w:val="004153E1"/>
    <w:pPr>
      <w:spacing w:before="100" w:beforeAutospacing="1" w:after="100" w:afterAutospacing="1"/>
    </w:pPr>
  </w:style>
  <w:style w:type="character" w:styleId="lev">
    <w:name w:val="Strong"/>
    <w:basedOn w:val="Policepardfaut"/>
    <w:uiPriority w:val="22"/>
    <w:qFormat/>
    <w:rsid w:val="004153E1"/>
    <w:rPr>
      <w:b/>
      <w:bCs/>
    </w:rPr>
  </w:style>
  <w:style w:type="character" w:customStyle="1" w:styleId="apple-converted-space">
    <w:name w:val="apple-converted-space"/>
    <w:basedOn w:val="Policepardfaut"/>
    <w:rsid w:val="004153E1"/>
  </w:style>
  <w:style w:type="paragraph" w:customStyle="1" w:styleId="p1">
    <w:name w:val="p1"/>
    <w:basedOn w:val="Normal"/>
    <w:rsid w:val="00304883"/>
    <w:rPr>
      <w:rFonts w:ascii="Helvetica" w:hAnsi="Helvetica"/>
      <w:sz w:val="15"/>
      <w:szCs w:val="15"/>
    </w:rPr>
  </w:style>
  <w:style w:type="character" w:styleId="Lienhypertexte">
    <w:name w:val="Hyperlink"/>
    <w:basedOn w:val="Policepardfaut"/>
    <w:uiPriority w:val="99"/>
    <w:unhideWhenUsed/>
    <w:rsid w:val="002152C1"/>
    <w:rPr>
      <w:color w:val="0000FF"/>
      <w:u w:val="single"/>
    </w:rPr>
  </w:style>
  <w:style w:type="paragraph" w:styleId="Paragraphedeliste">
    <w:name w:val="List Paragraph"/>
    <w:basedOn w:val="Normal"/>
    <w:uiPriority w:val="34"/>
    <w:qFormat/>
    <w:rsid w:val="00030AAA"/>
    <w:pPr>
      <w:ind w:left="720"/>
      <w:contextualSpacing/>
    </w:pPr>
  </w:style>
  <w:style w:type="character" w:customStyle="1" w:styleId="s1">
    <w:name w:val="s1"/>
    <w:basedOn w:val="Policepardfaut"/>
    <w:rsid w:val="006D4BC2"/>
    <w:rPr>
      <w:color w:val="042FF2"/>
    </w:rPr>
  </w:style>
  <w:style w:type="paragraph" w:customStyle="1" w:styleId="p2">
    <w:name w:val="p2"/>
    <w:basedOn w:val="Normal"/>
    <w:rsid w:val="00553DB1"/>
    <w:rPr>
      <w:rFonts w:ascii="Helvetica" w:hAnsi="Helvetica"/>
      <w:color w:val="042FF2"/>
      <w:sz w:val="18"/>
      <w:szCs w:val="18"/>
    </w:rPr>
  </w:style>
  <w:style w:type="character" w:customStyle="1" w:styleId="s2">
    <w:name w:val="s2"/>
    <w:basedOn w:val="Policepardfaut"/>
    <w:rsid w:val="00553DB1"/>
    <w:rPr>
      <w:color w:val="000000"/>
    </w:rPr>
  </w:style>
  <w:style w:type="character" w:customStyle="1" w:styleId="Titre2Car">
    <w:name w:val="Titre 2 Car"/>
    <w:basedOn w:val="Policepardfaut"/>
    <w:link w:val="Titre2"/>
    <w:uiPriority w:val="9"/>
    <w:rsid w:val="000217E2"/>
    <w:rPr>
      <w:rFonts w:ascii="Times New Roman" w:hAnsi="Times New Roman" w:cs="Times New Roman"/>
      <w:b/>
      <w:bCs/>
      <w:sz w:val="36"/>
      <w:szCs w:val="36"/>
      <w:lang w:eastAsia="fr-FR"/>
    </w:rPr>
  </w:style>
  <w:style w:type="paragraph" w:customStyle="1" w:styleId="rtejustify">
    <w:name w:val="rtejustify"/>
    <w:basedOn w:val="Normal"/>
    <w:rsid w:val="00CA32BE"/>
    <w:pPr>
      <w:spacing w:before="100" w:beforeAutospacing="1" w:after="100" w:afterAutospacing="1"/>
    </w:pPr>
    <w:rPr>
      <w:rFonts w:eastAsia="Times New Roman"/>
    </w:rPr>
  </w:style>
  <w:style w:type="paragraph" w:styleId="PrformatHTML">
    <w:name w:val="HTML Preformatted"/>
    <w:basedOn w:val="Normal"/>
    <w:link w:val="PrformatHTMLCar"/>
    <w:uiPriority w:val="99"/>
    <w:unhideWhenUsed/>
    <w:rsid w:val="00570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570022"/>
    <w:rPr>
      <w:rFonts w:ascii="Courier New" w:hAnsi="Courier New" w:cs="Courier New"/>
      <w:sz w:val="20"/>
      <w:szCs w:val="20"/>
      <w:lang w:eastAsia="fr-FR"/>
    </w:rPr>
  </w:style>
  <w:style w:type="character" w:styleId="Accentuation">
    <w:name w:val="Emphasis"/>
    <w:basedOn w:val="Policepardfaut"/>
    <w:uiPriority w:val="20"/>
    <w:qFormat/>
    <w:rsid w:val="00011839"/>
    <w:rPr>
      <w:i/>
      <w:iCs/>
    </w:rPr>
  </w:style>
  <w:style w:type="character" w:styleId="Lienhypertextesuivivisit">
    <w:name w:val="FollowedHyperlink"/>
    <w:basedOn w:val="Policepardfaut"/>
    <w:uiPriority w:val="99"/>
    <w:semiHidden/>
    <w:unhideWhenUsed/>
    <w:rsid w:val="008350AA"/>
    <w:rPr>
      <w:color w:val="954F72" w:themeColor="followedHyperlink"/>
      <w:u w:val="single"/>
    </w:rPr>
  </w:style>
  <w:style w:type="paragraph" w:styleId="Textedebulles">
    <w:name w:val="Balloon Text"/>
    <w:basedOn w:val="Normal"/>
    <w:link w:val="TextedebullesCar"/>
    <w:uiPriority w:val="99"/>
    <w:semiHidden/>
    <w:unhideWhenUsed/>
    <w:rsid w:val="00AA6C0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6C0E"/>
    <w:rPr>
      <w:rFonts w:ascii="Segoe UI" w:hAnsi="Segoe UI" w:cs="Segoe UI"/>
      <w:sz w:val="18"/>
      <w:szCs w:val="18"/>
      <w:lang w:eastAsia="fr-FR"/>
    </w:rPr>
  </w:style>
  <w:style w:type="character" w:styleId="Marquedecommentaire">
    <w:name w:val="annotation reference"/>
    <w:basedOn w:val="Policepardfaut"/>
    <w:uiPriority w:val="99"/>
    <w:semiHidden/>
    <w:unhideWhenUsed/>
    <w:rsid w:val="00AA6C0E"/>
    <w:rPr>
      <w:sz w:val="16"/>
      <w:szCs w:val="16"/>
    </w:rPr>
  </w:style>
  <w:style w:type="paragraph" w:styleId="Commentaire">
    <w:name w:val="annotation text"/>
    <w:basedOn w:val="Normal"/>
    <w:link w:val="CommentaireCar"/>
    <w:uiPriority w:val="99"/>
    <w:semiHidden/>
    <w:unhideWhenUsed/>
    <w:rsid w:val="00AA6C0E"/>
    <w:rPr>
      <w:sz w:val="20"/>
      <w:szCs w:val="20"/>
    </w:rPr>
  </w:style>
  <w:style w:type="character" w:customStyle="1" w:styleId="CommentaireCar">
    <w:name w:val="Commentaire Car"/>
    <w:basedOn w:val="Policepardfaut"/>
    <w:link w:val="Commentaire"/>
    <w:uiPriority w:val="99"/>
    <w:semiHidden/>
    <w:rsid w:val="00AA6C0E"/>
    <w:rPr>
      <w:rFonts w:ascii="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A6C0E"/>
    <w:rPr>
      <w:b/>
      <w:bCs/>
    </w:rPr>
  </w:style>
  <w:style w:type="character" w:customStyle="1" w:styleId="ObjetducommentaireCar">
    <w:name w:val="Objet du commentaire Car"/>
    <w:basedOn w:val="CommentaireCar"/>
    <w:link w:val="Objetducommentaire"/>
    <w:uiPriority w:val="99"/>
    <w:semiHidden/>
    <w:rsid w:val="00AA6C0E"/>
    <w:rPr>
      <w:rFonts w:ascii="Times New Roman" w:hAnsi="Times New Roman" w:cs="Times New Roman"/>
      <w:b/>
      <w:bCs/>
      <w:sz w:val="20"/>
      <w:szCs w:val="20"/>
      <w:lang w:eastAsia="fr-FR"/>
    </w:rPr>
  </w:style>
  <w:style w:type="paragraph" w:styleId="En-tte">
    <w:name w:val="header"/>
    <w:basedOn w:val="Normal"/>
    <w:link w:val="En-tteCar"/>
    <w:uiPriority w:val="99"/>
    <w:unhideWhenUsed/>
    <w:rsid w:val="0070515A"/>
    <w:pPr>
      <w:tabs>
        <w:tab w:val="center" w:pos="4536"/>
        <w:tab w:val="right" w:pos="9072"/>
      </w:tabs>
    </w:pPr>
  </w:style>
  <w:style w:type="character" w:customStyle="1" w:styleId="En-tteCar">
    <w:name w:val="En-tête Car"/>
    <w:basedOn w:val="Policepardfaut"/>
    <w:link w:val="En-tte"/>
    <w:uiPriority w:val="99"/>
    <w:rsid w:val="0070515A"/>
    <w:rPr>
      <w:rFonts w:ascii="Times New Roman" w:hAnsi="Times New Roman" w:cs="Times New Roman"/>
      <w:lang w:eastAsia="fr-FR"/>
    </w:rPr>
  </w:style>
  <w:style w:type="paragraph" w:styleId="Pieddepage">
    <w:name w:val="footer"/>
    <w:basedOn w:val="Normal"/>
    <w:link w:val="PieddepageCar"/>
    <w:uiPriority w:val="99"/>
    <w:unhideWhenUsed/>
    <w:rsid w:val="0070515A"/>
    <w:pPr>
      <w:tabs>
        <w:tab w:val="center" w:pos="4536"/>
        <w:tab w:val="right" w:pos="9072"/>
      </w:tabs>
    </w:pPr>
  </w:style>
  <w:style w:type="character" w:customStyle="1" w:styleId="PieddepageCar">
    <w:name w:val="Pied de page Car"/>
    <w:basedOn w:val="Policepardfaut"/>
    <w:link w:val="Pieddepage"/>
    <w:uiPriority w:val="99"/>
    <w:rsid w:val="0070515A"/>
    <w:rPr>
      <w:rFonts w:ascii="Times New Roman" w:hAnsi="Times New Roman" w:cs="Times New Roman"/>
      <w:lang w:eastAsia="fr-FR"/>
    </w:rPr>
  </w:style>
  <w:style w:type="character" w:customStyle="1" w:styleId="EndnoteAnchor">
    <w:name w:val="Endnote Anchor"/>
    <w:rsid w:val="00DA63BE"/>
    <w:rPr>
      <w:vertAlign w:val="superscript"/>
    </w:rPr>
  </w:style>
  <w:style w:type="paragraph" w:styleId="Notedefin">
    <w:name w:val="endnote text"/>
    <w:basedOn w:val="Normal"/>
    <w:link w:val="NotedefinCar"/>
    <w:uiPriority w:val="99"/>
    <w:semiHidden/>
    <w:unhideWhenUsed/>
    <w:rsid w:val="00076639"/>
    <w:rPr>
      <w:sz w:val="20"/>
      <w:szCs w:val="20"/>
    </w:rPr>
  </w:style>
  <w:style w:type="character" w:customStyle="1" w:styleId="NotedefinCar">
    <w:name w:val="Note de fin Car"/>
    <w:basedOn w:val="Policepardfaut"/>
    <w:link w:val="Notedefin"/>
    <w:uiPriority w:val="99"/>
    <w:semiHidden/>
    <w:rsid w:val="00076639"/>
    <w:rPr>
      <w:rFonts w:ascii="Times New Roman" w:hAnsi="Times New Roman" w:cs="Times New Roman"/>
      <w:sz w:val="20"/>
      <w:szCs w:val="20"/>
      <w:lang w:eastAsia="fr-FR"/>
    </w:rPr>
  </w:style>
  <w:style w:type="character" w:styleId="Appeldenotedefin">
    <w:name w:val="endnote reference"/>
    <w:basedOn w:val="Policepardfaut"/>
    <w:uiPriority w:val="99"/>
    <w:semiHidden/>
    <w:unhideWhenUsed/>
    <w:rsid w:val="00076639"/>
    <w:rPr>
      <w:vertAlign w:val="superscript"/>
    </w:rPr>
  </w:style>
  <w:style w:type="character" w:customStyle="1" w:styleId="UnresolvedMention">
    <w:name w:val="Unresolved Mention"/>
    <w:basedOn w:val="Policepardfaut"/>
    <w:uiPriority w:val="99"/>
    <w:rsid w:val="00BB4751"/>
    <w:rPr>
      <w:color w:val="808080"/>
      <w:shd w:val="clear" w:color="auto" w:fill="E6E6E6"/>
    </w:rPr>
  </w:style>
  <w:style w:type="character" w:styleId="Textedelespacerserv">
    <w:name w:val="Placeholder Text"/>
    <w:basedOn w:val="Policepardfaut"/>
    <w:uiPriority w:val="99"/>
    <w:semiHidden/>
    <w:rsid w:val="0051506B"/>
    <w:rPr>
      <w:color w:val="808080"/>
    </w:rPr>
  </w:style>
  <w:style w:type="character" w:customStyle="1" w:styleId="link-wrapper">
    <w:name w:val="link-wrapper"/>
    <w:basedOn w:val="Policepardfaut"/>
    <w:rsid w:val="00340D5A"/>
  </w:style>
  <w:style w:type="character" w:customStyle="1" w:styleId="tlid-translation">
    <w:name w:val="tlid-translation"/>
    <w:basedOn w:val="Policepardfaut"/>
    <w:rsid w:val="00977DDB"/>
  </w:style>
  <w:style w:type="character" w:customStyle="1" w:styleId="Titre1Car">
    <w:name w:val="Titre 1 Car"/>
    <w:basedOn w:val="Policepardfaut"/>
    <w:link w:val="Titre1"/>
    <w:uiPriority w:val="9"/>
    <w:rsid w:val="00F316A3"/>
    <w:rPr>
      <w:rFonts w:asciiTheme="majorHAnsi" w:eastAsiaTheme="majorEastAsia" w:hAnsiTheme="majorHAnsi" w:cstheme="majorBidi"/>
      <w:color w:val="2F5496" w:themeColor="accent1" w:themeShade="BF"/>
      <w:sz w:val="32"/>
      <w:szCs w:val="32"/>
      <w:lang w:eastAsia="fr-FR"/>
    </w:rPr>
  </w:style>
  <w:style w:type="paragraph" w:styleId="Lgende">
    <w:name w:val="caption"/>
    <w:basedOn w:val="Normal"/>
    <w:next w:val="Normal"/>
    <w:uiPriority w:val="35"/>
    <w:unhideWhenUsed/>
    <w:qFormat/>
    <w:rsid w:val="00D4142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4653">
      <w:bodyDiv w:val="1"/>
      <w:marLeft w:val="0"/>
      <w:marRight w:val="0"/>
      <w:marTop w:val="0"/>
      <w:marBottom w:val="0"/>
      <w:divBdr>
        <w:top w:val="none" w:sz="0" w:space="0" w:color="auto"/>
        <w:left w:val="none" w:sz="0" w:space="0" w:color="auto"/>
        <w:bottom w:val="none" w:sz="0" w:space="0" w:color="auto"/>
        <w:right w:val="none" w:sz="0" w:space="0" w:color="auto"/>
      </w:divBdr>
    </w:div>
    <w:div w:id="82649323">
      <w:bodyDiv w:val="1"/>
      <w:marLeft w:val="0"/>
      <w:marRight w:val="0"/>
      <w:marTop w:val="0"/>
      <w:marBottom w:val="0"/>
      <w:divBdr>
        <w:top w:val="none" w:sz="0" w:space="0" w:color="auto"/>
        <w:left w:val="none" w:sz="0" w:space="0" w:color="auto"/>
        <w:bottom w:val="none" w:sz="0" w:space="0" w:color="auto"/>
        <w:right w:val="none" w:sz="0" w:space="0" w:color="auto"/>
      </w:divBdr>
    </w:div>
    <w:div w:id="104155050">
      <w:bodyDiv w:val="1"/>
      <w:marLeft w:val="0"/>
      <w:marRight w:val="0"/>
      <w:marTop w:val="0"/>
      <w:marBottom w:val="0"/>
      <w:divBdr>
        <w:top w:val="none" w:sz="0" w:space="0" w:color="auto"/>
        <w:left w:val="none" w:sz="0" w:space="0" w:color="auto"/>
        <w:bottom w:val="none" w:sz="0" w:space="0" w:color="auto"/>
        <w:right w:val="none" w:sz="0" w:space="0" w:color="auto"/>
      </w:divBdr>
    </w:div>
    <w:div w:id="187841598">
      <w:bodyDiv w:val="1"/>
      <w:marLeft w:val="0"/>
      <w:marRight w:val="0"/>
      <w:marTop w:val="0"/>
      <w:marBottom w:val="0"/>
      <w:divBdr>
        <w:top w:val="none" w:sz="0" w:space="0" w:color="auto"/>
        <w:left w:val="none" w:sz="0" w:space="0" w:color="auto"/>
        <w:bottom w:val="none" w:sz="0" w:space="0" w:color="auto"/>
        <w:right w:val="none" w:sz="0" w:space="0" w:color="auto"/>
      </w:divBdr>
    </w:div>
    <w:div w:id="197352601">
      <w:bodyDiv w:val="1"/>
      <w:marLeft w:val="0"/>
      <w:marRight w:val="0"/>
      <w:marTop w:val="0"/>
      <w:marBottom w:val="0"/>
      <w:divBdr>
        <w:top w:val="none" w:sz="0" w:space="0" w:color="auto"/>
        <w:left w:val="none" w:sz="0" w:space="0" w:color="auto"/>
        <w:bottom w:val="none" w:sz="0" w:space="0" w:color="auto"/>
        <w:right w:val="none" w:sz="0" w:space="0" w:color="auto"/>
      </w:divBdr>
    </w:div>
    <w:div w:id="207300456">
      <w:bodyDiv w:val="1"/>
      <w:marLeft w:val="0"/>
      <w:marRight w:val="0"/>
      <w:marTop w:val="0"/>
      <w:marBottom w:val="0"/>
      <w:divBdr>
        <w:top w:val="none" w:sz="0" w:space="0" w:color="auto"/>
        <w:left w:val="none" w:sz="0" w:space="0" w:color="auto"/>
        <w:bottom w:val="none" w:sz="0" w:space="0" w:color="auto"/>
        <w:right w:val="none" w:sz="0" w:space="0" w:color="auto"/>
      </w:divBdr>
    </w:div>
    <w:div w:id="224070836">
      <w:bodyDiv w:val="1"/>
      <w:marLeft w:val="0"/>
      <w:marRight w:val="0"/>
      <w:marTop w:val="0"/>
      <w:marBottom w:val="0"/>
      <w:divBdr>
        <w:top w:val="none" w:sz="0" w:space="0" w:color="auto"/>
        <w:left w:val="none" w:sz="0" w:space="0" w:color="auto"/>
        <w:bottom w:val="none" w:sz="0" w:space="0" w:color="auto"/>
        <w:right w:val="none" w:sz="0" w:space="0" w:color="auto"/>
      </w:divBdr>
    </w:div>
    <w:div w:id="231623599">
      <w:bodyDiv w:val="1"/>
      <w:marLeft w:val="0"/>
      <w:marRight w:val="0"/>
      <w:marTop w:val="0"/>
      <w:marBottom w:val="0"/>
      <w:divBdr>
        <w:top w:val="none" w:sz="0" w:space="0" w:color="auto"/>
        <w:left w:val="none" w:sz="0" w:space="0" w:color="auto"/>
        <w:bottom w:val="none" w:sz="0" w:space="0" w:color="auto"/>
        <w:right w:val="none" w:sz="0" w:space="0" w:color="auto"/>
      </w:divBdr>
    </w:div>
    <w:div w:id="236483101">
      <w:bodyDiv w:val="1"/>
      <w:marLeft w:val="0"/>
      <w:marRight w:val="0"/>
      <w:marTop w:val="0"/>
      <w:marBottom w:val="0"/>
      <w:divBdr>
        <w:top w:val="none" w:sz="0" w:space="0" w:color="auto"/>
        <w:left w:val="none" w:sz="0" w:space="0" w:color="auto"/>
        <w:bottom w:val="none" w:sz="0" w:space="0" w:color="auto"/>
        <w:right w:val="none" w:sz="0" w:space="0" w:color="auto"/>
      </w:divBdr>
    </w:div>
    <w:div w:id="256137291">
      <w:bodyDiv w:val="1"/>
      <w:marLeft w:val="0"/>
      <w:marRight w:val="0"/>
      <w:marTop w:val="0"/>
      <w:marBottom w:val="0"/>
      <w:divBdr>
        <w:top w:val="none" w:sz="0" w:space="0" w:color="auto"/>
        <w:left w:val="none" w:sz="0" w:space="0" w:color="auto"/>
        <w:bottom w:val="none" w:sz="0" w:space="0" w:color="auto"/>
        <w:right w:val="none" w:sz="0" w:space="0" w:color="auto"/>
      </w:divBdr>
    </w:div>
    <w:div w:id="269972923">
      <w:bodyDiv w:val="1"/>
      <w:marLeft w:val="0"/>
      <w:marRight w:val="0"/>
      <w:marTop w:val="0"/>
      <w:marBottom w:val="0"/>
      <w:divBdr>
        <w:top w:val="none" w:sz="0" w:space="0" w:color="auto"/>
        <w:left w:val="none" w:sz="0" w:space="0" w:color="auto"/>
        <w:bottom w:val="none" w:sz="0" w:space="0" w:color="auto"/>
        <w:right w:val="none" w:sz="0" w:space="0" w:color="auto"/>
      </w:divBdr>
    </w:div>
    <w:div w:id="276304249">
      <w:bodyDiv w:val="1"/>
      <w:marLeft w:val="0"/>
      <w:marRight w:val="0"/>
      <w:marTop w:val="0"/>
      <w:marBottom w:val="0"/>
      <w:divBdr>
        <w:top w:val="none" w:sz="0" w:space="0" w:color="auto"/>
        <w:left w:val="none" w:sz="0" w:space="0" w:color="auto"/>
        <w:bottom w:val="none" w:sz="0" w:space="0" w:color="auto"/>
        <w:right w:val="none" w:sz="0" w:space="0" w:color="auto"/>
      </w:divBdr>
    </w:div>
    <w:div w:id="300624330">
      <w:bodyDiv w:val="1"/>
      <w:marLeft w:val="0"/>
      <w:marRight w:val="0"/>
      <w:marTop w:val="0"/>
      <w:marBottom w:val="0"/>
      <w:divBdr>
        <w:top w:val="none" w:sz="0" w:space="0" w:color="auto"/>
        <w:left w:val="none" w:sz="0" w:space="0" w:color="auto"/>
        <w:bottom w:val="none" w:sz="0" w:space="0" w:color="auto"/>
        <w:right w:val="none" w:sz="0" w:space="0" w:color="auto"/>
      </w:divBdr>
    </w:div>
    <w:div w:id="301234194">
      <w:bodyDiv w:val="1"/>
      <w:marLeft w:val="0"/>
      <w:marRight w:val="0"/>
      <w:marTop w:val="0"/>
      <w:marBottom w:val="0"/>
      <w:divBdr>
        <w:top w:val="none" w:sz="0" w:space="0" w:color="auto"/>
        <w:left w:val="none" w:sz="0" w:space="0" w:color="auto"/>
        <w:bottom w:val="none" w:sz="0" w:space="0" w:color="auto"/>
        <w:right w:val="none" w:sz="0" w:space="0" w:color="auto"/>
      </w:divBdr>
    </w:div>
    <w:div w:id="309990905">
      <w:bodyDiv w:val="1"/>
      <w:marLeft w:val="0"/>
      <w:marRight w:val="0"/>
      <w:marTop w:val="0"/>
      <w:marBottom w:val="0"/>
      <w:divBdr>
        <w:top w:val="none" w:sz="0" w:space="0" w:color="auto"/>
        <w:left w:val="none" w:sz="0" w:space="0" w:color="auto"/>
        <w:bottom w:val="none" w:sz="0" w:space="0" w:color="auto"/>
        <w:right w:val="none" w:sz="0" w:space="0" w:color="auto"/>
      </w:divBdr>
    </w:div>
    <w:div w:id="315186561">
      <w:bodyDiv w:val="1"/>
      <w:marLeft w:val="0"/>
      <w:marRight w:val="0"/>
      <w:marTop w:val="0"/>
      <w:marBottom w:val="0"/>
      <w:divBdr>
        <w:top w:val="none" w:sz="0" w:space="0" w:color="auto"/>
        <w:left w:val="none" w:sz="0" w:space="0" w:color="auto"/>
        <w:bottom w:val="none" w:sz="0" w:space="0" w:color="auto"/>
        <w:right w:val="none" w:sz="0" w:space="0" w:color="auto"/>
      </w:divBdr>
    </w:div>
    <w:div w:id="315843053">
      <w:bodyDiv w:val="1"/>
      <w:marLeft w:val="0"/>
      <w:marRight w:val="0"/>
      <w:marTop w:val="0"/>
      <w:marBottom w:val="0"/>
      <w:divBdr>
        <w:top w:val="none" w:sz="0" w:space="0" w:color="auto"/>
        <w:left w:val="none" w:sz="0" w:space="0" w:color="auto"/>
        <w:bottom w:val="none" w:sz="0" w:space="0" w:color="auto"/>
        <w:right w:val="none" w:sz="0" w:space="0" w:color="auto"/>
      </w:divBdr>
    </w:div>
    <w:div w:id="325406792">
      <w:bodyDiv w:val="1"/>
      <w:marLeft w:val="0"/>
      <w:marRight w:val="0"/>
      <w:marTop w:val="0"/>
      <w:marBottom w:val="0"/>
      <w:divBdr>
        <w:top w:val="none" w:sz="0" w:space="0" w:color="auto"/>
        <w:left w:val="none" w:sz="0" w:space="0" w:color="auto"/>
        <w:bottom w:val="none" w:sz="0" w:space="0" w:color="auto"/>
        <w:right w:val="none" w:sz="0" w:space="0" w:color="auto"/>
      </w:divBdr>
    </w:div>
    <w:div w:id="390471652">
      <w:bodyDiv w:val="1"/>
      <w:marLeft w:val="0"/>
      <w:marRight w:val="0"/>
      <w:marTop w:val="0"/>
      <w:marBottom w:val="0"/>
      <w:divBdr>
        <w:top w:val="none" w:sz="0" w:space="0" w:color="auto"/>
        <w:left w:val="none" w:sz="0" w:space="0" w:color="auto"/>
        <w:bottom w:val="none" w:sz="0" w:space="0" w:color="auto"/>
        <w:right w:val="none" w:sz="0" w:space="0" w:color="auto"/>
      </w:divBdr>
    </w:div>
    <w:div w:id="426191387">
      <w:bodyDiv w:val="1"/>
      <w:marLeft w:val="0"/>
      <w:marRight w:val="0"/>
      <w:marTop w:val="0"/>
      <w:marBottom w:val="0"/>
      <w:divBdr>
        <w:top w:val="none" w:sz="0" w:space="0" w:color="auto"/>
        <w:left w:val="none" w:sz="0" w:space="0" w:color="auto"/>
        <w:bottom w:val="none" w:sz="0" w:space="0" w:color="auto"/>
        <w:right w:val="none" w:sz="0" w:space="0" w:color="auto"/>
      </w:divBdr>
    </w:div>
    <w:div w:id="441146917">
      <w:bodyDiv w:val="1"/>
      <w:marLeft w:val="0"/>
      <w:marRight w:val="0"/>
      <w:marTop w:val="0"/>
      <w:marBottom w:val="0"/>
      <w:divBdr>
        <w:top w:val="none" w:sz="0" w:space="0" w:color="auto"/>
        <w:left w:val="none" w:sz="0" w:space="0" w:color="auto"/>
        <w:bottom w:val="none" w:sz="0" w:space="0" w:color="auto"/>
        <w:right w:val="none" w:sz="0" w:space="0" w:color="auto"/>
      </w:divBdr>
    </w:div>
    <w:div w:id="508446060">
      <w:bodyDiv w:val="1"/>
      <w:marLeft w:val="0"/>
      <w:marRight w:val="0"/>
      <w:marTop w:val="0"/>
      <w:marBottom w:val="0"/>
      <w:divBdr>
        <w:top w:val="none" w:sz="0" w:space="0" w:color="auto"/>
        <w:left w:val="none" w:sz="0" w:space="0" w:color="auto"/>
        <w:bottom w:val="none" w:sz="0" w:space="0" w:color="auto"/>
        <w:right w:val="none" w:sz="0" w:space="0" w:color="auto"/>
      </w:divBdr>
    </w:div>
    <w:div w:id="518129997">
      <w:bodyDiv w:val="1"/>
      <w:marLeft w:val="0"/>
      <w:marRight w:val="0"/>
      <w:marTop w:val="0"/>
      <w:marBottom w:val="0"/>
      <w:divBdr>
        <w:top w:val="none" w:sz="0" w:space="0" w:color="auto"/>
        <w:left w:val="none" w:sz="0" w:space="0" w:color="auto"/>
        <w:bottom w:val="none" w:sz="0" w:space="0" w:color="auto"/>
        <w:right w:val="none" w:sz="0" w:space="0" w:color="auto"/>
      </w:divBdr>
    </w:div>
    <w:div w:id="519507770">
      <w:bodyDiv w:val="1"/>
      <w:marLeft w:val="0"/>
      <w:marRight w:val="0"/>
      <w:marTop w:val="0"/>
      <w:marBottom w:val="0"/>
      <w:divBdr>
        <w:top w:val="none" w:sz="0" w:space="0" w:color="auto"/>
        <w:left w:val="none" w:sz="0" w:space="0" w:color="auto"/>
        <w:bottom w:val="none" w:sz="0" w:space="0" w:color="auto"/>
        <w:right w:val="none" w:sz="0" w:space="0" w:color="auto"/>
      </w:divBdr>
      <w:divsChild>
        <w:div w:id="765732468">
          <w:marLeft w:val="0"/>
          <w:marRight w:val="0"/>
          <w:marTop w:val="0"/>
          <w:marBottom w:val="0"/>
          <w:divBdr>
            <w:top w:val="none" w:sz="0" w:space="0" w:color="auto"/>
            <w:left w:val="none" w:sz="0" w:space="0" w:color="auto"/>
            <w:bottom w:val="none" w:sz="0" w:space="0" w:color="auto"/>
            <w:right w:val="none" w:sz="0" w:space="0" w:color="auto"/>
          </w:divBdr>
        </w:div>
        <w:div w:id="1309935975">
          <w:marLeft w:val="0"/>
          <w:marRight w:val="0"/>
          <w:marTop w:val="0"/>
          <w:marBottom w:val="0"/>
          <w:divBdr>
            <w:top w:val="none" w:sz="0" w:space="0" w:color="auto"/>
            <w:left w:val="none" w:sz="0" w:space="0" w:color="auto"/>
            <w:bottom w:val="none" w:sz="0" w:space="0" w:color="auto"/>
            <w:right w:val="none" w:sz="0" w:space="0" w:color="auto"/>
          </w:divBdr>
        </w:div>
        <w:div w:id="1075007315">
          <w:marLeft w:val="0"/>
          <w:marRight w:val="0"/>
          <w:marTop w:val="0"/>
          <w:marBottom w:val="0"/>
          <w:divBdr>
            <w:top w:val="none" w:sz="0" w:space="0" w:color="auto"/>
            <w:left w:val="none" w:sz="0" w:space="0" w:color="auto"/>
            <w:bottom w:val="none" w:sz="0" w:space="0" w:color="auto"/>
            <w:right w:val="none" w:sz="0" w:space="0" w:color="auto"/>
          </w:divBdr>
        </w:div>
        <w:div w:id="981738539">
          <w:marLeft w:val="0"/>
          <w:marRight w:val="0"/>
          <w:marTop w:val="0"/>
          <w:marBottom w:val="0"/>
          <w:divBdr>
            <w:top w:val="none" w:sz="0" w:space="0" w:color="auto"/>
            <w:left w:val="none" w:sz="0" w:space="0" w:color="auto"/>
            <w:bottom w:val="none" w:sz="0" w:space="0" w:color="auto"/>
            <w:right w:val="none" w:sz="0" w:space="0" w:color="auto"/>
          </w:divBdr>
        </w:div>
      </w:divsChild>
    </w:div>
    <w:div w:id="564025771">
      <w:bodyDiv w:val="1"/>
      <w:marLeft w:val="0"/>
      <w:marRight w:val="0"/>
      <w:marTop w:val="0"/>
      <w:marBottom w:val="0"/>
      <w:divBdr>
        <w:top w:val="none" w:sz="0" w:space="0" w:color="auto"/>
        <w:left w:val="none" w:sz="0" w:space="0" w:color="auto"/>
        <w:bottom w:val="none" w:sz="0" w:space="0" w:color="auto"/>
        <w:right w:val="none" w:sz="0" w:space="0" w:color="auto"/>
      </w:divBdr>
    </w:div>
    <w:div w:id="569120968">
      <w:bodyDiv w:val="1"/>
      <w:marLeft w:val="0"/>
      <w:marRight w:val="0"/>
      <w:marTop w:val="0"/>
      <w:marBottom w:val="0"/>
      <w:divBdr>
        <w:top w:val="none" w:sz="0" w:space="0" w:color="auto"/>
        <w:left w:val="none" w:sz="0" w:space="0" w:color="auto"/>
        <w:bottom w:val="none" w:sz="0" w:space="0" w:color="auto"/>
        <w:right w:val="none" w:sz="0" w:space="0" w:color="auto"/>
      </w:divBdr>
    </w:div>
    <w:div w:id="569459125">
      <w:bodyDiv w:val="1"/>
      <w:marLeft w:val="0"/>
      <w:marRight w:val="0"/>
      <w:marTop w:val="0"/>
      <w:marBottom w:val="0"/>
      <w:divBdr>
        <w:top w:val="none" w:sz="0" w:space="0" w:color="auto"/>
        <w:left w:val="none" w:sz="0" w:space="0" w:color="auto"/>
        <w:bottom w:val="none" w:sz="0" w:space="0" w:color="auto"/>
        <w:right w:val="none" w:sz="0" w:space="0" w:color="auto"/>
      </w:divBdr>
    </w:div>
    <w:div w:id="588122645">
      <w:bodyDiv w:val="1"/>
      <w:marLeft w:val="0"/>
      <w:marRight w:val="0"/>
      <w:marTop w:val="0"/>
      <w:marBottom w:val="0"/>
      <w:divBdr>
        <w:top w:val="none" w:sz="0" w:space="0" w:color="auto"/>
        <w:left w:val="none" w:sz="0" w:space="0" w:color="auto"/>
        <w:bottom w:val="none" w:sz="0" w:space="0" w:color="auto"/>
        <w:right w:val="none" w:sz="0" w:space="0" w:color="auto"/>
      </w:divBdr>
    </w:div>
    <w:div w:id="684672449">
      <w:bodyDiv w:val="1"/>
      <w:marLeft w:val="0"/>
      <w:marRight w:val="0"/>
      <w:marTop w:val="0"/>
      <w:marBottom w:val="0"/>
      <w:divBdr>
        <w:top w:val="none" w:sz="0" w:space="0" w:color="auto"/>
        <w:left w:val="none" w:sz="0" w:space="0" w:color="auto"/>
        <w:bottom w:val="none" w:sz="0" w:space="0" w:color="auto"/>
        <w:right w:val="none" w:sz="0" w:space="0" w:color="auto"/>
      </w:divBdr>
    </w:div>
    <w:div w:id="800458365">
      <w:bodyDiv w:val="1"/>
      <w:marLeft w:val="0"/>
      <w:marRight w:val="0"/>
      <w:marTop w:val="0"/>
      <w:marBottom w:val="0"/>
      <w:divBdr>
        <w:top w:val="none" w:sz="0" w:space="0" w:color="auto"/>
        <w:left w:val="none" w:sz="0" w:space="0" w:color="auto"/>
        <w:bottom w:val="none" w:sz="0" w:space="0" w:color="auto"/>
        <w:right w:val="none" w:sz="0" w:space="0" w:color="auto"/>
      </w:divBdr>
    </w:div>
    <w:div w:id="801268533">
      <w:bodyDiv w:val="1"/>
      <w:marLeft w:val="0"/>
      <w:marRight w:val="0"/>
      <w:marTop w:val="0"/>
      <w:marBottom w:val="0"/>
      <w:divBdr>
        <w:top w:val="none" w:sz="0" w:space="0" w:color="auto"/>
        <w:left w:val="none" w:sz="0" w:space="0" w:color="auto"/>
        <w:bottom w:val="none" w:sz="0" w:space="0" w:color="auto"/>
        <w:right w:val="none" w:sz="0" w:space="0" w:color="auto"/>
      </w:divBdr>
    </w:div>
    <w:div w:id="827676989">
      <w:bodyDiv w:val="1"/>
      <w:marLeft w:val="0"/>
      <w:marRight w:val="0"/>
      <w:marTop w:val="0"/>
      <w:marBottom w:val="0"/>
      <w:divBdr>
        <w:top w:val="none" w:sz="0" w:space="0" w:color="auto"/>
        <w:left w:val="none" w:sz="0" w:space="0" w:color="auto"/>
        <w:bottom w:val="none" w:sz="0" w:space="0" w:color="auto"/>
        <w:right w:val="none" w:sz="0" w:space="0" w:color="auto"/>
      </w:divBdr>
    </w:div>
    <w:div w:id="869421033">
      <w:bodyDiv w:val="1"/>
      <w:marLeft w:val="0"/>
      <w:marRight w:val="0"/>
      <w:marTop w:val="0"/>
      <w:marBottom w:val="0"/>
      <w:divBdr>
        <w:top w:val="none" w:sz="0" w:space="0" w:color="auto"/>
        <w:left w:val="none" w:sz="0" w:space="0" w:color="auto"/>
        <w:bottom w:val="none" w:sz="0" w:space="0" w:color="auto"/>
        <w:right w:val="none" w:sz="0" w:space="0" w:color="auto"/>
      </w:divBdr>
      <w:divsChild>
        <w:div w:id="1688747777">
          <w:marLeft w:val="1166"/>
          <w:marRight w:val="0"/>
          <w:marTop w:val="0"/>
          <w:marBottom w:val="0"/>
          <w:divBdr>
            <w:top w:val="none" w:sz="0" w:space="0" w:color="auto"/>
            <w:left w:val="none" w:sz="0" w:space="0" w:color="auto"/>
            <w:bottom w:val="none" w:sz="0" w:space="0" w:color="auto"/>
            <w:right w:val="none" w:sz="0" w:space="0" w:color="auto"/>
          </w:divBdr>
        </w:div>
      </w:divsChild>
    </w:div>
    <w:div w:id="888347231">
      <w:bodyDiv w:val="1"/>
      <w:marLeft w:val="0"/>
      <w:marRight w:val="0"/>
      <w:marTop w:val="0"/>
      <w:marBottom w:val="0"/>
      <w:divBdr>
        <w:top w:val="none" w:sz="0" w:space="0" w:color="auto"/>
        <w:left w:val="none" w:sz="0" w:space="0" w:color="auto"/>
        <w:bottom w:val="none" w:sz="0" w:space="0" w:color="auto"/>
        <w:right w:val="none" w:sz="0" w:space="0" w:color="auto"/>
      </w:divBdr>
    </w:div>
    <w:div w:id="896625272">
      <w:bodyDiv w:val="1"/>
      <w:marLeft w:val="0"/>
      <w:marRight w:val="0"/>
      <w:marTop w:val="0"/>
      <w:marBottom w:val="0"/>
      <w:divBdr>
        <w:top w:val="none" w:sz="0" w:space="0" w:color="auto"/>
        <w:left w:val="none" w:sz="0" w:space="0" w:color="auto"/>
        <w:bottom w:val="none" w:sz="0" w:space="0" w:color="auto"/>
        <w:right w:val="none" w:sz="0" w:space="0" w:color="auto"/>
      </w:divBdr>
    </w:div>
    <w:div w:id="955408751">
      <w:bodyDiv w:val="1"/>
      <w:marLeft w:val="0"/>
      <w:marRight w:val="0"/>
      <w:marTop w:val="0"/>
      <w:marBottom w:val="0"/>
      <w:divBdr>
        <w:top w:val="none" w:sz="0" w:space="0" w:color="auto"/>
        <w:left w:val="none" w:sz="0" w:space="0" w:color="auto"/>
        <w:bottom w:val="none" w:sz="0" w:space="0" w:color="auto"/>
        <w:right w:val="none" w:sz="0" w:space="0" w:color="auto"/>
      </w:divBdr>
    </w:div>
    <w:div w:id="1021470842">
      <w:bodyDiv w:val="1"/>
      <w:marLeft w:val="0"/>
      <w:marRight w:val="0"/>
      <w:marTop w:val="0"/>
      <w:marBottom w:val="0"/>
      <w:divBdr>
        <w:top w:val="none" w:sz="0" w:space="0" w:color="auto"/>
        <w:left w:val="none" w:sz="0" w:space="0" w:color="auto"/>
        <w:bottom w:val="none" w:sz="0" w:space="0" w:color="auto"/>
        <w:right w:val="none" w:sz="0" w:space="0" w:color="auto"/>
      </w:divBdr>
    </w:div>
    <w:div w:id="1029334921">
      <w:bodyDiv w:val="1"/>
      <w:marLeft w:val="0"/>
      <w:marRight w:val="0"/>
      <w:marTop w:val="0"/>
      <w:marBottom w:val="0"/>
      <w:divBdr>
        <w:top w:val="none" w:sz="0" w:space="0" w:color="auto"/>
        <w:left w:val="none" w:sz="0" w:space="0" w:color="auto"/>
        <w:bottom w:val="none" w:sz="0" w:space="0" w:color="auto"/>
        <w:right w:val="none" w:sz="0" w:space="0" w:color="auto"/>
      </w:divBdr>
    </w:div>
    <w:div w:id="1030689362">
      <w:bodyDiv w:val="1"/>
      <w:marLeft w:val="0"/>
      <w:marRight w:val="0"/>
      <w:marTop w:val="0"/>
      <w:marBottom w:val="0"/>
      <w:divBdr>
        <w:top w:val="none" w:sz="0" w:space="0" w:color="auto"/>
        <w:left w:val="none" w:sz="0" w:space="0" w:color="auto"/>
        <w:bottom w:val="none" w:sz="0" w:space="0" w:color="auto"/>
        <w:right w:val="none" w:sz="0" w:space="0" w:color="auto"/>
      </w:divBdr>
    </w:div>
    <w:div w:id="1059742705">
      <w:bodyDiv w:val="1"/>
      <w:marLeft w:val="0"/>
      <w:marRight w:val="0"/>
      <w:marTop w:val="0"/>
      <w:marBottom w:val="0"/>
      <w:divBdr>
        <w:top w:val="none" w:sz="0" w:space="0" w:color="auto"/>
        <w:left w:val="none" w:sz="0" w:space="0" w:color="auto"/>
        <w:bottom w:val="none" w:sz="0" w:space="0" w:color="auto"/>
        <w:right w:val="none" w:sz="0" w:space="0" w:color="auto"/>
      </w:divBdr>
    </w:div>
    <w:div w:id="1083717282">
      <w:bodyDiv w:val="1"/>
      <w:marLeft w:val="0"/>
      <w:marRight w:val="0"/>
      <w:marTop w:val="0"/>
      <w:marBottom w:val="0"/>
      <w:divBdr>
        <w:top w:val="none" w:sz="0" w:space="0" w:color="auto"/>
        <w:left w:val="none" w:sz="0" w:space="0" w:color="auto"/>
        <w:bottom w:val="none" w:sz="0" w:space="0" w:color="auto"/>
        <w:right w:val="none" w:sz="0" w:space="0" w:color="auto"/>
      </w:divBdr>
    </w:div>
    <w:div w:id="1089274618">
      <w:bodyDiv w:val="1"/>
      <w:marLeft w:val="0"/>
      <w:marRight w:val="0"/>
      <w:marTop w:val="0"/>
      <w:marBottom w:val="0"/>
      <w:divBdr>
        <w:top w:val="none" w:sz="0" w:space="0" w:color="auto"/>
        <w:left w:val="none" w:sz="0" w:space="0" w:color="auto"/>
        <w:bottom w:val="none" w:sz="0" w:space="0" w:color="auto"/>
        <w:right w:val="none" w:sz="0" w:space="0" w:color="auto"/>
      </w:divBdr>
    </w:div>
    <w:div w:id="1139881140">
      <w:bodyDiv w:val="1"/>
      <w:marLeft w:val="0"/>
      <w:marRight w:val="0"/>
      <w:marTop w:val="0"/>
      <w:marBottom w:val="0"/>
      <w:divBdr>
        <w:top w:val="none" w:sz="0" w:space="0" w:color="auto"/>
        <w:left w:val="none" w:sz="0" w:space="0" w:color="auto"/>
        <w:bottom w:val="none" w:sz="0" w:space="0" w:color="auto"/>
        <w:right w:val="none" w:sz="0" w:space="0" w:color="auto"/>
      </w:divBdr>
    </w:div>
    <w:div w:id="1202784182">
      <w:bodyDiv w:val="1"/>
      <w:marLeft w:val="0"/>
      <w:marRight w:val="0"/>
      <w:marTop w:val="0"/>
      <w:marBottom w:val="0"/>
      <w:divBdr>
        <w:top w:val="none" w:sz="0" w:space="0" w:color="auto"/>
        <w:left w:val="none" w:sz="0" w:space="0" w:color="auto"/>
        <w:bottom w:val="none" w:sz="0" w:space="0" w:color="auto"/>
        <w:right w:val="none" w:sz="0" w:space="0" w:color="auto"/>
      </w:divBdr>
    </w:div>
    <w:div w:id="1221862231">
      <w:bodyDiv w:val="1"/>
      <w:marLeft w:val="0"/>
      <w:marRight w:val="0"/>
      <w:marTop w:val="0"/>
      <w:marBottom w:val="0"/>
      <w:divBdr>
        <w:top w:val="none" w:sz="0" w:space="0" w:color="auto"/>
        <w:left w:val="none" w:sz="0" w:space="0" w:color="auto"/>
        <w:bottom w:val="none" w:sz="0" w:space="0" w:color="auto"/>
        <w:right w:val="none" w:sz="0" w:space="0" w:color="auto"/>
      </w:divBdr>
    </w:div>
    <w:div w:id="1240679017">
      <w:bodyDiv w:val="1"/>
      <w:marLeft w:val="0"/>
      <w:marRight w:val="0"/>
      <w:marTop w:val="0"/>
      <w:marBottom w:val="0"/>
      <w:divBdr>
        <w:top w:val="none" w:sz="0" w:space="0" w:color="auto"/>
        <w:left w:val="none" w:sz="0" w:space="0" w:color="auto"/>
        <w:bottom w:val="none" w:sz="0" w:space="0" w:color="auto"/>
        <w:right w:val="none" w:sz="0" w:space="0" w:color="auto"/>
      </w:divBdr>
    </w:div>
    <w:div w:id="1271547456">
      <w:bodyDiv w:val="1"/>
      <w:marLeft w:val="0"/>
      <w:marRight w:val="0"/>
      <w:marTop w:val="0"/>
      <w:marBottom w:val="0"/>
      <w:divBdr>
        <w:top w:val="none" w:sz="0" w:space="0" w:color="auto"/>
        <w:left w:val="none" w:sz="0" w:space="0" w:color="auto"/>
        <w:bottom w:val="none" w:sz="0" w:space="0" w:color="auto"/>
        <w:right w:val="none" w:sz="0" w:space="0" w:color="auto"/>
      </w:divBdr>
    </w:div>
    <w:div w:id="1351293142">
      <w:bodyDiv w:val="1"/>
      <w:marLeft w:val="0"/>
      <w:marRight w:val="0"/>
      <w:marTop w:val="0"/>
      <w:marBottom w:val="0"/>
      <w:divBdr>
        <w:top w:val="none" w:sz="0" w:space="0" w:color="auto"/>
        <w:left w:val="none" w:sz="0" w:space="0" w:color="auto"/>
        <w:bottom w:val="none" w:sz="0" w:space="0" w:color="auto"/>
        <w:right w:val="none" w:sz="0" w:space="0" w:color="auto"/>
      </w:divBdr>
    </w:div>
    <w:div w:id="1388147985">
      <w:bodyDiv w:val="1"/>
      <w:marLeft w:val="0"/>
      <w:marRight w:val="0"/>
      <w:marTop w:val="0"/>
      <w:marBottom w:val="0"/>
      <w:divBdr>
        <w:top w:val="none" w:sz="0" w:space="0" w:color="auto"/>
        <w:left w:val="none" w:sz="0" w:space="0" w:color="auto"/>
        <w:bottom w:val="none" w:sz="0" w:space="0" w:color="auto"/>
        <w:right w:val="none" w:sz="0" w:space="0" w:color="auto"/>
      </w:divBdr>
    </w:div>
    <w:div w:id="1484659950">
      <w:bodyDiv w:val="1"/>
      <w:marLeft w:val="0"/>
      <w:marRight w:val="0"/>
      <w:marTop w:val="0"/>
      <w:marBottom w:val="0"/>
      <w:divBdr>
        <w:top w:val="none" w:sz="0" w:space="0" w:color="auto"/>
        <w:left w:val="none" w:sz="0" w:space="0" w:color="auto"/>
        <w:bottom w:val="none" w:sz="0" w:space="0" w:color="auto"/>
        <w:right w:val="none" w:sz="0" w:space="0" w:color="auto"/>
      </w:divBdr>
    </w:div>
    <w:div w:id="1531410427">
      <w:bodyDiv w:val="1"/>
      <w:marLeft w:val="0"/>
      <w:marRight w:val="0"/>
      <w:marTop w:val="0"/>
      <w:marBottom w:val="0"/>
      <w:divBdr>
        <w:top w:val="none" w:sz="0" w:space="0" w:color="auto"/>
        <w:left w:val="none" w:sz="0" w:space="0" w:color="auto"/>
        <w:bottom w:val="none" w:sz="0" w:space="0" w:color="auto"/>
        <w:right w:val="none" w:sz="0" w:space="0" w:color="auto"/>
      </w:divBdr>
    </w:div>
    <w:div w:id="1594969016">
      <w:bodyDiv w:val="1"/>
      <w:marLeft w:val="0"/>
      <w:marRight w:val="0"/>
      <w:marTop w:val="0"/>
      <w:marBottom w:val="0"/>
      <w:divBdr>
        <w:top w:val="none" w:sz="0" w:space="0" w:color="auto"/>
        <w:left w:val="none" w:sz="0" w:space="0" w:color="auto"/>
        <w:bottom w:val="none" w:sz="0" w:space="0" w:color="auto"/>
        <w:right w:val="none" w:sz="0" w:space="0" w:color="auto"/>
      </w:divBdr>
    </w:div>
    <w:div w:id="1645356330">
      <w:bodyDiv w:val="1"/>
      <w:marLeft w:val="0"/>
      <w:marRight w:val="0"/>
      <w:marTop w:val="0"/>
      <w:marBottom w:val="0"/>
      <w:divBdr>
        <w:top w:val="none" w:sz="0" w:space="0" w:color="auto"/>
        <w:left w:val="none" w:sz="0" w:space="0" w:color="auto"/>
        <w:bottom w:val="none" w:sz="0" w:space="0" w:color="auto"/>
        <w:right w:val="none" w:sz="0" w:space="0" w:color="auto"/>
      </w:divBdr>
    </w:div>
    <w:div w:id="1651861314">
      <w:bodyDiv w:val="1"/>
      <w:marLeft w:val="0"/>
      <w:marRight w:val="0"/>
      <w:marTop w:val="0"/>
      <w:marBottom w:val="0"/>
      <w:divBdr>
        <w:top w:val="none" w:sz="0" w:space="0" w:color="auto"/>
        <w:left w:val="none" w:sz="0" w:space="0" w:color="auto"/>
        <w:bottom w:val="none" w:sz="0" w:space="0" w:color="auto"/>
        <w:right w:val="none" w:sz="0" w:space="0" w:color="auto"/>
      </w:divBdr>
    </w:div>
    <w:div w:id="1658338686">
      <w:bodyDiv w:val="1"/>
      <w:marLeft w:val="0"/>
      <w:marRight w:val="0"/>
      <w:marTop w:val="0"/>
      <w:marBottom w:val="0"/>
      <w:divBdr>
        <w:top w:val="none" w:sz="0" w:space="0" w:color="auto"/>
        <w:left w:val="none" w:sz="0" w:space="0" w:color="auto"/>
        <w:bottom w:val="none" w:sz="0" w:space="0" w:color="auto"/>
        <w:right w:val="none" w:sz="0" w:space="0" w:color="auto"/>
      </w:divBdr>
    </w:div>
    <w:div w:id="1800800736">
      <w:bodyDiv w:val="1"/>
      <w:marLeft w:val="0"/>
      <w:marRight w:val="0"/>
      <w:marTop w:val="0"/>
      <w:marBottom w:val="0"/>
      <w:divBdr>
        <w:top w:val="none" w:sz="0" w:space="0" w:color="auto"/>
        <w:left w:val="none" w:sz="0" w:space="0" w:color="auto"/>
        <w:bottom w:val="none" w:sz="0" w:space="0" w:color="auto"/>
        <w:right w:val="none" w:sz="0" w:space="0" w:color="auto"/>
      </w:divBdr>
    </w:div>
    <w:div w:id="1804225106">
      <w:bodyDiv w:val="1"/>
      <w:marLeft w:val="0"/>
      <w:marRight w:val="0"/>
      <w:marTop w:val="0"/>
      <w:marBottom w:val="0"/>
      <w:divBdr>
        <w:top w:val="none" w:sz="0" w:space="0" w:color="auto"/>
        <w:left w:val="none" w:sz="0" w:space="0" w:color="auto"/>
        <w:bottom w:val="none" w:sz="0" w:space="0" w:color="auto"/>
        <w:right w:val="none" w:sz="0" w:space="0" w:color="auto"/>
      </w:divBdr>
    </w:div>
    <w:div w:id="1879778508">
      <w:bodyDiv w:val="1"/>
      <w:marLeft w:val="0"/>
      <w:marRight w:val="0"/>
      <w:marTop w:val="0"/>
      <w:marBottom w:val="0"/>
      <w:divBdr>
        <w:top w:val="none" w:sz="0" w:space="0" w:color="auto"/>
        <w:left w:val="none" w:sz="0" w:space="0" w:color="auto"/>
        <w:bottom w:val="none" w:sz="0" w:space="0" w:color="auto"/>
        <w:right w:val="none" w:sz="0" w:space="0" w:color="auto"/>
      </w:divBdr>
    </w:div>
    <w:div w:id="2066292122">
      <w:bodyDiv w:val="1"/>
      <w:marLeft w:val="0"/>
      <w:marRight w:val="0"/>
      <w:marTop w:val="0"/>
      <w:marBottom w:val="0"/>
      <w:divBdr>
        <w:top w:val="none" w:sz="0" w:space="0" w:color="auto"/>
        <w:left w:val="none" w:sz="0" w:space="0" w:color="auto"/>
        <w:bottom w:val="none" w:sz="0" w:space="0" w:color="auto"/>
        <w:right w:val="none" w:sz="0" w:space="0" w:color="auto"/>
      </w:divBdr>
    </w:div>
    <w:div w:id="2141995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mdpi.com/2072-4292/12/1/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assemblee-nationale.fr/content/download/180323/1805797/version/4/file/Note+Satellites+Applications_.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6C5B8-6934-44E9-8978-643DE4D46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4397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CNRS</Company>
  <LinksUpToDate>false</LinksUpToDate>
  <CharactersWithSpaces>5186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Meftah</dc:creator>
  <cp:lastModifiedBy>Camille</cp:lastModifiedBy>
  <cp:revision>2</cp:revision>
  <cp:lastPrinted>2020-01-05T18:55:00Z</cp:lastPrinted>
  <dcterms:created xsi:type="dcterms:W3CDTF">2020-01-30T15:19:00Z</dcterms:created>
  <dcterms:modified xsi:type="dcterms:W3CDTF">2020-01-30T15:19:00Z</dcterms:modified>
</cp:coreProperties>
</file>