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92A66A" w14:textId="46DDC763" w:rsidR="00CC4608" w:rsidRPr="00CC4608" w:rsidRDefault="0036415B" w:rsidP="00CC4608">
      <w:pPr>
        <w:spacing w:after="0" w:line="264" w:lineRule="auto"/>
        <w:jc w:val="right"/>
        <w:rPr>
          <w:sz w:val="18"/>
          <w:szCs w:val="18"/>
        </w:rPr>
        <w:sectPr w:rsidR="00CC4608" w:rsidRPr="00CC4608" w:rsidSect="00CC4608">
          <w:pgSz w:w="11906" w:h="16838"/>
          <w:pgMar w:top="0" w:right="1417" w:bottom="0" w:left="1417" w:header="708" w:footer="708" w:gutter="0"/>
          <w:cols w:space="708"/>
          <w:docGrid w:linePitch="360"/>
        </w:sectPr>
      </w:pPr>
      <w:r w:rsidRPr="001C0AE3">
        <w:rPr>
          <w:noProof/>
          <w:sz w:val="18"/>
          <w:szCs w:val="18"/>
          <w:lang w:eastAsia="fr-FR"/>
        </w:rPr>
        <w:drawing>
          <wp:anchor distT="0" distB="0" distL="114300" distR="114300" simplePos="0" relativeHeight="251656704" behindDoc="1" locked="0" layoutInCell="1" allowOverlap="1" wp14:anchorId="6D3510E0" wp14:editId="64C8F2C9">
            <wp:simplePos x="0" y="0"/>
            <wp:positionH relativeFrom="page">
              <wp:posOffset>17780</wp:posOffset>
            </wp:positionH>
            <wp:positionV relativeFrom="paragraph">
              <wp:posOffset>-222</wp:posOffset>
            </wp:positionV>
            <wp:extent cx="7542747" cy="175189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deau-communique-press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42747" cy="1751890"/>
                    </a:xfrm>
                    <a:prstGeom prst="rect">
                      <a:avLst/>
                    </a:prstGeom>
                  </pic:spPr>
                </pic:pic>
              </a:graphicData>
            </a:graphic>
            <wp14:sizeRelH relativeFrom="margin">
              <wp14:pctWidth>0</wp14:pctWidth>
            </wp14:sizeRelH>
            <wp14:sizeRelV relativeFrom="margin">
              <wp14:pctHeight>0</wp14:pctHeight>
            </wp14:sizeRelV>
          </wp:anchor>
        </w:drawing>
      </w:r>
      <w:r w:rsidR="00B20EA7" w:rsidRPr="001C0AE3">
        <w:rPr>
          <w:sz w:val="18"/>
          <w:szCs w:val="18"/>
        </w:rPr>
        <w:t xml:space="preserve">Versailles, le </w:t>
      </w:r>
      <w:r w:rsidR="00D8027B">
        <w:rPr>
          <w:sz w:val="18"/>
          <w:szCs w:val="18"/>
        </w:rPr>
        <w:t>15 janvier 202</w:t>
      </w:r>
      <w:r w:rsidR="008C6A29">
        <w:rPr>
          <w:sz w:val="18"/>
          <w:szCs w:val="18"/>
        </w:rPr>
        <w:t>4</w:t>
      </w:r>
    </w:p>
    <w:p w14:paraId="28DFF1C9" w14:textId="77777777" w:rsidR="00CC4608" w:rsidRDefault="00CC4608" w:rsidP="00811A3C">
      <w:pPr>
        <w:shd w:val="clear" w:color="auto" w:fill="FFFFFF"/>
        <w:spacing w:after="0" w:line="264" w:lineRule="auto"/>
        <w:textAlignment w:val="baseline"/>
        <w:rPr>
          <w:rFonts w:ascii="Gotham Book" w:hAnsi="Gotham Book"/>
          <w:b/>
          <w:color w:val="0081A0"/>
          <w:sz w:val="32"/>
          <w:szCs w:val="32"/>
        </w:rPr>
        <w:sectPr w:rsidR="00CC4608" w:rsidSect="00CC4608">
          <w:type w:val="continuous"/>
          <w:pgSz w:w="11906" w:h="16838"/>
          <w:pgMar w:top="0" w:right="1417" w:bottom="0" w:left="1417" w:header="708" w:footer="708" w:gutter="0"/>
          <w:cols w:num="2" w:space="708"/>
          <w:docGrid w:linePitch="360"/>
        </w:sectPr>
      </w:pPr>
    </w:p>
    <w:p w14:paraId="7E46B9CD" w14:textId="6883CDE2" w:rsidR="00811A3C" w:rsidRPr="00CE3F60" w:rsidRDefault="00811A3C" w:rsidP="00811A3C">
      <w:pPr>
        <w:shd w:val="clear" w:color="auto" w:fill="FFFFFF"/>
        <w:spacing w:after="0" w:line="264" w:lineRule="auto"/>
        <w:textAlignment w:val="baseline"/>
        <w:rPr>
          <w:rFonts w:ascii="Gotham Book" w:hAnsi="Gotham Book"/>
          <w:b/>
          <w:color w:val="0081A0"/>
          <w:sz w:val="32"/>
          <w:szCs w:val="32"/>
        </w:rPr>
      </w:pPr>
      <w:bookmarkStart w:id="0" w:name="_GoBack"/>
      <w:bookmarkEnd w:id="0"/>
      <w:r w:rsidRPr="00CE3F60">
        <w:rPr>
          <w:rFonts w:ascii="Gotham Book" w:hAnsi="Gotham Book"/>
          <w:b/>
          <w:color w:val="0081A0"/>
          <w:sz w:val="32"/>
          <w:szCs w:val="32"/>
        </w:rPr>
        <w:t>Journées Portes Ouvertes 202</w:t>
      </w:r>
      <w:r w:rsidR="00D8027B" w:rsidRPr="00CE3F60">
        <w:rPr>
          <w:rFonts w:ascii="Gotham Book" w:hAnsi="Gotham Book"/>
          <w:b/>
          <w:color w:val="0081A0"/>
          <w:sz w:val="32"/>
          <w:szCs w:val="32"/>
        </w:rPr>
        <w:t>4 de l’UVSQ</w:t>
      </w:r>
    </w:p>
    <w:p w14:paraId="4C0DEF74" w14:textId="0A1031CD" w:rsidR="00A83130" w:rsidRPr="00CE3F60" w:rsidRDefault="00D8027B" w:rsidP="00811A3C">
      <w:pPr>
        <w:shd w:val="clear" w:color="auto" w:fill="FFFFFF"/>
        <w:spacing w:after="0" w:line="264" w:lineRule="auto"/>
        <w:textAlignment w:val="baseline"/>
        <w:rPr>
          <w:rFonts w:ascii="Gotham Book" w:hAnsi="Gotham Book"/>
          <w:color w:val="0081A0"/>
          <w:sz w:val="28"/>
          <w:szCs w:val="32"/>
        </w:rPr>
      </w:pPr>
      <w:r w:rsidRPr="00CE3F60">
        <w:rPr>
          <w:rFonts w:ascii="Gotham Book" w:hAnsi="Gotham Book"/>
          <w:color w:val="0081A0"/>
          <w:sz w:val="28"/>
          <w:szCs w:val="32"/>
        </w:rPr>
        <w:t>Samedi 27 janvier et mercredi 8 février</w:t>
      </w:r>
    </w:p>
    <w:p w14:paraId="1BE1B6D3" w14:textId="0E5CB248" w:rsidR="00811A3C" w:rsidRPr="009473CF" w:rsidRDefault="00811A3C" w:rsidP="00811A3C">
      <w:pPr>
        <w:shd w:val="clear" w:color="auto" w:fill="FFFFFF"/>
        <w:spacing w:after="0" w:line="264" w:lineRule="auto"/>
        <w:textAlignment w:val="baseline"/>
        <w:rPr>
          <w:rFonts w:ascii="Gotham Light" w:eastAsia="Times New Roman" w:hAnsi="Gotham Light" w:cs="Times New Roman"/>
          <w:bCs/>
          <w:color w:val="484848"/>
          <w:sz w:val="20"/>
          <w:szCs w:val="20"/>
          <w:lang w:eastAsia="fr-FR"/>
        </w:rPr>
      </w:pPr>
    </w:p>
    <w:p w14:paraId="0547DD89" w14:textId="77777777" w:rsidR="00CC4608" w:rsidRDefault="00CC4608" w:rsidP="00811A3C">
      <w:pPr>
        <w:shd w:val="clear" w:color="auto" w:fill="FFFFFF"/>
        <w:spacing w:after="0" w:line="264" w:lineRule="auto"/>
        <w:jc w:val="both"/>
        <w:textAlignment w:val="baseline"/>
        <w:rPr>
          <w:rFonts w:ascii="Gotham Light" w:eastAsia="Times New Roman" w:hAnsi="Gotham Light" w:cs="Times New Roman"/>
          <w:b/>
          <w:bCs/>
          <w:color w:val="484848"/>
          <w:sz w:val="20"/>
          <w:szCs w:val="20"/>
          <w:lang w:eastAsia="fr-FR"/>
        </w:rPr>
        <w:sectPr w:rsidR="00CC4608" w:rsidSect="00CC4608">
          <w:type w:val="continuous"/>
          <w:pgSz w:w="11906" w:h="16838"/>
          <w:pgMar w:top="0" w:right="1417" w:bottom="0" w:left="1417" w:header="708" w:footer="708" w:gutter="0"/>
          <w:cols w:space="708"/>
          <w:docGrid w:linePitch="360"/>
        </w:sectPr>
      </w:pPr>
    </w:p>
    <w:p w14:paraId="3D2F6B2F" w14:textId="0E8C7D0B" w:rsidR="00811A3C" w:rsidRPr="00CE3F60" w:rsidRDefault="00811A3C" w:rsidP="00811A3C">
      <w:pPr>
        <w:shd w:val="clear" w:color="auto" w:fill="FFFFFF"/>
        <w:spacing w:after="0" w:line="264" w:lineRule="auto"/>
        <w:jc w:val="both"/>
        <w:textAlignment w:val="baseline"/>
        <w:rPr>
          <w:rFonts w:ascii="Gotham Light" w:eastAsia="Times New Roman" w:hAnsi="Gotham Light" w:cs="Times New Roman"/>
          <w:b/>
          <w:bCs/>
          <w:color w:val="484848"/>
          <w:sz w:val="20"/>
          <w:szCs w:val="20"/>
          <w:lang w:eastAsia="fr-FR"/>
        </w:rPr>
      </w:pPr>
      <w:r w:rsidRPr="00CE3F60">
        <w:rPr>
          <w:rFonts w:ascii="Gotham Light" w:eastAsia="Times New Roman" w:hAnsi="Gotham Light" w:cs="Times New Roman"/>
          <w:b/>
          <w:bCs/>
          <w:color w:val="484848"/>
          <w:sz w:val="20"/>
          <w:szCs w:val="20"/>
          <w:lang w:eastAsia="fr-FR"/>
        </w:rPr>
        <w:t xml:space="preserve">Rendez-vous incontournable de début d’année, l’UVSQ ouvre ses portes aux futurs étudiantes et étudiants </w:t>
      </w:r>
      <w:r w:rsidR="00D8027B" w:rsidRPr="00CE3F60">
        <w:rPr>
          <w:rFonts w:ascii="Gotham Light" w:eastAsia="Times New Roman" w:hAnsi="Gotham Light" w:cs="Times New Roman"/>
          <w:b/>
          <w:bCs/>
          <w:color w:val="484848"/>
          <w:sz w:val="20"/>
          <w:szCs w:val="20"/>
          <w:lang w:eastAsia="fr-FR"/>
        </w:rPr>
        <w:t>les 27 janviers et 8 février 2024</w:t>
      </w:r>
      <w:r w:rsidRPr="00CE3F60">
        <w:rPr>
          <w:rFonts w:ascii="Gotham Light" w:eastAsia="Times New Roman" w:hAnsi="Gotham Light" w:cs="Times New Roman"/>
          <w:b/>
          <w:bCs/>
          <w:color w:val="484848"/>
          <w:sz w:val="20"/>
          <w:szCs w:val="20"/>
          <w:lang w:eastAsia="fr-FR"/>
        </w:rPr>
        <w:t>. Les Journées portes ouvertes (JPO) auront lieu sur les 5 campus de l’université</w:t>
      </w:r>
      <w:r w:rsidR="005172D4" w:rsidRPr="00CE3F60">
        <w:rPr>
          <w:rFonts w:ascii="Gotham Light" w:eastAsia="Times New Roman" w:hAnsi="Gotham Light" w:cs="Times New Roman"/>
          <w:b/>
          <w:bCs/>
          <w:color w:val="484848"/>
          <w:sz w:val="20"/>
          <w:szCs w:val="20"/>
          <w:lang w:eastAsia="fr-FR"/>
        </w:rPr>
        <w:t>.</w:t>
      </w:r>
    </w:p>
    <w:p w14:paraId="15136957" w14:textId="77777777" w:rsidR="00CC4608" w:rsidRDefault="00CC4608" w:rsidP="00811A3C">
      <w:pPr>
        <w:shd w:val="clear" w:color="auto" w:fill="FFFFFF"/>
        <w:spacing w:after="0" w:line="264" w:lineRule="auto"/>
        <w:jc w:val="both"/>
        <w:textAlignment w:val="baseline"/>
        <w:rPr>
          <w:rFonts w:ascii="Gotham Light" w:eastAsia="Times New Roman" w:hAnsi="Gotham Light" w:cs="Times New Roman"/>
          <w:bCs/>
          <w:color w:val="484848"/>
          <w:sz w:val="20"/>
          <w:szCs w:val="20"/>
          <w:lang w:eastAsia="fr-FR"/>
        </w:rPr>
        <w:sectPr w:rsidR="00CC4608" w:rsidSect="00CC4608">
          <w:type w:val="continuous"/>
          <w:pgSz w:w="11906" w:h="16838"/>
          <w:pgMar w:top="0" w:right="1417" w:bottom="0" w:left="1417" w:header="708" w:footer="708" w:gutter="0"/>
          <w:cols w:space="708"/>
          <w:docGrid w:linePitch="360"/>
        </w:sectPr>
      </w:pPr>
    </w:p>
    <w:p w14:paraId="5F2FBC32" w14:textId="15302B88" w:rsidR="00811A3C" w:rsidRPr="009473CF" w:rsidRDefault="00CC4608" w:rsidP="00811A3C">
      <w:pPr>
        <w:shd w:val="clear" w:color="auto" w:fill="FFFFFF"/>
        <w:spacing w:after="0" w:line="264" w:lineRule="auto"/>
        <w:jc w:val="both"/>
        <w:textAlignment w:val="baseline"/>
        <w:rPr>
          <w:rFonts w:ascii="Gotham Light" w:eastAsia="Times New Roman" w:hAnsi="Gotham Light" w:cs="Times New Roman"/>
          <w:bCs/>
          <w:color w:val="484848"/>
          <w:sz w:val="20"/>
          <w:szCs w:val="20"/>
          <w:lang w:eastAsia="fr-FR"/>
        </w:rPr>
      </w:pPr>
      <w:r w:rsidRPr="00D8027B">
        <w:rPr>
          <w:rFonts w:ascii="Gotham Light" w:eastAsia="Times New Roman" w:hAnsi="Gotham Light" w:cs="Times New Roman"/>
          <w:bCs/>
          <w:noProof/>
          <w:color w:val="484848"/>
          <w:sz w:val="20"/>
          <w:szCs w:val="20"/>
          <w:lang w:eastAsia="fr-FR"/>
        </w:rPr>
        <w:drawing>
          <wp:anchor distT="0" distB="0" distL="114300" distR="114300" simplePos="0" relativeHeight="251660800" behindDoc="1" locked="0" layoutInCell="1" allowOverlap="1" wp14:anchorId="268AB00D" wp14:editId="64BF8A27">
            <wp:simplePos x="0" y="0"/>
            <wp:positionH relativeFrom="page">
              <wp:posOffset>3937056</wp:posOffset>
            </wp:positionH>
            <wp:positionV relativeFrom="paragraph">
              <wp:posOffset>108057</wp:posOffset>
            </wp:positionV>
            <wp:extent cx="3223034" cy="4885403"/>
            <wp:effectExtent l="0" t="0" r="0" b="0"/>
            <wp:wrapTight wrapText="bothSides">
              <wp:wrapPolygon edited="0">
                <wp:start x="0" y="0"/>
                <wp:lineTo x="0" y="21479"/>
                <wp:lineTo x="21451" y="21479"/>
                <wp:lineTo x="21451"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223034" cy="4885403"/>
                    </a:xfrm>
                    <a:prstGeom prst="rect">
                      <a:avLst/>
                    </a:prstGeom>
                  </pic:spPr>
                </pic:pic>
              </a:graphicData>
            </a:graphic>
            <wp14:sizeRelH relativeFrom="margin">
              <wp14:pctWidth>0</wp14:pctWidth>
            </wp14:sizeRelH>
            <wp14:sizeRelV relativeFrom="margin">
              <wp14:pctHeight>0</wp14:pctHeight>
            </wp14:sizeRelV>
          </wp:anchor>
        </w:drawing>
      </w:r>
    </w:p>
    <w:p w14:paraId="1D9D919E" w14:textId="77777777" w:rsidR="00CC4608" w:rsidRDefault="00CC4608" w:rsidP="00CC4608">
      <w:pPr>
        <w:pBdr>
          <w:top w:val="single" w:sz="12" w:space="1" w:color="0B8DB5"/>
          <w:left w:val="single" w:sz="12" w:space="4" w:color="0B8DB5"/>
          <w:bottom w:val="single" w:sz="12" w:space="1" w:color="0B8DB5"/>
          <w:right w:val="single" w:sz="12" w:space="4" w:color="0B8DB5"/>
        </w:pBdr>
        <w:shd w:val="clear" w:color="auto" w:fill="FFFFFF"/>
        <w:spacing w:after="40" w:line="264" w:lineRule="auto"/>
        <w:jc w:val="both"/>
        <w:textAlignment w:val="baseline"/>
        <w:rPr>
          <w:rFonts w:ascii="Gotham Book" w:hAnsi="Gotham Book"/>
          <w:color w:val="0081A0"/>
          <w:sz w:val="28"/>
          <w:szCs w:val="32"/>
        </w:rPr>
        <w:sectPr w:rsidR="00CC4608" w:rsidSect="00CC4608">
          <w:type w:val="continuous"/>
          <w:pgSz w:w="11906" w:h="16838"/>
          <w:pgMar w:top="0" w:right="1417" w:bottom="0" w:left="1417" w:header="708" w:footer="708" w:gutter="0"/>
          <w:cols w:space="708"/>
          <w:docGrid w:linePitch="360"/>
        </w:sectPr>
      </w:pPr>
    </w:p>
    <w:p w14:paraId="00D5B6E0" w14:textId="62D8435F" w:rsidR="00CC4608" w:rsidRPr="008F1036" w:rsidRDefault="00CC4608" w:rsidP="00CC4608">
      <w:pPr>
        <w:pBdr>
          <w:top w:val="single" w:sz="12" w:space="1" w:color="0B8DB5"/>
          <w:left w:val="single" w:sz="12" w:space="4" w:color="0B8DB5"/>
          <w:bottom w:val="single" w:sz="12" w:space="1" w:color="0B8DB5"/>
          <w:right w:val="single" w:sz="12" w:space="4" w:color="0B8DB5"/>
        </w:pBdr>
        <w:shd w:val="clear" w:color="auto" w:fill="FFFFFF"/>
        <w:spacing w:after="40" w:line="264" w:lineRule="auto"/>
        <w:jc w:val="both"/>
        <w:textAlignment w:val="baseline"/>
        <w:rPr>
          <w:rFonts w:ascii="Gotham Book" w:hAnsi="Gotham Book"/>
          <w:color w:val="0081A0"/>
          <w:sz w:val="24"/>
          <w:szCs w:val="32"/>
        </w:rPr>
      </w:pPr>
      <w:r w:rsidRPr="008F1036">
        <w:rPr>
          <w:rFonts w:ascii="Gotham Book" w:hAnsi="Gotham Book"/>
          <w:color w:val="0081A0"/>
          <w:sz w:val="24"/>
          <w:szCs w:val="32"/>
        </w:rPr>
        <w:t>Samedi 27 janvier 2024 :</w:t>
      </w:r>
    </w:p>
    <w:p w14:paraId="21D558BD" w14:textId="6E7205AA" w:rsidR="00CC4608" w:rsidRPr="008F1036" w:rsidRDefault="00CC4608" w:rsidP="00CC4608">
      <w:pPr>
        <w:shd w:val="clear" w:color="auto" w:fill="FFFFFF"/>
        <w:spacing w:after="120" w:line="264" w:lineRule="auto"/>
        <w:jc w:val="both"/>
        <w:textAlignment w:val="baseline"/>
        <w:rPr>
          <w:rFonts w:ascii="Gotham Light" w:eastAsia="Times New Roman" w:hAnsi="Gotham Light" w:cs="Times New Roman"/>
          <w:bCs/>
          <w:color w:val="484848"/>
          <w:sz w:val="18"/>
          <w:szCs w:val="20"/>
          <w:lang w:eastAsia="fr-FR"/>
        </w:rPr>
      </w:pPr>
      <w:r w:rsidRPr="008F1036">
        <w:rPr>
          <w:rFonts w:ascii="Gotham Book" w:hAnsi="Gotham Book"/>
          <w:color w:val="0081A0"/>
          <w:sz w:val="20"/>
          <w:szCs w:val="32"/>
        </w:rPr>
        <w:t xml:space="preserve">Faculté de Droit et de Science politique </w:t>
      </w:r>
      <w:r w:rsidRPr="008F1036">
        <w:rPr>
          <w:rFonts w:ascii="Gotham Light" w:eastAsia="Times New Roman" w:hAnsi="Gotham Light" w:cs="Times New Roman"/>
          <w:bCs/>
          <w:color w:val="484848"/>
          <w:sz w:val="18"/>
          <w:szCs w:val="20"/>
          <w:lang w:eastAsia="fr-FR"/>
        </w:rPr>
        <w:t>(de 14h à 17h) droit, droit international, science politique, droit-anglais</w:t>
      </w:r>
    </w:p>
    <w:p w14:paraId="10BA0855" w14:textId="53966BE1" w:rsidR="00CC4608" w:rsidRPr="008F1036" w:rsidRDefault="00CC4608" w:rsidP="00CC4608">
      <w:pPr>
        <w:shd w:val="clear" w:color="auto" w:fill="FFFFFF"/>
        <w:spacing w:after="120" w:line="264" w:lineRule="auto"/>
        <w:jc w:val="both"/>
        <w:textAlignment w:val="baseline"/>
        <w:rPr>
          <w:rFonts w:ascii="Gotham Light" w:eastAsia="Times New Roman" w:hAnsi="Gotham Light" w:cs="Times New Roman"/>
          <w:bCs/>
          <w:color w:val="484848"/>
          <w:sz w:val="18"/>
          <w:szCs w:val="20"/>
          <w:lang w:eastAsia="fr-FR"/>
        </w:rPr>
      </w:pPr>
      <w:r w:rsidRPr="008F1036">
        <w:rPr>
          <w:rFonts w:ascii="Gotham Book" w:hAnsi="Gotham Book"/>
          <w:color w:val="0081A0"/>
          <w:sz w:val="20"/>
          <w:szCs w:val="32"/>
        </w:rPr>
        <w:t>UFR des Sciences</w:t>
      </w:r>
      <w:r w:rsidRPr="008F1036">
        <w:rPr>
          <w:rFonts w:ascii="Gotham Light" w:eastAsia="Times New Roman" w:hAnsi="Gotham Light" w:cs="Times New Roman"/>
          <w:bCs/>
          <w:sz w:val="18"/>
          <w:szCs w:val="20"/>
          <w:lang w:eastAsia="fr-FR"/>
        </w:rPr>
        <w:t xml:space="preserve"> </w:t>
      </w:r>
      <w:r w:rsidRPr="008F1036">
        <w:rPr>
          <w:rFonts w:ascii="Gotham Light" w:eastAsia="Times New Roman" w:hAnsi="Gotham Light" w:cs="Times New Roman"/>
          <w:bCs/>
          <w:color w:val="484848"/>
          <w:sz w:val="18"/>
          <w:szCs w:val="20"/>
          <w:lang w:eastAsia="fr-FR"/>
        </w:rPr>
        <w:t>(de 13h30 à 17h30) chimie, mécanique, informatique, maths, physique, sciences de la vie et de la terre</w:t>
      </w:r>
    </w:p>
    <w:p w14:paraId="4BDE504D" w14:textId="1DED8A5B" w:rsidR="00CC4608" w:rsidRPr="008F1036" w:rsidRDefault="00CC4608" w:rsidP="00CC4608">
      <w:pPr>
        <w:shd w:val="clear" w:color="auto" w:fill="FFFFFF"/>
        <w:spacing w:after="120" w:line="264" w:lineRule="auto"/>
        <w:jc w:val="both"/>
        <w:textAlignment w:val="baseline"/>
        <w:rPr>
          <w:rFonts w:ascii="Gotham Light" w:eastAsia="Times New Roman" w:hAnsi="Gotham Light" w:cs="Times New Roman"/>
          <w:bCs/>
          <w:color w:val="484848"/>
          <w:sz w:val="18"/>
          <w:szCs w:val="20"/>
          <w:lang w:eastAsia="fr-FR"/>
        </w:rPr>
      </w:pPr>
      <w:r w:rsidRPr="008F1036">
        <w:rPr>
          <w:rFonts w:ascii="Gotham Book" w:hAnsi="Gotham Book"/>
          <w:color w:val="0081A0"/>
          <w:sz w:val="20"/>
          <w:szCs w:val="32"/>
        </w:rPr>
        <w:t>UFR des Sciences sociales</w:t>
      </w:r>
      <w:r w:rsidRPr="008F1036">
        <w:rPr>
          <w:rFonts w:ascii="Gotham Light" w:eastAsia="Times New Roman" w:hAnsi="Gotham Light" w:cs="Times New Roman"/>
          <w:bCs/>
          <w:sz w:val="18"/>
          <w:szCs w:val="20"/>
          <w:lang w:eastAsia="fr-FR"/>
        </w:rPr>
        <w:t xml:space="preserve"> </w:t>
      </w:r>
      <w:r w:rsidRPr="008F1036">
        <w:rPr>
          <w:rFonts w:ascii="Gotham Light" w:eastAsia="Times New Roman" w:hAnsi="Gotham Light" w:cs="Times New Roman"/>
          <w:bCs/>
          <w:color w:val="484848"/>
          <w:sz w:val="18"/>
          <w:szCs w:val="20"/>
          <w:lang w:eastAsia="fr-FR"/>
        </w:rPr>
        <w:t>(de 14h à 17h) AES, géographie, sociologie, économie, gestion</w:t>
      </w:r>
    </w:p>
    <w:p w14:paraId="7B02CF83" w14:textId="73C37ABC" w:rsidR="00CC4608" w:rsidRPr="008F1036" w:rsidRDefault="00CC4608" w:rsidP="00CC4608">
      <w:pPr>
        <w:shd w:val="clear" w:color="auto" w:fill="FFFFFF"/>
        <w:spacing w:after="120" w:line="264" w:lineRule="auto"/>
        <w:jc w:val="both"/>
        <w:textAlignment w:val="baseline"/>
        <w:rPr>
          <w:rFonts w:ascii="Gotham Light" w:eastAsia="Times New Roman" w:hAnsi="Gotham Light" w:cs="Times New Roman"/>
          <w:bCs/>
          <w:color w:val="484848"/>
          <w:sz w:val="18"/>
          <w:szCs w:val="20"/>
          <w:lang w:eastAsia="fr-FR"/>
        </w:rPr>
      </w:pPr>
      <w:r w:rsidRPr="008F1036">
        <w:rPr>
          <w:rFonts w:ascii="Gotham Book" w:hAnsi="Gotham Book"/>
          <w:color w:val="0081A0"/>
          <w:sz w:val="20"/>
          <w:szCs w:val="32"/>
        </w:rPr>
        <w:t>Institut d’études culturelles et internationales</w:t>
      </w:r>
      <w:r w:rsidRPr="008F1036">
        <w:rPr>
          <w:rFonts w:ascii="Gotham Light" w:eastAsia="Times New Roman" w:hAnsi="Gotham Light" w:cs="Times New Roman"/>
          <w:bCs/>
          <w:sz w:val="18"/>
          <w:szCs w:val="20"/>
          <w:lang w:eastAsia="fr-FR"/>
        </w:rPr>
        <w:t xml:space="preserve"> </w:t>
      </w:r>
      <w:r w:rsidRPr="008F1036">
        <w:rPr>
          <w:rFonts w:ascii="Gotham Light" w:eastAsia="Times New Roman" w:hAnsi="Gotham Light" w:cs="Times New Roman"/>
          <w:bCs/>
          <w:color w:val="484848"/>
          <w:sz w:val="18"/>
          <w:szCs w:val="20"/>
          <w:lang w:eastAsia="fr-FR"/>
        </w:rPr>
        <w:t>(de 14h à 17h) histoire, lettres, langues, musicologie</w:t>
      </w:r>
    </w:p>
    <w:p w14:paraId="35DFD2D8" w14:textId="4E23F52D" w:rsidR="00CC4608" w:rsidRPr="008F1036" w:rsidRDefault="00CC4608" w:rsidP="00CC4608">
      <w:pPr>
        <w:shd w:val="clear" w:color="auto" w:fill="FFFFFF"/>
        <w:spacing w:after="120" w:line="264" w:lineRule="auto"/>
        <w:jc w:val="both"/>
        <w:textAlignment w:val="baseline"/>
        <w:rPr>
          <w:rFonts w:ascii="Gotham Light" w:eastAsia="Times New Roman" w:hAnsi="Gotham Light" w:cs="Times New Roman"/>
          <w:bCs/>
          <w:color w:val="484848"/>
          <w:sz w:val="18"/>
          <w:szCs w:val="20"/>
          <w:lang w:eastAsia="fr-FR"/>
        </w:rPr>
      </w:pPr>
      <w:r w:rsidRPr="008F1036">
        <w:rPr>
          <w:rFonts w:ascii="Gotham Book" w:hAnsi="Gotham Book"/>
          <w:color w:val="0081A0"/>
          <w:sz w:val="20"/>
          <w:szCs w:val="32"/>
        </w:rPr>
        <w:t>Institut supérieur du management</w:t>
      </w:r>
      <w:r w:rsidRPr="008F1036">
        <w:rPr>
          <w:rFonts w:ascii="Gotham Light" w:eastAsia="Times New Roman" w:hAnsi="Gotham Light" w:cs="Times New Roman"/>
          <w:bCs/>
          <w:sz w:val="18"/>
          <w:szCs w:val="20"/>
          <w:lang w:eastAsia="fr-FR"/>
        </w:rPr>
        <w:t xml:space="preserve"> </w:t>
      </w:r>
      <w:r w:rsidRPr="008F1036">
        <w:rPr>
          <w:rFonts w:ascii="Gotham Light" w:eastAsia="Times New Roman" w:hAnsi="Gotham Light" w:cs="Times New Roman"/>
          <w:bCs/>
          <w:color w:val="484848"/>
          <w:sz w:val="18"/>
          <w:szCs w:val="20"/>
          <w:lang w:eastAsia="fr-FR"/>
        </w:rPr>
        <w:t>(ISM-IAE) (de 14h à 17h)</w:t>
      </w:r>
    </w:p>
    <w:p w14:paraId="66A884DA" w14:textId="77777777" w:rsidR="00CC4608" w:rsidRPr="008F1036" w:rsidRDefault="00CC4608" w:rsidP="00CC4608">
      <w:pPr>
        <w:shd w:val="clear" w:color="auto" w:fill="FFFFFF"/>
        <w:spacing w:after="120" w:line="264" w:lineRule="auto"/>
        <w:jc w:val="both"/>
        <w:textAlignment w:val="baseline"/>
        <w:rPr>
          <w:rFonts w:ascii="Gotham Light" w:eastAsia="Times New Roman" w:hAnsi="Gotham Light" w:cs="Times New Roman"/>
          <w:bCs/>
          <w:color w:val="484848"/>
          <w:sz w:val="18"/>
          <w:szCs w:val="20"/>
          <w:lang w:eastAsia="fr-FR"/>
        </w:rPr>
      </w:pPr>
      <w:proofErr w:type="spellStart"/>
      <w:r w:rsidRPr="008F1036">
        <w:rPr>
          <w:rFonts w:ascii="Gotham Book" w:hAnsi="Gotham Book"/>
          <w:color w:val="0081A0"/>
          <w:sz w:val="20"/>
          <w:szCs w:val="32"/>
        </w:rPr>
        <w:t>Ecole</w:t>
      </w:r>
      <w:proofErr w:type="spellEnd"/>
      <w:r w:rsidRPr="008F1036">
        <w:rPr>
          <w:rFonts w:ascii="Gotham Book" w:hAnsi="Gotham Book"/>
          <w:color w:val="0081A0"/>
          <w:sz w:val="20"/>
          <w:szCs w:val="32"/>
        </w:rPr>
        <w:t xml:space="preserve"> d’ingénieurs ISTY</w:t>
      </w:r>
      <w:r w:rsidRPr="008F1036">
        <w:rPr>
          <w:rFonts w:ascii="Gotham Light" w:eastAsia="Times New Roman" w:hAnsi="Gotham Light" w:cs="Times New Roman"/>
          <w:bCs/>
          <w:sz w:val="18"/>
          <w:szCs w:val="20"/>
          <w:lang w:eastAsia="fr-FR"/>
        </w:rPr>
        <w:t xml:space="preserve"> </w:t>
      </w:r>
      <w:r w:rsidRPr="008F1036">
        <w:rPr>
          <w:rFonts w:ascii="Gotham Light" w:eastAsia="Times New Roman" w:hAnsi="Gotham Light" w:cs="Times New Roman"/>
          <w:bCs/>
          <w:color w:val="484848"/>
          <w:sz w:val="18"/>
          <w:szCs w:val="20"/>
          <w:lang w:eastAsia="fr-FR"/>
        </w:rPr>
        <w:t>(de 10h à 17h)</w:t>
      </w:r>
    </w:p>
    <w:p w14:paraId="69FD9DF9" w14:textId="77777777" w:rsidR="00CC4608" w:rsidRPr="008F1036" w:rsidRDefault="00CC4608" w:rsidP="00CC4608">
      <w:pPr>
        <w:shd w:val="clear" w:color="auto" w:fill="FFFFFF"/>
        <w:spacing w:after="120" w:line="264" w:lineRule="auto"/>
        <w:jc w:val="both"/>
        <w:textAlignment w:val="baseline"/>
        <w:rPr>
          <w:rFonts w:ascii="Gotham Light" w:eastAsia="Times New Roman" w:hAnsi="Gotham Light" w:cs="Times New Roman"/>
          <w:bCs/>
          <w:color w:val="484848"/>
          <w:sz w:val="18"/>
          <w:szCs w:val="20"/>
          <w:lang w:eastAsia="fr-FR"/>
        </w:rPr>
      </w:pPr>
      <w:r w:rsidRPr="008F1036">
        <w:rPr>
          <w:rFonts w:ascii="Gotham Book" w:hAnsi="Gotham Book"/>
          <w:color w:val="0081A0"/>
          <w:sz w:val="20"/>
          <w:szCs w:val="32"/>
        </w:rPr>
        <w:t>IUT de Vélizy-Rambouillet</w:t>
      </w:r>
      <w:r w:rsidRPr="008F1036">
        <w:rPr>
          <w:rFonts w:ascii="Gotham Light" w:eastAsia="Times New Roman" w:hAnsi="Gotham Light" w:cs="Times New Roman"/>
          <w:bCs/>
          <w:sz w:val="18"/>
          <w:szCs w:val="20"/>
          <w:lang w:eastAsia="fr-FR"/>
        </w:rPr>
        <w:t xml:space="preserve"> </w:t>
      </w:r>
      <w:r w:rsidRPr="008F1036">
        <w:rPr>
          <w:rFonts w:ascii="Gotham Light" w:eastAsia="Times New Roman" w:hAnsi="Gotham Light" w:cs="Times New Roman"/>
          <w:bCs/>
          <w:color w:val="484848"/>
          <w:sz w:val="18"/>
          <w:szCs w:val="20"/>
          <w:lang w:eastAsia="fr-FR"/>
        </w:rPr>
        <w:t>(de 10h à 17h)</w:t>
      </w:r>
    </w:p>
    <w:p w14:paraId="52FAF4F4" w14:textId="1067DF4E" w:rsidR="00CC4608" w:rsidRPr="008F1036" w:rsidRDefault="00CC4608" w:rsidP="00CC4608">
      <w:pPr>
        <w:shd w:val="clear" w:color="auto" w:fill="FFFFFF"/>
        <w:spacing w:after="120" w:line="264" w:lineRule="auto"/>
        <w:jc w:val="both"/>
        <w:textAlignment w:val="baseline"/>
        <w:rPr>
          <w:rFonts w:ascii="Gotham Light" w:eastAsia="Times New Roman" w:hAnsi="Gotham Light" w:cs="Times New Roman"/>
          <w:bCs/>
          <w:color w:val="484848"/>
          <w:sz w:val="18"/>
          <w:szCs w:val="20"/>
          <w:lang w:eastAsia="fr-FR"/>
        </w:rPr>
      </w:pPr>
      <w:r w:rsidRPr="008F1036">
        <w:rPr>
          <w:rFonts w:ascii="Gotham Book" w:hAnsi="Gotham Book"/>
          <w:color w:val="0081A0"/>
          <w:sz w:val="20"/>
          <w:szCs w:val="32"/>
        </w:rPr>
        <w:t>IUT de Mantes</w:t>
      </w:r>
      <w:r w:rsidRPr="008F1036">
        <w:rPr>
          <w:rFonts w:ascii="Gotham Light" w:eastAsia="Times New Roman" w:hAnsi="Gotham Light" w:cs="Times New Roman"/>
          <w:bCs/>
          <w:sz w:val="18"/>
          <w:szCs w:val="20"/>
          <w:lang w:eastAsia="fr-FR"/>
        </w:rPr>
        <w:t xml:space="preserve"> </w:t>
      </w:r>
      <w:r w:rsidRPr="008F1036">
        <w:rPr>
          <w:rFonts w:ascii="Gotham Light" w:eastAsia="Times New Roman" w:hAnsi="Gotham Light" w:cs="Times New Roman"/>
          <w:bCs/>
          <w:color w:val="484848"/>
          <w:sz w:val="18"/>
          <w:szCs w:val="20"/>
          <w:lang w:eastAsia="fr-FR"/>
        </w:rPr>
        <w:t>(de 10h à 17h)</w:t>
      </w:r>
    </w:p>
    <w:p w14:paraId="771114BD" w14:textId="19873AE7" w:rsidR="00CC4608" w:rsidRPr="008F1036" w:rsidRDefault="00CC4608" w:rsidP="00CC4608">
      <w:pPr>
        <w:pBdr>
          <w:top w:val="single" w:sz="12" w:space="1" w:color="0B8DB5"/>
          <w:left w:val="single" w:sz="12" w:space="4" w:color="0B8DB5"/>
          <w:bottom w:val="single" w:sz="12" w:space="1" w:color="0B8DB5"/>
          <w:right w:val="single" w:sz="12" w:space="4" w:color="0B8DB5"/>
        </w:pBdr>
        <w:shd w:val="clear" w:color="auto" w:fill="FFFFFF"/>
        <w:spacing w:after="120" w:line="264" w:lineRule="auto"/>
        <w:jc w:val="both"/>
        <w:textAlignment w:val="baseline"/>
        <w:rPr>
          <w:rFonts w:ascii="Gotham Book" w:hAnsi="Gotham Book"/>
          <w:color w:val="0081A0"/>
          <w:sz w:val="24"/>
          <w:szCs w:val="32"/>
        </w:rPr>
      </w:pPr>
      <w:r w:rsidRPr="008F1036">
        <w:rPr>
          <w:rFonts w:ascii="Gotham Book" w:hAnsi="Gotham Book"/>
          <w:color w:val="0081A0"/>
          <w:sz w:val="24"/>
          <w:szCs w:val="32"/>
        </w:rPr>
        <w:t>Mercredi 7 février 2024 :</w:t>
      </w:r>
    </w:p>
    <w:p w14:paraId="0D339F03" w14:textId="77777777" w:rsidR="00CC4608" w:rsidRPr="008F1036" w:rsidRDefault="00CC4608" w:rsidP="00CC4608">
      <w:pPr>
        <w:shd w:val="clear" w:color="auto" w:fill="FFFFFF"/>
        <w:spacing w:after="120" w:line="264" w:lineRule="auto"/>
        <w:jc w:val="both"/>
        <w:textAlignment w:val="baseline"/>
        <w:rPr>
          <w:rFonts w:ascii="Gotham Light" w:eastAsia="Times New Roman" w:hAnsi="Gotham Light" w:cs="Times New Roman"/>
          <w:bCs/>
          <w:color w:val="484848"/>
          <w:sz w:val="18"/>
          <w:szCs w:val="20"/>
          <w:lang w:eastAsia="fr-FR"/>
        </w:rPr>
      </w:pPr>
      <w:r w:rsidRPr="008F1036">
        <w:rPr>
          <w:rFonts w:ascii="Gotham Book" w:hAnsi="Gotham Book"/>
          <w:color w:val="0081A0"/>
          <w:sz w:val="20"/>
          <w:szCs w:val="32"/>
        </w:rPr>
        <w:t>UFR Simone Veil - Santé</w:t>
      </w:r>
      <w:r w:rsidRPr="008F1036">
        <w:rPr>
          <w:rFonts w:ascii="Gotham Light" w:eastAsia="Times New Roman" w:hAnsi="Gotham Light" w:cs="Times New Roman"/>
          <w:bCs/>
          <w:sz w:val="18"/>
          <w:szCs w:val="20"/>
          <w:lang w:eastAsia="fr-FR"/>
        </w:rPr>
        <w:t xml:space="preserve"> </w:t>
      </w:r>
      <w:r w:rsidRPr="008F1036">
        <w:rPr>
          <w:rFonts w:ascii="Gotham Light" w:eastAsia="Times New Roman" w:hAnsi="Gotham Light" w:cs="Times New Roman"/>
          <w:bCs/>
          <w:color w:val="484848"/>
          <w:sz w:val="18"/>
          <w:szCs w:val="20"/>
          <w:lang w:eastAsia="fr-FR"/>
        </w:rPr>
        <w:t>(de 16h à 19h) médecine, santé</w:t>
      </w:r>
    </w:p>
    <w:p w14:paraId="6B99D6A2" w14:textId="30F83093" w:rsidR="00CC4608" w:rsidRDefault="00CC4608" w:rsidP="00CC4608">
      <w:pPr>
        <w:shd w:val="clear" w:color="auto" w:fill="FFFFFF"/>
        <w:spacing w:after="120" w:line="264" w:lineRule="auto"/>
        <w:jc w:val="both"/>
        <w:textAlignment w:val="baseline"/>
        <w:rPr>
          <w:rFonts w:ascii="Gotham Light" w:eastAsia="Times New Roman" w:hAnsi="Gotham Light" w:cs="Times New Roman"/>
          <w:bCs/>
          <w:color w:val="484848"/>
          <w:sz w:val="18"/>
          <w:szCs w:val="20"/>
          <w:lang w:eastAsia="fr-FR"/>
        </w:rPr>
      </w:pPr>
      <w:r w:rsidRPr="008F1036">
        <w:rPr>
          <w:rFonts w:ascii="Gotham Light" w:eastAsia="Times New Roman" w:hAnsi="Gotham Light" w:cs="Times New Roman"/>
          <w:bCs/>
          <w:color w:val="484848"/>
          <w:sz w:val="18"/>
          <w:szCs w:val="20"/>
          <w:lang w:eastAsia="fr-FR"/>
        </w:rPr>
        <w:t xml:space="preserve">ACCES </w:t>
      </w:r>
      <w:r w:rsidRPr="008F1036">
        <w:rPr>
          <w:rFonts w:ascii="Gotham Light" w:eastAsia="Times New Roman" w:hAnsi="Gotham Light" w:cs="Times New Roman"/>
          <w:bCs/>
          <w:color w:val="484848"/>
          <w:sz w:val="18"/>
          <w:szCs w:val="20"/>
          <w:highlight w:val="yellow"/>
          <w:lang w:eastAsia="fr-FR"/>
        </w:rPr>
        <w:t xml:space="preserve">SUR </w:t>
      </w:r>
      <w:proofErr w:type="gramStart"/>
      <w:r w:rsidRPr="008F1036">
        <w:rPr>
          <w:rFonts w:ascii="Gotham Light" w:eastAsia="Times New Roman" w:hAnsi="Gotham Light" w:cs="Times New Roman"/>
          <w:bCs/>
          <w:color w:val="484848"/>
          <w:sz w:val="18"/>
          <w:szCs w:val="20"/>
          <w:highlight w:val="yellow"/>
          <w:lang w:eastAsia="fr-FR"/>
        </w:rPr>
        <w:t>RESERVATION</w:t>
      </w:r>
      <w:r w:rsidRPr="00D0301C">
        <w:rPr>
          <w:rFonts w:ascii="Gotham Light" w:eastAsia="Times New Roman" w:hAnsi="Gotham Light" w:cs="Times New Roman"/>
          <w:bCs/>
          <w:color w:val="484848"/>
          <w:sz w:val="18"/>
          <w:szCs w:val="20"/>
          <w:lang w:eastAsia="fr-FR"/>
        </w:rPr>
        <w:t xml:space="preserve"> </w:t>
      </w:r>
      <w:r w:rsidR="00D0301C" w:rsidRPr="00D0301C">
        <w:rPr>
          <w:rFonts w:ascii="Gotham Light" w:eastAsia="Times New Roman" w:hAnsi="Gotham Light" w:cs="Times New Roman"/>
          <w:bCs/>
          <w:color w:val="484848"/>
          <w:sz w:val="18"/>
          <w:szCs w:val="20"/>
          <w:lang w:eastAsia="fr-FR"/>
        </w:rPr>
        <w:t xml:space="preserve"> sur</w:t>
      </w:r>
      <w:proofErr w:type="gramEnd"/>
      <w:r w:rsidR="00D0301C" w:rsidRPr="00D0301C">
        <w:rPr>
          <w:rFonts w:ascii="Gotham Light" w:eastAsia="Times New Roman" w:hAnsi="Gotham Light" w:cs="Times New Roman"/>
          <w:bCs/>
          <w:color w:val="484848"/>
          <w:sz w:val="18"/>
          <w:szCs w:val="20"/>
          <w:lang w:eastAsia="fr-FR"/>
        </w:rPr>
        <w:t xml:space="preserve"> </w:t>
      </w:r>
      <w:hyperlink r:id="rId7" w:history="1">
        <w:r w:rsidR="00D0301C" w:rsidRPr="00D0301C">
          <w:rPr>
            <w:rStyle w:val="Lienhypertexte"/>
            <w:rFonts w:ascii="Gotham Light" w:eastAsia="Times New Roman" w:hAnsi="Gotham Light" w:cs="Times New Roman"/>
            <w:bCs/>
            <w:sz w:val="18"/>
            <w:szCs w:val="20"/>
            <w:lang w:eastAsia="fr-FR"/>
          </w:rPr>
          <w:t>www.uvsq.fr</w:t>
        </w:r>
      </w:hyperlink>
    </w:p>
    <w:p w14:paraId="25710D9F" w14:textId="30489571" w:rsidR="00D0301C" w:rsidRPr="008F1036" w:rsidRDefault="00D0301C" w:rsidP="00CC4608">
      <w:pPr>
        <w:shd w:val="clear" w:color="auto" w:fill="FFFFFF"/>
        <w:spacing w:after="120" w:line="264" w:lineRule="auto"/>
        <w:jc w:val="both"/>
        <w:textAlignment w:val="baseline"/>
        <w:rPr>
          <w:rFonts w:ascii="Gotham Light" w:eastAsia="Times New Roman" w:hAnsi="Gotham Light" w:cs="Times New Roman"/>
          <w:bCs/>
          <w:color w:val="484848"/>
          <w:sz w:val="18"/>
          <w:szCs w:val="20"/>
          <w:lang w:eastAsia="fr-FR"/>
        </w:rPr>
        <w:sectPr w:rsidR="00D0301C" w:rsidRPr="008F1036" w:rsidSect="00CC4608">
          <w:type w:val="continuous"/>
          <w:pgSz w:w="11906" w:h="16838"/>
          <w:pgMar w:top="0" w:right="1417" w:bottom="0" w:left="1417" w:header="708" w:footer="708" w:gutter="0"/>
          <w:cols w:num="2" w:space="708"/>
          <w:docGrid w:linePitch="360"/>
        </w:sectPr>
      </w:pPr>
    </w:p>
    <w:p w14:paraId="794B8FCA" w14:textId="3F58B348" w:rsidR="00CC4608" w:rsidRDefault="00CC4608" w:rsidP="00CC4608">
      <w:pPr>
        <w:shd w:val="clear" w:color="auto" w:fill="FFFFFF"/>
        <w:spacing w:after="0" w:line="264" w:lineRule="auto"/>
        <w:jc w:val="both"/>
        <w:textAlignment w:val="baseline"/>
        <w:rPr>
          <w:rFonts w:ascii="Gotham Light" w:eastAsia="Times New Roman" w:hAnsi="Gotham Light" w:cs="Times New Roman"/>
          <w:bCs/>
          <w:color w:val="484848"/>
          <w:sz w:val="20"/>
          <w:szCs w:val="20"/>
          <w:lang w:eastAsia="fr-FR"/>
        </w:rPr>
      </w:pPr>
    </w:p>
    <w:p w14:paraId="310E900A" w14:textId="12C57011" w:rsidR="00CC4608" w:rsidRPr="009473CF" w:rsidRDefault="00CC4608" w:rsidP="00CC4608">
      <w:pPr>
        <w:shd w:val="clear" w:color="auto" w:fill="FFFFFF"/>
        <w:spacing w:after="0" w:line="264" w:lineRule="auto"/>
        <w:jc w:val="both"/>
        <w:textAlignment w:val="baseline"/>
        <w:rPr>
          <w:rFonts w:ascii="Gotham Light" w:eastAsia="Times New Roman" w:hAnsi="Gotham Light" w:cs="Times New Roman"/>
          <w:bCs/>
          <w:color w:val="484848"/>
          <w:sz w:val="20"/>
          <w:szCs w:val="20"/>
          <w:lang w:eastAsia="fr-FR"/>
        </w:rPr>
      </w:pPr>
      <w:r w:rsidRPr="009473CF">
        <w:rPr>
          <w:rFonts w:ascii="Gotham Light" w:eastAsia="Times New Roman" w:hAnsi="Gotham Light" w:cs="Times New Roman"/>
          <w:bCs/>
          <w:color w:val="484848"/>
          <w:sz w:val="20"/>
          <w:szCs w:val="20"/>
          <w:lang w:eastAsia="fr-FR"/>
        </w:rPr>
        <w:t>Ces JPO sont l’occasion de rencontrer et d’échanger avec des professeurs, étudiants et étudiantes, responsables pédagogiques et experts de l’orientation pour découvrir et être conseillé sur les formations, la vie de campus et tous les services dédiés aux étudiants (CROUS, logement, orientation…).</w:t>
      </w:r>
      <w:r>
        <w:rPr>
          <w:rFonts w:ascii="Gotham Light" w:eastAsia="Times New Roman" w:hAnsi="Gotham Light" w:cs="Times New Roman"/>
          <w:bCs/>
          <w:color w:val="484848"/>
          <w:sz w:val="20"/>
          <w:szCs w:val="20"/>
          <w:lang w:eastAsia="fr-FR"/>
        </w:rPr>
        <w:t xml:space="preserve"> </w:t>
      </w:r>
      <w:r w:rsidRPr="00CE3F60">
        <w:rPr>
          <w:rFonts w:ascii="Gotham Light" w:eastAsia="Times New Roman" w:hAnsi="Gotham Light" w:cs="Times New Roman"/>
          <w:b/>
          <w:bCs/>
          <w:color w:val="484848"/>
          <w:sz w:val="20"/>
          <w:szCs w:val="20"/>
          <w:lang w:eastAsia="fr-FR"/>
        </w:rPr>
        <w:t xml:space="preserve">Un programme de conférences </w:t>
      </w:r>
      <w:r>
        <w:rPr>
          <w:rFonts w:ascii="Gotham Light" w:eastAsia="Times New Roman" w:hAnsi="Gotham Light" w:cs="Times New Roman"/>
          <w:b/>
          <w:bCs/>
          <w:color w:val="484848"/>
          <w:sz w:val="20"/>
          <w:szCs w:val="20"/>
          <w:lang w:eastAsia="fr-FR"/>
        </w:rPr>
        <w:t xml:space="preserve">et de visites </w:t>
      </w:r>
      <w:r w:rsidRPr="00CE3F60">
        <w:rPr>
          <w:rFonts w:ascii="Gotham Light" w:eastAsia="Times New Roman" w:hAnsi="Gotham Light" w:cs="Times New Roman"/>
          <w:b/>
          <w:bCs/>
          <w:color w:val="484848"/>
          <w:sz w:val="20"/>
          <w:szCs w:val="20"/>
          <w:lang w:eastAsia="fr-FR"/>
        </w:rPr>
        <w:t>est prévu au sein de chaque composante.</w:t>
      </w:r>
    </w:p>
    <w:p w14:paraId="4195C34E" w14:textId="75AD41E2" w:rsidR="00CC4608" w:rsidRPr="009473CF" w:rsidRDefault="00CC4608" w:rsidP="00CC4608">
      <w:pPr>
        <w:shd w:val="clear" w:color="auto" w:fill="FFFFFF"/>
        <w:spacing w:after="0" w:line="264" w:lineRule="auto"/>
        <w:jc w:val="both"/>
        <w:textAlignment w:val="baseline"/>
        <w:rPr>
          <w:rFonts w:ascii="Gotham Light" w:eastAsia="Times New Roman" w:hAnsi="Gotham Light" w:cs="Times New Roman"/>
          <w:bCs/>
          <w:color w:val="484848"/>
          <w:sz w:val="20"/>
          <w:szCs w:val="20"/>
          <w:lang w:eastAsia="fr-FR"/>
        </w:rPr>
      </w:pPr>
      <w:r w:rsidRPr="00CC4608">
        <w:rPr>
          <w:rFonts w:ascii="Gotham Light" w:eastAsia="Times New Roman" w:hAnsi="Gotham Light" w:cs="Times New Roman"/>
          <w:b/>
          <w:bCs/>
          <w:color w:val="484848"/>
          <w:sz w:val="20"/>
          <w:szCs w:val="20"/>
          <w:lang w:eastAsia="fr-FR"/>
        </w:rPr>
        <w:t>Université pluridisciplinaire, l'UVSQ propose une cinquantaine de licences et licences professionnelles des filières ingénieur ainsi que des BUT</w:t>
      </w:r>
      <w:r>
        <w:rPr>
          <w:rFonts w:ascii="Gotham Light" w:eastAsia="Times New Roman" w:hAnsi="Gotham Light" w:cs="Times New Roman"/>
          <w:bCs/>
          <w:color w:val="484848"/>
          <w:sz w:val="20"/>
          <w:szCs w:val="20"/>
          <w:lang w:eastAsia="fr-FR"/>
        </w:rPr>
        <w:t xml:space="preserve"> (</w:t>
      </w:r>
      <w:proofErr w:type="spellStart"/>
      <w:r w:rsidRPr="009473CF">
        <w:rPr>
          <w:rFonts w:ascii="Gotham Light" w:eastAsia="Times New Roman" w:hAnsi="Gotham Light" w:cs="Times New Roman"/>
          <w:bCs/>
          <w:color w:val="484848"/>
          <w:sz w:val="20"/>
          <w:szCs w:val="20"/>
          <w:lang w:eastAsia="fr-FR"/>
        </w:rPr>
        <w:t>Bachelors</w:t>
      </w:r>
      <w:proofErr w:type="spellEnd"/>
      <w:r w:rsidRPr="009473CF">
        <w:rPr>
          <w:rFonts w:ascii="Gotham Light" w:eastAsia="Times New Roman" w:hAnsi="Gotham Light" w:cs="Times New Roman"/>
          <w:bCs/>
          <w:color w:val="484848"/>
          <w:sz w:val="20"/>
          <w:szCs w:val="20"/>
          <w:lang w:eastAsia="fr-FR"/>
        </w:rPr>
        <w:t xml:space="preserve"> Universitaires de Technologie</w:t>
      </w:r>
      <w:r>
        <w:rPr>
          <w:rFonts w:ascii="Gotham Light" w:eastAsia="Times New Roman" w:hAnsi="Gotham Light" w:cs="Times New Roman"/>
          <w:bCs/>
          <w:color w:val="484848"/>
          <w:sz w:val="20"/>
          <w:szCs w:val="20"/>
          <w:lang w:eastAsia="fr-FR"/>
        </w:rPr>
        <w:t>).</w:t>
      </w:r>
    </w:p>
    <w:p w14:paraId="1BF47737" w14:textId="066CC574" w:rsidR="00CC4608" w:rsidRPr="008C6A29" w:rsidRDefault="008C6A29" w:rsidP="008C6A29">
      <w:pPr>
        <w:shd w:val="clear" w:color="auto" w:fill="FFFFFF"/>
        <w:spacing w:after="0" w:line="264" w:lineRule="auto"/>
        <w:jc w:val="both"/>
        <w:textAlignment w:val="baseline"/>
        <w:rPr>
          <w:rFonts w:ascii="Gotham Light" w:eastAsia="Times New Roman" w:hAnsi="Gotham Light" w:cs="Times New Roman"/>
          <w:b/>
          <w:bCs/>
          <w:color w:val="484848"/>
          <w:sz w:val="20"/>
          <w:szCs w:val="20"/>
          <w:lang w:eastAsia="fr-FR"/>
        </w:rPr>
        <w:sectPr w:rsidR="00CC4608" w:rsidRPr="008C6A29" w:rsidSect="00CC4608">
          <w:type w:val="continuous"/>
          <w:pgSz w:w="11906" w:h="16838"/>
          <w:pgMar w:top="0" w:right="1417" w:bottom="0" w:left="1417" w:header="708" w:footer="708" w:gutter="0"/>
          <w:cols w:space="708"/>
          <w:docGrid w:linePitch="360"/>
        </w:sectPr>
      </w:pPr>
      <w:r w:rsidRPr="001C0AE3">
        <w:rPr>
          <w:rFonts w:ascii="Gotham Book" w:hAnsi="Gotham Book"/>
          <w:i/>
          <w:noProof/>
          <w:sz w:val="20"/>
          <w:szCs w:val="20"/>
          <w:lang w:eastAsia="fr-FR"/>
        </w:rPr>
        <w:drawing>
          <wp:anchor distT="0" distB="0" distL="114300" distR="114300" simplePos="0" relativeHeight="251658752" behindDoc="0" locked="0" layoutInCell="1" allowOverlap="1" wp14:anchorId="40D843C0" wp14:editId="5C4F512E">
            <wp:simplePos x="0" y="0"/>
            <wp:positionH relativeFrom="margin">
              <wp:align>center</wp:align>
            </wp:positionH>
            <wp:positionV relativeFrom="paragraph">
              <wp:posOffset>289133</wp:posOffset>
            </wp:positionV>
            <wp:extent cx="6490970" cy="782320"/>
            <wp:effectExtent l="0" t="0" r="0" b="0"/>
            <wp:wrapTopAndBottom/>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ntact-press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90970" cy="782320"/>
                    </a:xfrm>
                    <a:prstGeom prst="rect">
                      <a:avLst/>
                    </a:prstGeom>
                  </pic:spPr>
                </pic:pic>
              </a:graphicData>
            </a:graphic>
            <wp14:sizeRelH relativeFrom="margin">
              <wp14:pctWidth>0</wp14:pctWidth>
            </wp14:sizeRelH>
            <wp14:sizeRelV relativeFrom="margin">
              <wp14:pctHeight>0</wp14:pctHeight>
            </wp14:sizeRelV>
          </wp:anchor>
        </w:drawing>
      </w:r>
      <w:r w:rsidR="00CC4608" w:rsidRPr="00CE3F60">
        <w:rPr>
          <w:rFonts w:ascii="Gotham Light" w:eastAsia="Times New Roman" w:hAnsi="Gotham Light" w:cs="Times New Roman"/>
          <w:b/>
          <w:bCs/>
          <w:color w:val="484848"/>
          <w:sz w:val="20"/>
          <w:szCs w:val="20"/>
          <w:highlight w:val="yellow"/>
          <w:lang w:eastAsia="fr-FR"/>
        </w:rPr>
        <w:t xml:space="preserve">Tous les horaires et informations pratiques sont à retrouver sur </w:t>
      </w:r>
      <w:hyperlink r:id="rId9" w:history="1">
        <w:r w:rsidR="00CC4608" w:rsidRPr="00CE3F60">
          <w:rPr>
            <w:rStyle w:val="Lienhypertexte"/>
            <w:rFonts w:ascii="Gotham Light" w:eastAsia="Times New Roman" w:hAnsi="Gotham Light" w:cs="Times New Roman"/>
            <w:b/>
            <w:bCs/>
            <w:sz w:val="20"/>
            <w:szCs w:val="20"/>
            <w:highlight w:val="yellow"/>
            <w:lang w:eastAsia="fr-FR"/>
          </w:rPr>
          <w:t>WWW.UVSQ.FR</w:t>
        </w:r>
      </w:hyperlink>
    </w:p>
    <w:p w14:paraId="66FC08D5" w14:textId="77777777" w:rsidR="00FE740E" w:rsidRDefault="00FE740E" w:rsidP="009473CF">
      <w:pPr>
        <w:shd w:val="clear" w:color="auto" w:fill="FFFFFF"/>
        <w:spacing w:after="0" w:line="264" w:lineRule="auto"/>
        <w:jc w:val="both"/>
        <w:textAlignment w:val="baseline"/>
        <w:rPr>
          <w:rFonts w:ascii="Gotham Book" w:hAnsi="Gotham Book"/>
          <w:color w:val="0081A0"/>
          <w:sz w:val="28"/>
          <w:szCs w:val="32"/>
        </w:rPr>
        <w:sectPr w:rsidR="00FE740E" w:rsidSect="00CC4608">
          <w:pgSz w:w="11906" w:h="16838"/>
          <w:pgMar w:top="0" w:right="1417" w:bottom="0" w:left="1417" w:header="708" w:footer="708" w:gutter="0"/>
          <w:cols w:space="708"/>
          <w:docGrid w:linePitch="360"/>
        </w:sectPr>
      </w:pPr>
    </w:p>
    <w:p w14:paraId="097208BD" w14:textId="227174C6" w:rsidR="00DA6E92" w:rsidRPr="008C6A29" w:rsidRDefault="00DA6E92" w:rsidP="008C6A29">
      <w:pPr>
        <w:tabs>
          <w:tab w:val="left" w:pos="3194"/>
        </w:tabs>
        <w:rPr>
          <w:rFonts w:ascii="Gotham Light" w:eastAsia="Times New Roman" w:hAnsi="Gotham Light" w:cs="Times New Roman"/>
          <w:sz w:val="20"/>
          <w:szCs w:val="20"/>
          <w:lang w:eastAsia="fr-FR"/>
        </w:rPr>
      </w:pPr>
    </w:p>
    <w:sectPr w:rsidR="00DA6E92" w:rsidRPr="008C6A29" w:rsidSect="00CC4608">
      <w:type w:val="continuous"/>
      <w:pgSz w:w="11906" w:h="16838"/>
      <w:pgMar w:top="0" w:right="1417" w:bottom="0"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E39A9" w16cex:dateUtc="2022-09-15T21:54:00Z"/>
  <w16cex:commentExtensible w16cex:durableId="26CE39BB" w16cex:dateUtc="2022-09-15T21:54:00Z"/>
  <w16cex:commentExtensible w16cex:durableId="26CE39E5" w16cex:dateUtc="2022-09-15T21:55:00Z"/>
  <w16cex:commentExtensible w16cex:durableId="26CE39F6" w16cex:dateUtc="2022-09-15T21:55:00Z"/>
  <w16cex:commentExtensible w16cex:durableId="26CE3A06" w16cex:dateUtc="2022-09-15T21:55:00Z"/>
  <w16cex:commentExtensible w16cex:durableId="26CE3A45" w16cex:dateUtc="2022-09-15T21:56: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otham Light">
    <w:panose1 w:val="00000000000000000000"/>
    <w:charset w:val="00"/>
    <w:family w:val="modern"/>
    <w:notTrueType/>
    <w:pitch w:val="variable"/>
    <w:sig w:usb0="A10000FF" w:usb1="4000005B" w:usb2="00000000" w:usb3="00000000" w:csb0="0000009B"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Gotham Book">
    <w:panose1 w:val="00000000000000000000"/>
    <w:charset w:val="00"/>
    <w:family w:val="modern"/>
    <w:notTrueType/>
    <w:pitch w:val="variable"/>
    <w:sig w:usb0="A10000FF" w:usb1="4000005B"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C4FF1"/>
    <w:multiLevelType w:val="hybridMultilevel"/>
    <w:tmpl w:val="B8C4EB2A"/>
    <w:lvl w:ilvl="0" w:tplc="995284D8">
      <w:start w:val="10"/>
      <w:numFmt w:val="bullet"/>
      <w:lvlText w:val="-"/>
      <w:lvlJc w:val="left"/>
      <w:pPr>
        <w:ind w:left="720" w:hanging="360"/>
      </w:pPr>
      <w:rPr>
        <w:rFonts w:ascii="Gotham Light" w:eastAsia="Times New Roman" w:hAnsi="Gotham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DCA3C1C"/>
    <w:multiLevelType w:val="hybridMultilevel"/>
    <w:tmpl w:val="60CCF3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15B"/>
    <w:rsid w:val="0002169F"/>
    <w:rsid w:val="0003423B"/>
    <w:rsid w:val="000453BE"/>
    <w:rsid w:val="00053D02"/>
    <w:rsid w:val="00055D2F"/>
    <w:rsid w:val="000B5DA0"/>
    <w:rsid w:val="000B6278"/>
    <w:rsid w:val="000E08A8"/>
    <w:rsid w:val="00145526"/>
    <w:rsid w:val="00181617"/>
    <w:rsid w:val="001A1380"/>
    <w:rsid w:val="001C0AE3"/>
    <w:rsid w:val="00220C7E"/>
    <w:rsid w:val="00252820"/>
    <w:rsid w:val="00260351"/>
    <w:rsid w:val="0026230C"/>
    <w:rsid w:val="0029513B"/>
    <w:rsid w:val="00324769"/>
    <w:rsid w:val="0036415B"/>
    <w:rsid w:val="0039369F"/>
    <w:rsid w:val="003E41F2"/>
    <w:rsid w:val="00404F32"/>
    <w:rsid w:val="0042267C"/>
    <w:rsid w:val="004446BB"/>
    <w:rsid w:val="004554DC"/>
    <w:rsid w:val="00460DE2"/>
    <w:rsid w:val="00474851"/>
    <w:rsid w:val="005022B5"/>
    <w:rsid w:val="005172D4"/>
    <w:rsid w:val="0055147F"/>
    <w:rsid w:val="0056126F"/>
    <w:rsid w:val="00593B1E"/>
    <w:rsid w:val="005C709E"/>
    <w:rsid w:val="005E3AD0"/>
    <w:rsid w:val="005E3BCE"/>
    <w:rsid w:val="0061319D"/>
    <w:rsid w:val="006174C2"/>
    <w:rsid w:val="00660838"/>
    <w:rsid w:val="006B39F5"/>
    <w:rsid w:val="006F679B"/>
    <w:rsid w:val="00705294"/>
    <w:rsid w:val="0072628E"/>
    <w:rsid w:val="0075608D"/>
    <w:rsid w:val="00775EA8"/>
    <w:rsid w:val="007D768D"/>
    <w:rsid w:val="007E6B11"/>
    <w:rsid w:val="007F737E"/>
    <w:rsid w:val="00811A3C"/>
    <w:rsid w:val="00883B94"/>
    <w:rsid w:val="008C5A1C"/>
    <w:rsid w:val="008C6A29"/>
    <w:rsid w:val="008F1036"/>
    <w:rsid w:val="00906054"/>
    <w:rsid w:val="009473CF"/>
    <w:rsid w:val="00965088"/>
    <w:rsid w:val="009B3F93"/>
    <w:rsid w:val="009E0B96"/>
    <w:rsid w:val="00A52F6B"/>
    <w:rsid w:val="00A83130"/>
    <w:rsid w:val="00A91572"/>
    <w:rsid w:val="00AE08DD"/>
    <w:rsid w:val="00B1325B"/>
    <w:rsid w:val="00B20EA7"/>
    <w:rsid w:val="00B32919"/>
    <w:rsid w:val="00B3692A"/>
    <w:rsid w:val="00B47F72"/>
    <w:rsid w:val="00BE40C3"/>
    <w:rsid w:val="00C94930"/>
    <w:rsid w:val="00CA6369"/>
    <w:rsid w:val="00CB22D9"/>
    <w:rsid w:val="00CC4608"/>
    <w:rsid w:val="00CC5A79"/>
    <w:rsid w:val="00CE3F60"/>
    <w:rsid w:val="00D0301C"/>
    <w:rsid w:val="00D3387B"/>
    <w:rsid w:val="00D8027B"/>
    <w:rsid w:val="00D94A42"/>
    <w:rsid w:val="00DA6E92"/>
    <w:rsid w:val="00DB4E60"/>
    <w:rsid w:val="00E169EC"/>
    <w:rsid w:val="00E53CBC"/>
    <w:rsid w:val="00EA211C"/>
    <w:rsid w:val="00EC3A18"/>
    <w:rsid w:val="00EC61BA"/>
    <w:rsid w:val="00F40D7E"/>
    <w:rsid w:val="00F912E6"/>
    <w:rsid w:val="00FC5CF8"/>
    <w:rsid w:val="00FE5AB4"/>
    <w:rsid w:val="00FE740E"/>
    <w:rsid w:val="00FF0F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46215"/>
  <w15:docId w15:val="{903106BC-F54D-4F04-8C2E-ABF55819F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F0FF6"/>
    <w:pPr>
      <w:spacing w:after="0" w:line="240" w:lineRule="auto"/>
      <w:ind w:left="720"/>
      <w:contextualSpacing/>
    </w:pPr>
    <w:rPr>
      <w:sz w:val="24"/>
      <w:szCs w:val="24"/>
    </w:rPr>
  </w:style>
  <w:style w:type="character" w:styleId="Lienhypertexte">
    <w:name w:val="Hyperlink"/>
    <w:basedOn w:val="Policepardfaut"/>
    <w:uiPriority w:val="99"/>
    <w:unhideWhenUsed/>
    <w:rsid w:val="00906054"/>
    <w:rPr>
      <w:color w:val="0563C1" w:themeColor="hyperlink"/>
      <w:u w:val="single"/>
    </w:rPr>
  </w:style>
  <w:style w:type="character" w:customStyle="1" w:styleId="Mentionnonrsolue1">
    <w:name w:val="Mention non résolue1"/>
    <w:basedOn w:val="Policepardfaut"/>
    <w:uiPriority w:val="99"/>
    <w:semiHidden/>
    <w:unhideWhenUsed/>
    <w:rsid w:val="00906054"/>
    <w:rPr>
      <w:color w:val="605E5C"/>
      <w:shd w:val="clear" w:color="auto" w:fill="E1DFDD"/>
    </w:rPr>
  </w:style>
  <w:style w:type="character" w:styleId="Marquedecommentaire">
    <w:name w:val="annotation reference"/>
    <w:basedOn w:val="Policepardfaut"/>
    <w:uiPriority w:val="99"/>
    <w:semiHidden/>
    <w:unhideWhenUsed/>
    <w:rsid w:val="00B47F72"/>
    <w:rPr>
      <w:sz w:val="16"/>
      <w:szCs w:val="16"/>
    </w:rPr>
  </w:style>
  <w:style w:type="paragraph" w:styleId="Commentaire">
    <w:name w:val="annotation text"/>
    <w:basedOn w:val="Normal"/>
    <w:link w:val="CommentaireCar"/>
    <w:uiPriority w:val="99"/>
    <w:semiHidden/>
    <w:unhideWhenUsed/>
    <w:rsid w:val="00B47F72"/>
    <w:pPr>
      <w:spacing w:line="240" w:lineRule="auto"/>
    </w:pPr>
    <w:rPr>
      <w:sz w:val="20"/>
      <w:szCs w:val="20"/>
    </w:rPr>
  </w:style>
  <w:style w:type="character" w:customStyle="1" w:styleId="CommentaireCar">
    <w:name w:val="Commentaire Car"/>
    <w:basedOn w:val="Policepardfaut"/>
    <w:link w:val="Commentaire"/>
    <w:uiPriority w:val="99"/>
    <w:semiHidden/>
    <w:rsid w:val="00B47F72"/>
    <w:rPr>
      <w:sz w:val="20"/>
      <w:szCs w:val="20"/>
    </w:rPr>
  </w:style>
  <w:style w:type="paragraph" w:styleId="Objetducommentaire">
    <w:name w:val="annotation subject"/>
    <w:basedOn w:val="Commentaire"/>
    <w:next w:val="Commentaire"/>
    <w:link w:val="ObjetducommentaireCar"/>
    <w:uiPriority w:val="99"/>
    <w:semiHidden/>
    <w:unhideWhenUsed/>
    <w:rsid w:val="00B47F72"/>
    <w:rPr>
      <w:b/>
      <w:bCs/>
    </w:rPr>
  </w:style>
  <w:style w:type="character" w:customStyle="1" w:styleId="ObjetducommentaireCar">
    <w:name w:val="Objet du commentaire Car"/>
    <w:basedOn w:val="CommentaireCar"/>
    <w:link w:val="Objetducommentaire"/>
    <w:uiPriority w:val="99"/>
    <w:semiHidden/>
    <w:rsid w:val="00B47F72"/>
    <w:rPr>
      <w:b/>
      <w:bCs/>
      <w:sz w:val="20"/>
      <w:szCs w:val="20"/>
    </w:rPr>
  </w:style>
  <w:style w:type="paragraph" w:styleId="Textedebulles">
    <w:name w:val="Balloon Text"/>
    <w:basedOn w:val="Normal"/>
    <w:link w:val="TextedebullesCar"/>
    <w:uiPriority w:val="99"/>
    <w:semiHidden/>
    <w:unhideWhenUsed/>
    <w:rsid w:val="000B627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B6278"/>
    <w:rPr>
      <w:rFonts w:ascii="Segoe UI" w:hAnsi="Segoe UI" w:cs="Segoe UI"/>
      <w:sz w:val="18"/>
      <w:szCs w:val="18"/>
    </w:rPr>
  </w:style>
  <w:style w:type="character" w:styleId="Mentionnonrsolue">
    <w:name w:val="Unresolved Mention"/>
    <w:basedOn w:val="Policepardfaut"/>
    <w:uiPriority w:val="99"/>
    <w:semiHidden/>
    <w:unhideWhenUsed/>
    <w:rsid w:val="009473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www.uvsq.fr" TargetMode="Externa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VSQ.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1518</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Université Versailles Saint-Quentin-en-Yvelines</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CAMILLE JONVILLE</dc:creator>
  <cp:lastModifiedBy>CAMILLE JONVILLE</cp:lastModifiedBy>
  <cp:revision>2</cp:revision>
  <dcterms:created xsi:type="dcterms:W3CDTF">2024-01-15T16:24:00Z</dcterms:created>
  <dcterms:modified xsi:type="dcterms:W3CDTF">2024-01-15T16:24:00Z</dcterms:modified>
</cp:coreProperties>
</file>