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044" w:rsidRDefault="00D35044" w:rsidP="00D35044">
      <w:pPr>
        <w:spacing w:after="0" w:line="240" w:lineRule="auto"/>
        <w:contextualSpacing/>
        <w:jc w:val="center"/>
        <w:rPr>
          <w:rFonts w:ascii="Arial" w:eastAsia="Verdana" w:hAnsi="Arial" w:cs="Arial"/>
          <w:b/>
          <w:color w:val="0092BB"/>
          <w:sz w:val="40"/>
          <w:szCs w:val="40"/>
          <w:lang w:eastAsia="fr-FR" w:bidi="fr-FR"/>
        </w:rPr>
      </w:pPr>
      <w:r>
        <w:rPr>
          <w:rFonts w:ascii="Arial" w:eastAsia="Verdana" w:hAnsi="Arial" w:cs="Arial"/>
          <w:b/>
          <w:color w:val="0092BB"/>
          <w:sz w:val="40"/>
          <w:szCs w:val="40"/>
          <w:lang w:eastAsia="fr-FR" w:bidi="fr-FR"/>
        </w:rPr>
        <w:t xml:space="preserve">Annexe 1 </w:t>
      </w:r>
    </w:p>
    <w:p w:rsidR="00D35044" w:rsidRDefault="00D35044" w:rsidP="00D35044">
      <w:pPr>
        <w:spacing w:after="0" w:line="240" w:lineRule="auto"/>
        <w:contextualSpacing/>
        <w:jc w:val="center"/>
        <w:rPr>
          <w:rFonts w:ascii="Arial" w:eastAsia="Verdana" w:hAnsi="Arial" w:cs="Arial"/>
          <w:b/>
          <w:color w:val="0092BB"/>
          <w:sz w:val="40"/>
          <w:szCs w:val="40"/>
          <w:lang w:eastAsia="fr-FR" w:bidi="fr-FR"/>
        </w:rPr>
      </w:pPr>
      <w:r>
        <w:rPr>
          <w:rFonts w:ascii="Arial" w:eastAsia="Verdana" w:hAnsi="Arial" w:cs="Arial"/>
          <w:b/>
          <w:color w:val="0092BB"/>
          <w:sz w:val="40"/>
          <w:szCs w:val="40"/>
          <w:lang w:eastAsia="fr-FR" w:bidi="fr-FR"/>
        </w:rPr>
        <w:t xml:space="preserve">Organisation d’évènements festifs : </w:t>
      </w:r>
    </w:p>
    <w:p w:rsidR="001E5C31" w:rsidRDefault="00D35044" w:rsidP="00D35044">
      <w:pPr>
        <w:spacing w:after="0" w:line="240" w:lineRule="auto"/>
        <w:contextualSpacing/>
        <w:jc w:val="center"/>
        <w:rPr>
          <w:rFonts w:ascii="Arial" w:eastAsia="Verdana" w:hAnsi="Arial" w:cs="Arial"/>
          <w:b/>
          <w:color w:val="0092BB"/>
          <w:sz w:val="40"/>
          <w:szCs w:val="40"/>
          <w:lang w:eastAsia="fr-FR" w:bidi="fr-FR"/>
        </w:rPr>
      </w:pPr>
      <w:r>
        <w:rPr>
          <w:rFonts w:ascii="Arial" w:eastAsia="Verdana" w:hAnsi="Arial" w:cs="Arial"/>
          <w:b/>
          <w:color w:val="0092BB"/>
          <w:sz w:val="40"/>
          <w:szCs w:val="40"/>
          <w:lang w:eastAsia="fr-FR" w:bidi="fr-FR"/>
        </w:rPr>
        <w:t xml:space="preserve">Dispositifs de prévention et de sécurité </w:t>
      </w:r>
    </w:p>
    <w:p w:rsidR="00D35044" w:rsidRPr="003842A2" w:rsidRDefault="00D35044" w:rsidP="00D35044">
      <w:pPr>
        <w:spacing w:after="0" w:line="240" w:lineRule="auto"/>
        <w:contextualSpacing/>
        <w:jc w:val="center"/>
        <w:rPr>
          <w:rFonts w:ascii="Arial" w:eastAsia="Calibri" w:hAnsi="Arial" w:cs="Arial"/>
          <w:b/>
          <w:color w:val="0070C0"/>
          <w:sz w:val="20"/>
          <w:szCs w:val="20"/>
        </w:rPr>
      </w:pPr>
    </w:p>
    <w:p w:rsidR="003842A2" w:rsidRDefault="003842A2" w:rsidP="00D54552">
      <w:pPr>
        <w:spacing w:after="0" w:line="240" w:lineRule="auto"/>
        <w:jc w:val="both"/>
        <w:rPr>
          <w:rFonts w:ascii="Arial" w:eastAsia="Calibri" w:hAnsi="Arial" w:cs="Arial"/>
        </w:rPr>
      </w:pPr>
      <w:r w:rsidRPr="00D35044">
        <w:rPr>
          <w:rFonts w:ascii="Arial" w:eastAsia="Calibri" w:hAnsi="Arial" w:cs="Arial"/>
        </w:rPr>
        <w:t>Vous organisez un événement festif : réfléchissez bien en amont à votre organisation et aux moyens mis en place pour la prévention et la sécurité de manière à ce que tout se déroule pour le mieux le jour J.</w:t>
      </w:r>
    </w:p>
    <w:p w:rsidR="00D54552" w:rsidRDefault="00D54552" w:rsidP="00D54552">
      <w:pPr>
        <w:spacing w:after="0" w:line="240" w:lineRule="auto"/>
        <w:rPr>
          <w:rFonts w:ascii="Arial" w:eastAsia="Calibri" w:hAnsi="Arial" w:cs="Arial"/>
          <w:b/>
          <w:u w:val="single"/>
        </w:rPr>
      </w:pPr>
    </w:p>
    <w:p w:rsidR="00E2536C" w:rsidRDefault="00E2536C" w:rsidP="00D54552">
      <w:pPr>
        <w:spacing w:after="0" w:line="240" w:lineRule="auto"/>
        <w:rPr>
          <w:rFonts w:ascii="Arial" w:eastAsia="Calibri" w:hAnsi="Arial" w:cs="Arial"/>
          <w:b/>
          <w:u w:val="single"/>
        </w:rPr>
      </w:pPr>
    </w:p>
    <w:p w:rsidR="003842A2" w:rsidRPr="008C1E68" w:rsidRDefault="003842A2" w:rsidP="00D54552">
      <w:pPr>
        <w:spacing w:after="0" w:line="240" w:lineRule="auto"/>
        <w:rPr>
          <w:rFonts w:ascii="Arial" w:eastAsia="Calibri" w:hAnsi="Arial" w:cs="Arial"/>
          <w:b/>
          <w:color w:val="FF0000"/>
          <w:u w:val="single"/>
        </w:rPr>
      </w:pPr>
      <w:r w:rsidRPr="008C1E68">
        <w:rPr>
          <w:rFonts w:ascii="Arial" w:eastAsia="Calibri" w:hAnsi="Arial" w:cs="Arial"/>
          <w:b/>
          <w:color w:val="FF0000"/>
          <w:u w:val="single"/>
        </w:rPr>
        <w:t>Guides référents/site internet utile</w:t>
      </w:r>
      <w:r w:rsidR="00960A62" w:rsidRPr="008C1E68">
        <w:rPr>
          <w:rFonts w:ascii="Arial" w:eastAsia="Calibri" w:hAnsi="Arial" w:cs="Arial"/>
          <w:b/>
          <w:color w:val="FF0000"/>
          <w:u w:val="single"/>
        </w:rPr>
        <w:t>s</w:t>
      </w:r>
      <w:r w:rsidRPr="008C1E68">
        <w:rPr>
          <w:rFonts w:ascii="Arial" w:eastAsia="Calibri" w:hAnsi="Arial" w:cs="Arial"/>
          <w:b/>
          <w:color w:val="FF0000"/>
          <w:u w:val="single"/>
        </w:rPr>
        <w:t> (où vous trouverez de nombreux conseils pratiques)</w:t>
      </w:r>
      <w:r w:rsidRPr="008C1E68">
        <w:rPr>
          <w:rFonts w:ascii="Arial" w:eastAsia="Calibri" w:hAnsi="Arial" w:cs="Arial"/>
          <w:b/>
          <w:color w:val="FF0000"/>
        </w:rPr>
        <w:t xml:space="preserve"> :</w:t>
      </w:r>
      <w:r w:rsidRPr="008C1E68">
        <w:rPr>
          <w:rFonts w:ascii="Arial" w:eastAsia="Calibri" w:hAnsi="Arial" w:cs="Arial"/>
          <w:b/>
          <w:color w:val="FF0000"/>
          <w:u w:val="single"/>
        </w:rPr>
        <w:t xml:space="preserve"> </w:t>
      </w:r>
    </w:p>
    <w:p w:rsidR="003514B9" w:rsidRDefault="00DB64BD" w:rsidP="003514B9">
      <w:pPr>
        <w:ind w:left="720"/>
        <w:contextualSpacing/>
        <w:jc w:val="both"/>
        <w:rPr>
          <w:rFonts w:ascii="Arial" w:eastAsia="Calibri" w:hAnsi="Arial" w:cs="Arial"/>
          <w:sz w:val="24"/>
          <w:szCs w:val="24"/>
        </w:rPr>
      </w:pPr>
      <w:r>
        <w:rPr>
          <w:rFonts w:ascii="Arial" w:eastAsia="Calibri" w:hAnsi="Arial" w:cs="Arial"/>
          <w:b/>
          <w:noProof/>
          <w:u w:val="single"/>
          <w:lang w:eastAsia="fr-FR"/>
        </w:rPr>
        <w:drawing>
          <wp:anchor distT="0" distB="0" distL="114300" distR="114300" simplePos="0" relativeHeight="251662336" behindDoc="1" locked="0" layoutInCell="1" allowOverlap="1">
            <wp:simplePos x="0" y="0"/>
            <wp:positionH relativeFrom="margin">
              <wp:posOffset>-81280</wp:posOffset>
            </wp:positionH>
            <wp:positionV relativeFrom="paragraph">
              <wp:posOffset>207010</wp:posOffset>
            </wp:positionV>
            <wp:extent cx="854075" cy="581025"/>
            <wp:effectExtent l="0" t="0" r="3175" b="9525"/>
            <wp:wrapThrough wrapText="bothSides">
              <wp:wrapPolygon edited="0">
                <wp:start x="0" y="0"/>
                <wp:lineTo x="0" y="21246"/>
                <wp:lineTo x="21199" y="21246"/>
                <wp:lineTo x="21199" y="0"/>
                <wp:lineTo x="0" y="0"/>
              </wp:wrapPolygon>
            </wp:wrapThrough>
            <wp:docPr id="1" name="Image 1" descr="C:\Users\kariould\AppData\Local\Microsoft\Windows\Temporary Internet Files\Content.MSO\BDCF43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iould\AppData\Local\Microsoft\Windows\Temporary Internet Files\Content.MSO\BDCF43CB.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4075"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64BD" w:rsidRDefault="00DB64BD" w:rsidP="003514B9">
      <w:pPr>
        <w:ind w:left="720"/>
        <w:contextualSpacing/>
        <w:jc w:val="both"/>
        <w:rPr>
          <w:rFonts w:ascii="Arial" w:eastAsia="Calibri" w:hAnsi="Arial" w:cs="Arial"/>
          <w:sz w:val="24"/>
          <w:szCs w:val="24"/>
        </w:rPr>
      </w:pPr>
      <w:r w:rsidRPr="003842A2">
        <w:rPr>
          <w:rFonts w:ascii="Arial" w:eastAsia="Calibri" w:hAnsi="Arial" w:cs="Arial"/>
          <w:sz w:val="24"/>
          <w:szCs w:val="24"/>
        </w:rPr>
        <w:t>Site internet : « </w:t>
      </w:r>
      <w:r w:rsidRPr="00DB64BD">
        <w:rPr>
          <w:rFonts w:ascii="Arial" w:eastAsia="Calibri" w:hAnsi="Arial" w:cs="Arial"/>
          <w:b/>
          <w:sz w:val="24"/>
          <w:szCs w:val="24"/>
        </w:rPr>
        <w:t>Monte ta soirée</w:t>
      </w:r>
      <w:r w:rsidRPr="003842A2">
        <w:rPr>
          <w:rFonts w:ascii="Arial" w:eastAsia="Calibri" w:hAnsi="Arial" w:cs="Arial"/>
          <w:sz w:val="24"/>
          <w:szCs w:val="24"/>
        </w:rPr>
        <w:t xml:space="preserve"> » pour une fête plus responsable </w:t>
      </w:r>
      <w:hyperlink r:id="rId8" w:history="1">
        <w:r w:rsidRPr="00D4485C">
          <w:rPr>
            <w:rStyle w:val="Lienhypertexte"/>
            <w:rFonts w:ascii="Arial" w:eastAsia="Calibri" w:hAnsi="Arial" w:cs="Arial"/>
            <w:sz w:val="24"/>
            <w:szCs w:val="24"/>
          </w:rPr>
          <w:t>http://www.montetasoiree.com/</w:t>
        </w:r>
      </w:hyperlink>
    </w:p>
    <w:p w:rsidR="00DB64BD" w:rsidRPr="003842A2" w:rsidRDefault="00DB64BD" w:rsidP="00DB64BD">
      <w:pPr>
        <w:ind w:left="720"/>
        <w:contextualSpacing/>
        <w:jc w:val="both"/>
        <w:rPr>
          <w:rFonts w:ascii="Arial" w:eastAsia="Calibri" w:hAnsi="Arial" w:cs="Arial"/>
          <w:sz w:val="24"/>
          <w:szCs w:val="24"/>
        </w:rPr>
      </w:pPr>
    </w:p>
    <w:p w:rsidR="003842A2" w:rsidRDefault="003842A2" w:rsidP="003514B9">
      <w:pPr>
        <w:ind w:left="1134"/>
        <w:contextualSpacing/>
        <w:jc w:val="both"/>
        <w:rPr>
          <w:rFonts w:ascii="Arial" w:eastAsia="Calibri" w:hAnsi="Arial" w:cs="Arial"/>
        </w:rPr>
      </w:pPr>
      <w:r w:rsidRPr="00D35044">
        <w:rPr>
          <w:rFonts w:ascii="Arial" w:eastAsia="Calibri" w:hAnsi="Arial" w:cs="Arial"/>
        </w:rPr>
        <w:t>« </w:t>
      </w:r>
      <w:r w:rsidRPr="00DB64BD">
        <w:rPr>
          <w:rFonts w:ascii="Arial" w:eastAsia="Calibri" w:hAnsi="Arial" w:cs="Arial"/>
          <w:b/>
        </w:rPr>
        <w:t>Guide d’organisation de soirées étudiantes en toute légalité/en toute sécurité</w:t>
      </w:r>
      <w:r w:rsidRPr="00D35044">
        <w:rPr>
          <w:rFonts w:ascii="Arial" w:eastAsia="Calibri" w:hAnsi="Arial" w:cs="Arial"/>
        </w:rPr>
        <w:t> » (validé par la MILDT et le Ministère de la Jeunesse et des Solidarités Actives)</w:t>
      </w:r>
    </w:p>
    <w:p w:rsidR="00DB64BD" w:rsidRPr="00D35044" w:rsidRDefault="00DB64BD" w:rsidP="00DB64BD">
      <w:pPr>
        <w:ind w:left="1416"/>
        <w:contextualSpacing/>
        <w:jc w:val="both"/>
        <w:rPr>
          <w:rFonts w:ascii="Arial" w:eastAsia="Calibri" w:hAnsi="Arial" w:cs="Arial"/>
        </w:rPr>
      </w:pPr>
    </w:p>
    <w:p w:rsidR="003842A2" w:rsidRPr="00D35044" w:rsidRDefault="003842A2" w:rsidP="003514B9">
      <w:pPr>
        <w:ind w:left="1068" w:firstLine="66"/>
        <w:contextualSpacing/>
        <w:jc w:val="both"/>
        <w:rPr>
          <w:rFonts w:ascii="Arial" w:eastAsia="Calibri" w:hAnsi="Arial" w:cs="Arial"/>
        </w:rPr>
      </w:pPr>
      <w:r w:rsidRPr="00D35044">
        <w:rPr>
          <w:rFonts w:ascii="Arial" w:eastAsia="Calibri" w:hAnsi="Arial" w:cs="Arial"/>
        </w:rPr>
        <w:t>Charte commune « </w:t>
      </w:r>
      <w:r w:rsidRPr="00DB64BD">
        <w:rPr>
          <w:rFonts w:ascii="Arial" w:eastAsia="Calibri" w:hAnsi="Arial" w:cs="Arial"/>
          <w:b/>
        </w:rPr>
        <w:t>manifestations étudiantes responsables</w:t>
      </w:r>
      <w:r w:rsidRPr="00D35044">
        <w:rPr>
          <w:rFonts w:ascii="Arial" w:eastAsia="Calibri" w:hAnsi="Arial" w:cs="Arial"/>
        </w:rPr>
        <w:t> » du Grand Nancy</w:t>
      </w:r>
    </w:p>
    <w:p w:rsidR="003842A2" w:rsidRPr="00D35044" w:rsidRDefault="003842A2" w:rsidP="003842A2">
      <w:pPr>
        <w:ind w:left="720"/>
        <w:contextualSpacing/>
        <w:jc w:val="both"/>
        <w:rPr>
          <w:rFonts w:ascii="Arial" w:eastAsia="Calibri" w:hAnsi="Arial" w:cs="Arial"/>
        </w:rPr>
      </w:pPr>
    </w:p>
    <w:p w:rsidR="00E2536C" w:rsidRDefault="00E2536C" w:rsidP="003842A2">
      <w:pPr>
        <w:jc w:val="both"/>
        <w:rPr>
          <w:rFonts w:ascii="Arial" w:eastAsia="Calibri" w:hAnsi="Arial" w:cs="Arial"/>
          <w:b/>
          <w:u w:val="single"/>
        </w:rPr>
      </w:pPr>
    </w:p>
    <w:p w:rsidR="003842A2" w:rsidRPr="00D35044" w:rsidRDefault="00B655D7" w:rsidP="003842A2">
      <w:pPr>
        <w:jc w:val="both"/>
        <w:rPr>
          <w:rFonts w:ascii="Arial" w:eastAsia="Calibri" w:hAnsi="Arial" w:cs="Arial"/>
          <w:b/>
          <w:u w:val="single"/>
        </w:rPr>
      </w:pPr>
      <w:r w:rsidRPr="008C1E68">
        <w:rPr>
          <w:noProof/>
          <w:color w:val="FF0000"/>
          <w:lang w:eastAsia="fr-FR"/>
        </w:rPr>
        <w:drawing>
          <wp:anchor distT="0" distB="0" distL="114300" distR="114300" simplePos="0" relativeHeight="251663360" behindDoc="0" locked="0" layoutInCell="1" allowOverlap="1">
            <wp:simplePos x="0" y="0"/>
            <wp:positionH relativeFrom="margin">
              <wp:align>left</wp:align>
            </wp:positionH>
            <wp:positionV relativeFrom="paragraph">
              <wp:posOffset>283845</wp:posOffset>
            </wp:positionV>
            <wp:extent cx="1857375" cy="838200"/>
            <wp:effectExtent l="0" t="0" r="9525" b="0"/>
            <wp:wrapThrough wrapText="bothSides">
              <wp:wrapPolygon edited="0">
                <wp:start x="0" y="0"/>
                <wp:lineTo x="0" y="21109"/>
                <wp:lineTo x="21489" y="21109"/>
                <wp:lineTo x="21489"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857375" cy="838200"/>
                    </a:xfrm>
                    <a:prstGeom prst="rect">
                      <a:avLst/>
                    </a:prstGeom>
                  </pic:spPr>
                </pic:pic>
              </a:graphicData>
            </a:graphic>
            <wp14:sizeRelH relativeFrom="page">
              <wp14:pctWidth>0</wp14:pctWidth>
            </wp14:sizeRelH>
            <wp14:sizeRelV relativeFrom="page">
              <wp14:pctHeight>0</wp14:pctHeight>
            </wp14:sizeRelV>
          </wp:anchor>
        </w:drawing>
      </w:r>
      <w:r w:rsidR="003842A2" w:rsidRPr="008C1E68">
        <w:rPr>
          <w:rFonts w:ascii="Arial" w:eastAsia="Calibri" w:hAnsi="Arial" w:cs="Arial"/>
          <w:b/>
          <w:color w:val="FF0000"/>
          <w:u w:val="single"/>
        </w:rPr>
        <w:t>Organismes de prévention qui peuvent vous accompagner :</w:t>
      </w:r>
    </w:p>
    <w:p w:rsidR="00B655D7" w:rsidRDefault="00B655D7" w:rsidP="00B655D7">
      <w:pPr>
        <w:ind w:left="720"/>
        <w:contextualSpacing/>
        <w:jc w:val="both"/>
        <w:rPr>
          <w:rFonts w:ascii="Arial" w:eastAsia="Calibri" w:hAnsi="Arial" w:cs="Arial"/>
        </w:rPr>
      </w:pPr>
    </w:p>
    <w:p w:rsidR="003842A2" w:rsidRDefault="003842A2" w:rsidP="00B655D7">
      <w:pPr>
        <w:ind w:left="720"/>
        <w:contextualSpacing/>
        <w:rPr>
          <w:rFonts w:ascii="Arial" w:eastAsia="Calibri" w:hAnsi="Arial" w:cs="Arial"/>
        </w:rPr>
      </w:pPr>
      <w:r w:rsidRPr="00B655D7">
        <w:rPr>
          <w:rFonts w:ascii="Arial" w:eastAsia="Calibri" w:hAnsi="Arial" w:cs="Arial"/>
          <w:b/>
        </w:rPr>
        <w:t>ANPAA</w:t>
      </w:r>
      <w:r w:rsidRPr="00D35044">
        <w:rPr>
          <w:rFonts w:ascii="Arial" w:eastAsia="Calibri" w:hAnsi="Arial" w:cs="Arial"/>
        </w:rPr>
        <w:t xml:space="preserve"> des Yvelines L’Association Nationale de Prévention en Alcoologie et Addictologie 01 39 50 76 50</w:t>
      </w:r>
    </w:p>
    <w:p w:rsidR="00B655D7" w:rsidRDefault="00B655D7" w:rsidP="00B655D7">
      <w:pPr>
        <w:contextualSpacing/>
        <w:rPr>
          <w:rFonts w:ascii="Arial" w:eastAsia="Calibri" w:hAnsi="Arial" w:cs="Arial"/>
        </w:rPr>
      </w:pPr>
    </w:p>
    <w:p w:rsidR="00B655D7" w:rsidRDefault="00B655D7" w:rsidP="00B655D7">
      <w:pPr>
        <w:contextualSpacing/>
        <w:rPr>
          <w:rFonts w:ascii="Arial" w:eastAsia="Calibri" w:hAnsi="Arial" w:cs="Arial"/>
        </w:rPr>
      </w:pPr>
      <w:r>
        <w:rPr>
          <w:noProof/>
          <w:lang w:eastAsia="fr-FR"/>
        </w:rPr>
        <w:drawing>
          <wp:anchor distT="0" distB="0" distL="114300" distR="114300" simplePos="0" relativeHeight="251664384" behindDoc="0" locked="0" layoutInCell="1" allowOverlap="1">
            <wp:simplePos x="0" y="0"/>
            <wp:positionH relativeFrom="column">
              <wp:posOffset>61595</wp:posOffset>
            </wp:positionH>
            <wp:positionV relativeFrom="paragraph">
              <wp:posOffset>181610</wp:posOffset>
            </wp:positionV>
            <wp:extent cx="1381125" cy="1076325"/>
            <wp:effectExtent l="0" t="0" r="0" b="9525"/>
            <wp:wrapThrough wrapText="bothSides">
              <wp:wrapPolygon edited="0">
                <wp:start x="0" y="0"/>
                <wp:lineTo x="0" y="21340"/>
                <wp:lineTo x="21100" y="21340"/>
                <wp:lineTo x="21100"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381125" cy="1076325"/>
                    </a:xfrm>
                    <a:prstGeom prst="rect">
                      <a:avLst/>
                    </a:prstGeom>
                  </pic:spPr>
                </pic:pic>
              </a:graphicData>
            </a:graphic>
            <wp14:sizeRelH relativeFrom="page">
              <wp14:pctWidth>0</wp14:pctWidth>
            </wp14:sizeRelH>
            <wp14:sizeRelV relativeFrom="page">
              <wp14:pctHeight>0</wp14:pctHeight>
            </wp14:sizeRelV>
          </wp:anchor>
        </w:drawing>
      </w:r>
    </w:p>
    <w:p w:rsidR="00B655D7" w:rsidRDefault="00B655D7" w:rsidP="00B655D7">
      <w:pPr>
        <w:contextualSpacing/>
        <w:rPr>
          <w:rFonts w:ascii="Arial" w:eastAsia="Calibri" w:hAnsi="Arial" w:cs="Arial"/>
        </w:rPr>
      </w:pPr>
    </w:p>
    <w:p w:rsidR="00B655D7" w:rsidRDefault="00B655D7" w:rsidP="00B655D7">
      <w:pPr>
        <w:contextualSpacing/>
        <w:rPr>
          <w:rFonts w:ascii="Arial" w:eastAsia="Calibri" w:hAnsi="Arial" w:cs="Arial"/>
        </w:rPr>
      </w:pPr>
    </w:p>
    <w:p w:rsidR="003842A2" w:rsidRDefault="003842A2" w:rsidP="00B655D7">
      <w:pPr>
        <w:contextualSpacing/>
        <w:rPr>
          <w:rFonts w:ascii="Arial" w:eastAsia="Calibri" w:hAnsi="Arial" w:cs="Arial"/>
        </w:rPr>
      </w:pPr>
      <w:r w:rsidRPr="00B655D7">
        <w:rPr>
          <w:rFonts w:ascii="Arial" w:eastAsia="Calibri" w:hAnsi="Arial" w:cs="Arial"/>
          <w:b/>
        </w:rPr>
        <w:t xml:space="preserve">Avenir </w:t>
      </w:r>
      <w:r w:rsidR="00D35044" w:rsidRPr="00B655D7">
        <w:rPr>
          <w:rFonts w:ascii="Arial" w:eastAsia="Calibri" w:hAnsi="Arial" w:cs="Arial"/>
          <w:b/>
        </w:rPr>
        <w:t>Santé</w:t>
      </w:r>
      <w:r w:rsidR="00D35044" w:rsidRPr="00D35044">
        <w:rPr>
          <w:rFonts w:ascii="Arial" w:eastAsia="Calibri" w:hAnsi="Arial" w:cs="Arial"/>
        </w:rPr>
        <w:t xml:space="preserve"> association</w:t>
      </w:r>
      <w:r w:rsidRPr="00D35044">
        <w:rPr>
          <w:rFonts w:ascii="Arial" w:eastAsia="Calibri" w:hAnsi="Arial" w:cs="Arial"/>
        </w:rPr>
        <w:t xml:space="preserve"> nationale qui accompagne les jeunes (dispositif « Monte ta soirée)</w:t>
      </w:r>
    </w:p>
    <w:p w:rsidR="00B655D7" w:rsidRDefault="00B655D7" w:rsidP="00B655D7">
      <w:pPr>
        <w:contextualSpacing/>
        <w:jc w:val="both"/>
        <w:rPr>
          <w:rFonts w:ascii="Arial" w:eastAsia="Calibri" w:hAnsi="Arial" w:cs="Arial"/>
        </w:rPr>
      </w:pPr>
    </w:p>
    <w:p w:rsidR="00B655D7" w:rsidRDefault="00B655D7" w:rsidP="00B655D7">
      <w:pPr>
        <w:contextualSpacing/>
        <w:jc w:val="both"/>
        <w:rPr>
          <w:rFonts w:ascii="Arial" w:eastAsia="Calibri" w:hAnsi="Arial" w:cs="Arial"/>
        </w:rPr>
      </w:pPr>
    </w:p>
    <w:p w:rsidR="00B655D7" w:rsidRDefault="00B655D7" w:rsidP="00B655D7">
      <w:pPr>
        <w:contextualSpacing/>
        <w:jc w:val="both"/>
        <w:rPr>
          <w:rFonts w:ascii="Arial" w:eastAsia="Calibri" w:hAnsi="Arial" w:cs="Arial"/>
        </w:rPr>
      </w:pPr>
      <w:r>
        <w:rPr>
          <w:noProof/>
          <w:lang w:eastAsia="fr-FR"/>
        </w:rPr>
        <w:drawing>
          <wp:anchor distT="0" distB="0" distL="114300" distR="114300" simplePos="0" relativeHeight="251665408" behindDoc="0" locked="0" layoutInCell="1" allowOverlap="1">
            <wp:simplePos x="0" y="0"/>
            <wp:positionH relativeFrom="margin">
              <wp:align>left</wp:align>
            </wp:positionH>
            <wp:positionV relativeFrom="paragraph">
              <wp:posOffset>111760</wp:posOffset>
            </wp:positionV>
            <wp:extent cx="1697854" cy="571500"/>
            <wp:effectExtent l="0" t="0" r="0" b="0"/>
            <wp:wrapThrough wrapText="bothSides">
              <wp:wrapPolygon edited="0">
                <wp:start x="0" y="0"/>
                <wp:lineTo x="0" y="20880"/>
                <wp:lineTo x="21333" y="20880"/>
                <wp:lineTo x="21333"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697854" cy="571500"/>
                    </a:xfrm>
                    <a:prstGeom prst="rect">
                      <a:avLst/>
                    </a:prstGeom>
                  </pic:spPr>
                </pic:pic>
              </a:graphicData>
            </a:graphic>
            <wp14:sizeRelH relativeFrom="page">
              <wp14:pctWidth>0</wp14:pctWidth>
            </wp14:sizeRelH>
            <wp14:sizeRelV relativeFrom="page">
              <wp14:pctHeight>0</wp14:pctHeight>
            </wp14:sizeRelV>
          </wp:anchor>
        </w:drawing>
      </w:r>
    </w:p>
    <w:p w:rsidR="003842A2" w:rsidRDefault="003842A2" w:rsidP="00B655D7">
      <w:pPr>
        <w:ind w:left="720"/>
        <w:contextualSpacing/>
        <w:rPr>
          <w:rFonts w:ascii="Arial" w:eastAsia="Calibri" w:hAnsi="Arial" w:cs="Arial"/>
        </w:rPr>
      </w:pPr>
      <w:r w:rsidRPr="00B655D7">
        <w:rPr>
          <w:rFonts w:ascii="Arial" w:eastAsia="Calibri" w:hAnsi="Arial" w:cs="Arial"/>
          <w:b/>
        </w:rPr>
        <w:t>Prévention Routière Yvelines</w:t>
      </w:r>
      <w:r w:rsidRPr="00D35044">
        <w:rPr>
          <w:rFonts w:ascii="Arial" w:eastAsia="Calibri" w:hAnsi="Arial" w:cs="Arial"/>
        </w:rPr>
        <w:t xml:space="preserve"> 01 39 50 13 09 </w:t>
      </w:r>
      <w:hyperlink r:id="rId12" w:tgtFrame="_self" w:history="1">
        <w:r w:rsidRPr="00D35044">
          <w:rPr>
            <w:rFonts w:ascii="Arial" w:eastAsia="Calibri" w:hAnsi="Arial" w:cs="Arial"/>
            <w:color w:val="0000FF"/>
            <w:u w:val="single"/>
          </w:rPr>
          <w:t>preventionroutiere78@wanadoo.fr</w:t>
        </w:r>
      </w:hyperlink>
      <w:r w:rsidRPr="00D35044">
        <w:rPr>
          <w:rFonts w:ascii="Arial" w:eastAsia="Calibri" w:hAnsi="Arial" w:cs="Arial"/>
        </w:rPr>
        <w:t xml:space="preserve"> – Dispositif Sam capitaine de soirée</w:t>
      </w:r>
    </w:p>
    <w:p w:rsidR="00B655D7" w:rsidRPr="00D35044" w:rsidRDefault="00B655D7" w:rsidP="00B655D7">
      <w:pPr>
        <w:ind w:left="720"/>
        <w:contextualSpacing/>
        <w:rPr>
          <w:rFonts w:ascii="Arial" w:eastAsia="Calibri" w:hAnsi="Arial" w:cs="Arial"/>
        </w:rPr>
      </w:pPr>
      <w:r>
        <w:rPr>
          <w:noProof/>
          <w:lang w:eastAsia="fr-FR"/>
        </w:rPr>
        <w:drawing>
          <wp:anchor distT="0" distB="0" distL="114300" distR="114300" simplePos="0" relativeHeight="251666432" behindDoc="0" locked="0" layoutInCell="1" allowOverlap="1">
            <wp:simplePos x="0" y="0"/>
            <wp:positionH relativeFrom="margin">
              <wp:posOffset>66675</wp:posOffset>
            </wp:positionH>
            <wp:positionV relativeFrom="paragraph">
              <wp:posOffset>159385</wp:posOffset>
            </wp:positionV>
            <wp:extent cx="1089660" cy="1143000"/>
            <wp:effectExtent l="0" t="0" r="0" b="0"/>
            <wp:wrapThrough wrapText="bothSides">
              <wp:wrapPolygon edited="0">
                <wp:start x="0" y="0"/>
                <wp:lineTo x="0" y="21240"/>
                <wp:lineTo x="21147" y="21240"/>
                <wp:lineTo x="21147" y="0"/>
                <wp:lineTo x="0"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089660" cy="1143000"/>
                    </a:xfrm>
                    <a:prstGeom prst="rect">
                      <a:avLst/>
                    </a:prstGeom>
                  </pic:spPr>
                </pic:pic>
              </a:graphicData>
            </a:graphic>
            <wp14:sizeRelH relativeFrom="page">
              <wp14:pctWidth>0</wp14:pctWidth>
            </wp14:sizeRelH>
            <wp14:sizeRelV relativeFrom="page">
              <wp14:pctHeight>0</wp14:pctHeight>
            </wp14:sizeRelV>
          </wp:anchor>
        </w:drawing>
      </w:r>
    </w:p>
    <w:p w:rsidR="007C6CCB" w:rsidRDefault="007C6CCB" w:rsidP="00B655D7">
      <w:pPr>
        <w:contextualSpacing/>
        <w:jc w:val="both"/>
        <w:rPr>
          <w:rFonts w:ascii="Arial" w:eastAsia="Calibri" w:hAnsi="Arial" w:cs="Arial"/>
        </w:rPr>
      </w:pPr>
    </w:p>
    <w:p w:rsidR="007C6CCB" w:rsidRDefault="007C6CCB" w:rsidP="00B655D7">
      <w:pPr>
        <w:contextualSpacing/>
        <w:jc w:val="both"/>
        <w:rPr>
          <w:rFonts w:ascii="Arial" w:eastAsia="Calibri" w:hAnsi="Arial" w:cs="Arial"/>
        </w:rPr>
      </w:pPr>
    </w:p>
    <w:p w:rsidR="003842A2" w:rsidRPr="00D35044" w:rsidRDefault="00B655D7" w:rsidP="00B655D7">
      <w:pPr>
        <w:contextualSpacing/>
        <w:jc w:val="both"/>
        <w:rPr>
          <w:rFonts w:ascii="Arial" w:eastAsia="Calibri" w:hAnsi="Arial" w:cs="Arial"/>
          <w:b/>
          <w:u w:val="single"/>
        </w:rPr>
      </w:pPr>
      <w:r w:rsidRPr="00D35044">
        <w:rPr>
          <w:rFonts w:ascii="Arial" w:eastAsia="Calibri" w:hAnsi="Arial" w:cs="Arial"/>
        </w:rPr>
        <w:t xml:space="preserve"> </w:t>
      </w:r>
      <w:r w:rsidR="003842A2" w:rsidRPr="00CD2E55">
        <w:rPr>
          <w:rFonts w:ascii="Arial" w:eastAsia="Calibri" w:hAnsi="Arial" w:cs="Arial"/>
          <w:b/>
        </w:rPr>
        <w:t>Croix Rouge</w:t>
      </w:r>
      <w:r w:rsidR="003842A2" w:rsidRPr="00D35044">
        <w:rPr>
          <w:rFonts w:ascii="Arial" w:eastAsia="Calibri" w:hAnsi="Arial" w:cs="Arial"/>
        </w:rPr>
        <w:t xml:space="preserve"> : </w:t>
      </w:r>
      <w:hyperlink r:id="rId14" w:history="1">
        <w:r w:rsidR="003842A2" w:rsidRPr="00D35044">
          <w:rPr>
            <w:rFonts w:ascii="Arial" w:eastAsia="Calibri" w:hAnsi="Arial" w:cs="Arial"/>
            <w:color w:val="0000FF"/>
            <w:u w:val="single"/>
          </w:rPr>
          <w:t>www.croix-rouge.fr</w:t>
        </w:r>
      </w:hyperlink>
      <w:r w:rsidR="003842A2" w:rsidRPr="00D35044">
        <w:rPr>
          <w:rFonts w:ascii="Arial" w:eastAsia="Calibri" w:hAnsi="Arial" w:cs="Arial"/>
        </w:rPr>
        <w:t xml:space="preserve">  7 avenue de la gare à Montigny le Bretonneux</w:t>
      </w:r>
    </w:p>
    <w:p w:rsidR="00960A62" w:rsidRDefault="00960A62" w:rsidP="003842A2">
      <w:pPr>
        <w:jc w:val="both"/>
        <w:rPr>
          <w:rFonts w:ascii="Arial" w:eastAsia="Calibri" w:hAnsi="Arial" w:cs="Arial"/>
          <w:b/>
          <w:sz w:val="24"/>
          <w:szCs w:val="24"/>
          <w:u w:val="single"/>
        </w:rPr>
      </w:pPr>
    </w:p>
    <w:p w:rsidR="00960A62" w:rsidRDefault="00960A62" w:rsidP="00960A62">
      <w:pPr>
        <w:jc w:val="center"/>
        <w:rPr>
          <w:rFonts w:ascii="Arial" w:eastAsia="Calibri" w:hAnsi="Arial" w:cs="Arial"/>
          <w:b/>
          <w:sz w:val="24"/>
          <w:szCs w:val="24"/>
        </w:rPr>
      </w:pPr>
      <w:r>
        <w:rPr>
          <w:rFonts w:ascii="Arial" w:eastAsia="Calibri" w:hAnsi="Arial" w:cs="Arial"/>
          <w:b/>
          <w:sz w:val="24"/>
          <w:szCs w:val="24"/>
        </w:rPr>
        <w:br w:type="page"/>
      </w:r>
    </w:p>
    <w:p w:rsidR="00960A62" w:rsidRPr="003842A2" w:rsidRDefault="00960A62" w:rsidP="00960A62">
      <w:pPr>
        <w:jc w:val="center"/>
        <w:rPr>
          <w:rFonts w:ascii="Arial" w:eastAsia="Calibri" w:hAnsi="Arial" w:cs="Arial"/>
          <w:b/>
          <w:sz w:val="24"/>
          <w:szCs w:val="24"/>
        </w:rPr>
      </w:pPr>
      <w:r w:rsidRPr="00AA0986">
        <w:rPr>
          <w:rFonts w:ascii="Arial" w:hAnsi="Arial" w:cs="Arial"/>
          <w:b/>
          <w:color w:val="0092BB"/>
          <w:sz w:val="28"/>
          <w:szCs w:val="28"/>
        </w:rPr>
        <w:lastRenderedPageBreak/>
        <w:t>Quelque</w:t>
      </w:r>
      <w:r>
        <w:rPr>
          <w:rFonts w:ascii="Arial" w:hAnsi="Arial" w:cs="Arial"/>
          <w:b/>
          <w:color w:val="0092BB"/>
          <w:sz w:val="28"/>
          <w:szCs w:val="28"/>
        </w:rPr>
        <w:t xml:space="preserve">s rappels règlementaires </w:t>
      </w:r>
    </w:p>
    <w:p w:rsidR="00960A62" w:rsidRPr="00BC6B1B" w:rsidRDefault="00960A62" w:rsidP="00960A62">
      <w:pPr>
        <w:rPr>
          <w:rFonts w:ascii="Arial" w:eastAsia="Calibri" w:hAnsi="Arial" w:cs="Arial"/>
        </w:rPr>
      </w:pPr>
      <w:r w:rsidRPr="00BC6B1B">
        <w:rPr>
          <w:rFonts w:ascii="Arial" w:eastAsia="Calibri" w:hAnsi="Arial" w:cs="Arial"/>
        </w:rPr>
        <w:t>Les Open-bars sont interdits en France ainsi que de la vente de consommations alcoolisées à des prix très bas.</w:t>
      </w:r>
    </w:p>
    <w:p w:rsidR="00960A62" w:rsidRPr="00BC6B1B" w:rsidRDefault="00960A62" w:rsidP="00C30043">
      <w:pPr>
        <w:spacing w:line="240" w:lineRule="auto"/>
        <w:rPr>
          <w:rFonts w:ascii="Arial" w:eastAsia="Calibri" w:hAnsi="Arial" w:cs="Arial"/>
        </w:rPr>
      </w:pPr>
      <w:r w:rsidRPr="00BC6B1B">
        <w:rPr>
          <w:rFonts w:ascii="Arial" w:eastAsia="Calibri" w:hAnsi="Arial" w:cs="Arial"/>
        </w:rPr>
        <w:t xml:space="preserve">En France, il </w:t>
      </w:r>
      <w:r w:rsidRPr="00BC6B1B">
        <w:rPr>
          <w:rFonts w:ascii="Arial" w:eastAsia="Calibri" w:hAnsi="Arial" w:cs="Arial"/>
          <w:b/>
        </w:rPr>
        <w:t>est interdit de conduire avec une alcoolémie supérieure à 0,5 g</w:t>
      </w:r>
      <w:r w:rsidRPr="00BC6B1B">
        <w:rPr>
          <w:rFonts w:ascii="Arial" w:eastAsia="Calibri" w:hAnsi="Arial" w:cs="Arial"/>
        </w:rPr>
        <w:t xml:space="preserve"> d’alcool par litre de sang (ou 0,25 mg d’alcool par litre d’air expiré) </w:t>
      </w:r>
      <w:r w:rsidRPr="00BC6B1B">
        <w:rPr>
          <w:rFonts w:ascii="Arial" w:eastAsia="Calibri" w:hAnsi="Arial" w:cs="Arial"/>
          <w:b/>
        </w:rPr>
        <w:t xml:space="preserve">et 0.2g, pour les jeunes conducteurs (pendant 3 ans) : </w:t>
      </w:r>
      <w:r w:rsidRPr="00BC6B1B">
        <w:rPr>
          <w:rFonts w:ascii="Arial" w:eastAsia="Calibri" w:hAnsi="Arial" w:cs="Arial"/>
          <w:b/>
          <w:color w:val="000000"/>
          <w:shd w:val="clear" w:color="auto" w:fill="FFFFFF"/>
        </w:rPr>
        <w:t>c'est zéro verre d'alcool</w:t>
      </w:r>
      <w:r w:rsidRPr="00BC6B1B">
        <w:rPr>
          <w:rFonts w:ascii="Arial" w:eastAsia="Calibri" w:hAnsi="Arial" w:cs="Arial"/>
          <w:color w:val="000000"/>
          <w:shd w:val="clear" w:color="auto" w:fill="FFFFFF"/>
        </w:rPr>
        <w:t xml:space="preserve"> car dès le 1</w:t>
      </w:r>
      <w:r w:rsidRPr="00BC6B1B">
        <w:rPr>
          <w:rFonts w:ascii="Arial" w:eastAsia="Calibri" w:hAnsi="Arial" w:cs="Arial"/>
          <w:color w:val="000000"/>
          <w:bdr w:val="none" w:sz="0" w:space="0" w:color="auto" w:frame="1"/>
          <w:shd w:val="clear" w:color="auto" w:fill="FFFFFF"/>
          <w:vertAlign w:val="superscript"/>
        </w:rPr>
        <w:t>er</w:t>
      </w:r>
      <w:r w:rsidRPr="00BC6B1B">
        <w:rPr>
          <w:rFonts w:ascii="Arial" w:eastAsia="Calibri" w:hAnsi="Arial" w:cs="Arial"/>
          <w:color w:val="000000"/>
          <w:shd w:val="clear" w:color="auto" w:fill="FFFFFF"/>
        </w:rPr>
        <w:t> verre, ce seuil peut être dépassé</w:t>
      </w:r>
    </w:p>
    <w:p w:rsidR="00960A62" w:rsidRPr="00BC6B1B" w:rsidRDefault="00960A62" w:rsidP="00C30043">
      <w:pPr>
        <w:spacing w:line="240" w:lineRule="auto"/>
        <w:rPr>
          <w:rFonts w:ascii="Arial" w:eastAsia="Calibri" w:hAnsi="Arial" w:cs="Arial"/>
        </w:rPr>
      </w:pPr>
      <w:r w:rsidRPr="00BC6B1B">
        <w:rPr>
          <w:rFonts w:ascii="Arial" w:eastAsia="Calibri" w:hAnsi="Arial" w:cs="Arial"/>
        </w:rPr>
        <w:t xml:space="preserve">Interdiction de servir de l’alcool à des personnes manifestement </w:t>
      </w:r>
      <w:r w:rsidR="00C741B7">
        <w:rPr>
          <w:rFonts w:ascii="Arial" w:eastAsia="Calibri" w:hAnsi="Arial" w:cs="Arial"/>
        </w:rPr>
        <w:t>en état d’ébriété</w:t>
      </w:r>
      <w:r w:rsidRPr="00BC6B1B">
        <w:rPr>
          <w:rFonts w:ascii="Arial" w:eastAsia="Calibri" w:hAnsi="Arial" w:cs="Arial"/>
        </w:rPr>
        <w:t>.</w:t>
      </w:r>
    </w:p>
    <w:p w:rsidR="00960A62" w:rsidRPr="00BC6B1B" w:rsidRDefault="00960A62" w:rsidP="00C30043">
      <w:pPr>
        <w:spacing w:line="240" w:lineRule="auto"/>
        <w:rPr>
          <w:rFonts w:ascii="Arial" w:eastAsia="Calibri" w:hAnsi="Arial" w:cs="Arial"/>
        </w:rPr>
      </w:pPr>
      <w:r w:rsidRPr="00BC6B1B">
        <w:rPr>
          <w:rFonts w:ascii="Arial" w:eastAsia="Calibri" w:hAnsi="Arial" w:cs="Arial"/>
        </w:rPr>
        <w:t>Interdiction de vente d’alcool aux mineurs.</w:t>
      </w:r>
    </w:p>
    <w:p w:rsidR="00960A62" w:rsidRPr="00BC6B1B" w:rsidRDefault="00CE4E8A" w:rsidP="00C30043">
      <w:pPr>
        <w:spacing w:line="240" w:lineRule="auto"/>
        <w:rPr>
          <w:rFonts w:ascii="Arial" w:eastAsia="Calibri" w:hAnsi="Arial" w:cs="Arial"/>
        </w:rPr>
      </w:pPr>
      <w:r w:rsidRPr="00BC6B1B">
        <w:rPr>
          <w:rFonts w:ascii="Arial" w:eastAsia="Calibri" w:hAnsi="Arial" w:cs="Arial"/>
          <w:b/>
        </w:rPr>
        <w:t>Éthylotest</w:t>
      </w:r>
      <w:r w:rsidR="00960A62" w:rsidRPr="00BC6B1B">
        <w:rPr>
          <w:rFonts w:ascii="Arial" w:eastAsia="Calibri" w:hAnsi="Arial" w:cs="Arial"/>
          <w:b/>
        </w:rPr>
        <w:t xml:space="preserve"> obligatoire dans les débits de boissons</w:t>
      </w:r>
      <w:r w:rsidR="00960A62" w:rsidRPr="00BC6B1B">
        <w:rPr>
          <w:rFonts w:ascii="Arial" w:eastAsia="Calibri" w:hAnsi="Arial" w:cs="Arial"/>
        </w:rPr>
        <w:t>.</w:t>
      </w:r>
    </w:p>
    <w:p w:rsidR="00CD2E55" w:rsidRDefault="00CD2E55" w:rsidP="00C30043">
      <w:pPr>
        <w:spacing w:after="0" w:line="240" w:lineRule="auto"/>
        <w:jc w:val="center"/>
        <w:rPr>
          <w:rFonts w:ascii="Arial" w:hAnsi="Arial" w:cs="Arial"/>
          <w:b/>
          <w:color w:val="0092BB"/>
          <w:sz w:val="28"/>
          <w:szCs w:val="28"/>
        </w:rPr>
      </w:pPr>
    </w:p>
    <w:p w:rsidR="00960A62" w:rsidRPr="003842A2" w:rsidRDefault="00960A62" w:rsidP="00C30043">
      <w:pPr>
        <w:spacing w:line="240" w:lineRule="auto"/>
        <w:jc w:val="center"/>
        <w:rPr>
          <w:rFonts w:ascii="Arial" w:eastAsia="Calibri" w:hAnsi="Arial" w:cs="Arial"/>
          <w:b/>
          <w:sz w:val="24"/>
          <w:szCs w:val="24"/>
        </w:rPr>
      </w:pPr>
      <w:r w:rsidRPr="00AA0986">
        <w:rPr>
          <w:rFonts w:ascii="Arial" w:hAnsi="Arial" w:cs="Arial"/>
          <w:b/>
          <w:color w:val="0092BB"/>
          <w:sz w:val="28"/>
          <w:szCs w:val="28"/>
        </w:rPr>
        <w:t>Quelque</w:t>
      </w:r>
      <w:r>
        <w:rPr>
          <w:rFonts w:ascii="Arial" w:hAnsi="Arial" w:cs="Arial"/>
          <w:b/>
          <w:color w:val="0092BB"/>
          <w:sz w:val="28"/>
          <w:szCs w:val="28"/>
        </w:rPr>
        <w:t>s rappels sur les effets de l’alcool</w:t>
      </w:r>
    </w:p>
    <w:p w:rsidR="00960A62" w:rsidRPr="00BC6B1B" w:rsidRDefault="00960A62" w:rsidP="00C30043">
      <w:pPr>
        <w:spacing w:line="240" w:lineRule="auto"/>
        <w:rPr>
          <w:rFonts w:ascii="Arial" w:eastAsia="Calibri" w:hAnsi="Arial" w:cs="Arial"/>
          <w:b/>
        </w:rPr>
      </w:pPr>
      <w:r w:rsidRPr="00BC6B1B">
        <w:rPr>
          <w:rFonts w:ascii="Arial" w:eastAsia="Calibri" w:hAnsi="Arial" w:cs="Arial"/>
          <w:b/>
        </w:rPr>
        <w:t>Le taux d’alcool maximal est atteint :</w:t>
      </w:r>
    </w:p>
    <w:p w:rsidR="00960A62" w:rsidRPr="00BC6B1B" w:rsidRDefault="00960A62" w:rsidP="00C30043">
      <w:pPr>
        <w:numPr>
          <w:ilvl w:val="0"/>
          <w:numId w:val="2"/>
        </w:numPr>
        <w:spacing w:line="240" w:lineRule="auto"/>
        <w:contextualSpacing/>
        <w:rPr>
          <w:rFonts w:ascii="Arial" w:eastAsia="Calibri" w:hAnsi="Arial" w:cs="Arial"/>
          <w:b/>
        </w:rPr>
      </w:pPr>
      <w:r w:rsidRPr="00BC6B1B">
        <w:rPr>
          <w:rFonts w:ascii="Arial" w:eastAsia="Calibri" w:hAnsi="Arial" w:cs="Arial"/>
          <w:b/>
        </w:rPr>
        <w:t>½ heure après absorption à jeun</w:t>
      </w:r>
    </w:p>
    <w:p w:rsidR="00960A62" w:rsidRPr="00BC6B1B" w:rsidRDefault="00960A62" w:rsidP="00C30043">
      <w:pPr>
        <w:numPr>
          <w:ilvl w:val="0"/>
          <w:numId w:val="2"/>
        </w:numPr>
        <w:spacing w:line="240" w:lineRule="auto"/>
        <w:contextualSpacing/>
        <w:rPr>
          <w:rFonts w:ascii="Arial" w:eastAsia="Calibri" w:hAnsi="Arial" w:cs="Arial"/>
          <w:b/>
        </w:rPr>
      </w:pPr>
      <w:r w:rsidRPr="00BC6B1B">
        <w:rPr>
          <w:rFonts w:ascii="Arial" w:eastAsia="Calibri" w:hAnsi="Arial" w:cs="Arial"/>
          <w:b/>
        </w:rPr>
        <w:t>1 heure après absorption au cours d’un repas.</w:t>
      </w:r>
    </w:p>
    <w:p w:rsidR="00960A62" w:rsidRPr="00BC6B1B" w:rsidRDefault="00960A62" w:rsidP="00C30043">
      <w:pPr>
        <w:spacing w:after="0" w:line="240" w:lineRule="auto"/>
        <w:rPr>
          <w:rFonts w:ascii="Arial" w:eastAsia="Calibri" w:hAnsi="Arial" w:cs="Arial"/>
        </w:rPr>
      </w:pPr>
    </w:p>
    <w:p w:rsidR="00960A62" w:rsidRPr="00BC6B1B" w:rsidRDefault="00960A62" w:rsidP="00C30043">
      <w:pPr>
        <w:spacing w:line="240" w:lineRule="auto"/>
        <w:contextualSpacing/>
        <w:jc w:val="both"/>
        <w:rPr>
          <w:rFonts w:ascii="Arial" w:eastAsia="Calibri" w:hAnsi="Arial" w:cs="Arial"/>
        </w:rPr>
      </w:pPr>
      <w:r w:rsidRPr="00BC6B1B">
        <w:rPr>
          <w:rFonts w:ascii="Arial" w:eastAsia="Calibri" w:hAnsi="Arial" w:cs="Arial"/>
        </w:rPr>
        <w:t>L’alcoolémie baisse en moyenne de 0,10 g à 0,15 g d’alcool par litre de sang en 1 heure.</w:t>
      </w:r>
    </w:p>
    <w:p w:rsidR="00960A62" w:rsidRPr="00BC6B1B" w:rsidRDefault="00960A62" w:rsidP="00C30043">
      <w:pPr>
        <w:spacing w:line="240" w:lineRule="auto"/>
        <w:jc w:val="both"/>
        <w:rPr>
          <w:rFonts w:ascii="Arial" w:eastAsia="Calibri" w:hAnsi="Arial" w:cs="Arial"/>
        </w:rPr>
      </w:pPr>
      <w:r w:rsidRPr="00BC6B1B">
        <w:rPr>
          <w:rFonts w:ascii="Arial" w:eastAsia="Calibri" w:hAnsi="Arial" w:cs="Arial"/>
        </w:rPr>
        <w:t>Ex : Un individu avec un taux d’alcool de 1.5 g/l dans le sang à minuit sera encore à 0.6g/l à 9h du matin.</w:t>
      </w:r>
    </w:p>
    <w:p w:rsidR="00960A62" w:rsidRPr="00BC6B1B" w:rsidRDefault="00960A62" w:rsidP="00C30043">
      <w:pPr>
        <w:spacing w:line="240" w:lineRule="auto"/>
        <w:jc w:val="both"/>
        <w:rPr>
          <w:rFonts w:ascii="Arial" w:eastAsia="Calibri" w:hAnsi="Arial" w:cs="Arial"/>
        </w:rPr>
      </w:pPr>
      <w:r w:rsidRPr="00BC6B1B">
        <w:rPr>
          <w:rFonts w:ascii="Arial" w:eastAsia="Calibri" w:hAnsi="Arial" w:cs="Arial"/>
        </w:rPr>
        <w:t>Le taux d’alcoolémie est d’autant plus élevé que vous êtes à jeun, votre poids léger et que vous êtes une femme.</w:t>
      </w:r>
    </w:p>
    <w:p w:rsidR="00960A62" w:rsidRPr="003842A2" w:rsidRDefault="00C30043" w:rsidP="00C30043">
      <w:pPr>
        <w:spacing w:after="0" w:line="240" w:lineRule="auto"/>
        <w:rPr>
          <w:rFonts w:ascii="Arial" w:eastAsia="Calibri" w:hAnsi="Arial" w:cs="Arial"/>
          <w:sz w:val="24"/>
          <w:szCs w:val="24"/>
        </w:rPr>
      </w:pPr>
      <w:r w:rsidRPr="003842A2">
        <w:rPr>
          <w:rFonts w:ascii="Calibri" w:eastAsia="Calibri" w:hAnsi="Calibri" w:cs="Times New Roman"/>
          <w:noProof/>
          <w:lang w:eastAsia="fr-FR"/>
        </w:rPr>
        <w:drawing>
          <wp:anchor distT="0" distB="0" distL="114300" distR="114300" simplePos="0" relativeHeight="251657728" behindDoc="0" locked="0" layoutInCell="1" allowOverlap="1">
            <wp:simplePos x="0" y="0"/>
            <wp:positionH relativeFrom="margin">
              <wp:align>left</wp:align>
            </wp:positionH>
            <wp:positionV relativeFrom="paragraph">
              <wp:posOffset>73025</wp:posOffset>
            </wp:positionV>
            <wp:extent cx="2246407" cy="2124075"/>
            <wp:effectExtent l="0" t="0" r="1905" b="0"/>
            <wp:wrapNone/>
            <wp:docPr id="16" name="Image 16" descr="http://www.alcoolassistance.net/images/MG017-alcool11-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lcoolassistance.net/images/MG017-alcool11-copi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46407" cy="2124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0A62" w:rsidRPr="00BC6B1B" w:rsidRDefault="00960A62" w:rsidP="00C30043">
      <w:pPr>
        <w:spacing w:line="240" w:lineRule="auto"/>
        <w:ind w:left="3544"/>
        <w:jc w:val="both"/>
        <w:rPr>
          <w:rFonts w:ascii="Arial" w:eastAsia="Calibri" w:hAnsi="Arial" w:cs="Arial"/>
          <w:b/>
        </w:rPr>
      </w:pPr>
      <w:r w:rsidRPr="00BC6B1B">
        <w:rPr>
          <w:rFonts w:ascii="Arial" w:eastAsia="Calibri" w:hAnsi="Arial" w:cs="Arial"/>
          <w:b/>
        </w:rPr>
        <w:t>Quelle que soit la boisson servie, il y aura toujours environ 10 g d’alcool pur dans un verre. Au-delà de 2/3 unités d’alcool la limite légale de 0,5g/l de sang est dépassée.</w:t>
      </w:r>
    </w:p>
    <w:p w:rsidR="00CE4E8A" w:rsidRDefault="00960A62" w:rsidP="00C30043">
      <w:pPr>
        <w:spacing w:line="240" w:lineRule="auto"/>
        <w:ind w:left="2832" w:firstLine="708"/>
        <w:jc w:val="both"/>
        <w:rPr>
          <w:rFonts w:ascii="Arial" w:eastAsia="Calibri" w:hAnsi="Arial" w:cs="Arial"/>
          <w:b/>
          <w:color w:val="FF0000"/>
        </w:rPr>
      </w:pPr>
      <w:r w:rsidRPr="00BC6B1B">
        <w:rPr>
          <w:rFonts w:ascii="Arial" w:eastAsia="Calibri" w:hAnsi="Arial" w:cs="Arial"/>
          <w:b/>
          <w:color w:val="FF0000"/>
        </w:rPr>
        <w:t>Recomman</w:t>
      </w:r>
      <w:r w:rsidR="00CE4E8A">
        <w:rPr>
          <w:rFonts w:ascii="Arial" w:eastAsia="Calibri" w:hAnsi="Arial" w:cs="Arial"/>
          <w:b/>
          <w:color w:val="FF0000"/>
        </w:rPr>
        <w:t xml:space="preserve">dation OMS : </w:t>
      </w:r>
    </w:p>
    <w:p w:rsidR="00960A62" w:rsidRDefault="00C30043" w:rsidP="00C30043">
      <w:pPr>
        <w:spacing w:line="240" w:lineRule="auto"/>
        <w:ind w:left="3540"/>
        <w:jc w:val="both"/>
        <w:rPr>
          <w:rFonts w:ascii="Arial" w:eastAsia="Calibri" w:hAnsi="Arial" w:cs="Arial"/>
          <w:b/>
          <w:color w:val="FF0000"/>
        </w:rPr>
      </w:pPr>
      <w:r>
        <w:rPr>
          <w:rFonts w:ascii="Arial" w:eastAsia="Calibri" w:hAnsi="Arial" w:cs="Arial"/>
          <w:b/>
          <w:color w:val="FF0000"/>
        </w:rPr>
        <w:t>P</w:t>
      </w:r>
      <w:r w:rsidR="00CE4E8A">
        <w:rPr>
          <w:rFonts w:ascii="Arial" w:eastAsia="Calibri" w:hAnsi="Arial" w:cs="Arial"/>
          <w:b/>
          <w:color w:val="FF0000"/>
        </w:rPr>
        <w:t>as plus de 3 unité</w:t>
      </w:r>
      <w:r w:rsidR="00CE4E8A" w:rsidRPr="00BC6B1B">
        <w:rPr>
          <w:rFonts w:ascii="Arial" w:eastAsia="Calibri" w:hAnsi="Arial" w:cs="Arial"/>
          <w:b/>
          <w:color w:val="FF0000"/>
        </w:rPr>
        <w:t>s</w:t>
      </w:r>
      <w:r w:rsidR="00960A62" w:rsidRPr="00BC6B1B">
        <w:rPr>
          <w:rFonts w:ascii="Arial" w:eastAsia="Calibri" w:hAnsi="Arial" w:cs="Arial"/>
          <w:b/>
          <w:color w:val="FF0000"/>
        </w:rPr>
        <w:t xml:space="preserve"> d’alcool/ </w:t>
      </w:r>
      <w:r w:rsidR="00BC6B1B" w:rsidRPr="00BC6B1B">
        <w:rPr>
          <w:rFonts w:ascii="Arial" w:eastAsia="Calibri" w:hAnsi="Arial" w:cs="Arial"/>
          <w:b/>
          <w:color w:val="FF0000"/>
        </w:rPr>
        <w:t>personne par</w:t>
      </w:r>
      <w:r w:rsidR="00960A62" w:rsidRPr="00BC6B1B">
        <w:rPr>
          <w:rFonts w:ascii="Arial" w:eastAsia="Calibri" w:hAnsi="Arial" w:cs="Arial"/>
          <w:b/>
          <w:color w:val="FF0000"/>
        </w:rPr>
        <w:t xml:space="preserve"> occasion</w:t>
      </w:r>
    </w:p>
    <w:p w:rsidR="00C30043" w:rsidRDefault="00C30043" w:rsidP="00C30043">
      <w:pPr>
        <w:spacing w:line="240" w:lineRule="auto"/>
        <w:ind w:left="4248"/>
        <w:jc w:val="both"/>
        <w:rPr>
          <w:rFonts w:ascii="Arial" w:eastAsia="Calibri" w:hAnsi="Arial" w:cs="Arial"/>
          <w:b/>
          <w:color w:val="FF0000"/>
        </w:rPr>
      </w:pPr>
    </w:p>
    <w:p w:rsidR="00C30043" w:rsidRDefault="00C30043" w:rsidP="00C30043">
      <w:pPr>
        <w:spacing w:line="240" w:lineRule="auto"/>
        <w:ind w:left="4248"/>
        <w:jc w:val="both"/>
        <w:rPr>
          <w:rFonts w:ascii="Arial" w:eastAsia="Calibri" w:hAnsi="Arial" w:cs="Arial"/>
          <w:b/>
          <w:color w:val="FF0000"/>
        </w:rPr>
      </w:pPr>
    </w:p>
    <w:p w:rsidR="00C30043" w:rsidRDefault="00C30043" w:rsidP="00C30043">
      <w:pPr>
        <w:spacing w:line="240" w:lineRule="auto"/>
        <w:ind w:left="4248"/>
        <w:jc w:val="both"/>
        <w:rPr>
          <w:rFonts w:ascii="Arial" w:eastAsia="Calibri" w:hAnsi="Arial" w:cs="Arial"/>
          <w:b/>
          <w:color w:val="FF0000"/>
        </w:rPr>
      </w:pPr>
    </w:p>
    <w:p w:rsidR="00C30043" w:rsidRDefault="00C30043" w:rsidP="00C30043">
      <w:pPr>
        <w:spacing w:line="240" w:lineRule="auto"/>
        <w:ind w:left="4248"/>
        <w:jc w:val="both"/>
        <w:rPr>
          <w:rFonts w:ascii="Arial" w:eastAsia="Calibri" w:hAnsi="Arial" w:cs="Arial"/>
          <w:b/>
          <w:color w:val="FF0000"/>
        </w:rPr>
      </w:pPr>
    </w:p>
    <w:p w:rsidR="00960A62" w:rsidRPr="003842A2" w:rsidRDefault="00960A62" w:rsidP="00C30043">
      <w:pPr>
        <w:keepNext/>
        <w:keepLines/>
        <w:tabs>
          <w:tab w:val="left" w:pos="851"/>
          <w:tab w:val="left" w:pos="3402"/>
          <w:tab w:val="left" w:pos="6804"/>
        </w:tabs>
        <w:spacing w:before="200" w:after="0" w:line="240" w:lineRule="auto"/>
        <w:outlineLvl w:val="2"/>
        <w:rPr>
          <w:rFonts w:asciiTheme="majorHAnsi" w:eastAsiaTheme="majorEastAsia" w:hAnsiTheme="majorHAnsi" w:cstheme="majorBidi"/>
          <w:b/>
          <w:bCs/>
          <w:color w:val="4F81BD" w:themeColor="accent1"/>
        </w:rPr>
      </w:pPr>
      <w:r w:rsidRPr="003842A2">
        <w:rPr>
          <w:rFonts w:asciiTheme="majorHAnsi" w:eastAsiaTheme="majorEastAsia" w:hAnsiTheme="majorHAnsi" w:cstheme="majorBidi"/>
          <w:b/>
          <w:bCs/>
          <w:noProof/>
          <w:color w:val="4F81BD" w:themeColor="accent1"/>
          <w:lang w:eastAsia="fr-FR"/>
        </w:rPr>
        <mc:AlternateContent>
          <mc:Choice Requires="wps">
            <w:drawing>
              <wp:anchor distT="0" distB="0" distL="114300" distR="114300" simplePos="0" relativeHeight="251659264" behindDoc="0" locked="0" layoutInCell="1" allowOverlap="1" wp14:anchorId="1DA70C05" wp14:editId="2C84D1FE">
                <wp:simplePos x="0" y="0"/>
                <wp:positionH relativeFrom="column">
                  <wp:posOffset>1528445</wp:posOffset>
                </wp:positionH>
                <wp:positionV relativeFrom="paragraph">
                  <wp:posOffset>596265</wp:posOffset>
                </wp:positionV>
                <wp:extent cx="431800" cy="431800"/>
                <wp:effectExtent l="0" t="0" r="0" b="0"/>
                <wp:wrapNone/>
                <wp:docPr id="20" name="Plus 20"/>
                <wp:cNvGraphicFramePr/>
                <a:graphic xmlns:a="http://schemas.openxmlformats.org/drawingml/2006/main">
                  <a:graphicData uri="http://schemas.microsoft.com/office/word/2010/wordprocessingShape">
                    <wps:wsp>
                      <wps:cNvSpPr/>
                      <wps:spPr>
                        <a:xfrm>
                          <a:off x="0" y="0"/>
                          <a:ext cx="431800" cy="431800"/>
                        </a:xfrm>
                        <a:prstGeom prst="mathPlus">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D1354" id="Plus 20" o:spid="_x0000_s1026" style="position:absolute;margin-left:120.35pt;margin-top:46.95pt;width:34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" path="m57235,165120r107885,l165120,57235r101560,l266680,165120r107885,l374565,266680r-107885,l266680,374565r-101560,l165120,266680r-107885,l57235,165120xe" fillcolor="windowText" strokeweight="2pt">
                <v:path arrowok="t" o:connecttype="custom" o:connectlocs="57235,165120;165120,165120;165120,57235;266680,57235;266680,165120;374565,165120;374565,266680;266680,266680;266680,374565;165120,374565;165120,266680;57235,266680;57235,165120" o:connectangles="0,0,0,0,0,0,0,0,0,0,0,0,0"/>
              </v:shape>
            </w:pict>
          </mc:Fallback>
        </mc:AlternateContent>
      </w:r>
      <w:r w:rsidRPr="003842A2">
        <w:rPr>
          <w:rFonts w:asciiTheme="majorHAnsi" w:eastAsiaTheme="majorEastAsia" w:hAnsiTheme="majorHAnsi" w:cstheme="majorBidi"/>
          <w:b/>
          <w:bCs/>
          <w:noProof/>
          <w:color w:val="4F81BD" w:themeColor="accent1"/>
          <w:lang w:eastAsia="fr-FR"/>
        </w:rPr>
        <mc:AlternateContent>
          <mc:Choice Requires="wps">
            <w:drawing>
              <wp:anchor distT="0" distB="0" distL="114300" distR="114300" simplePos="0" relativeHeight="251660288" behindDoc="0" locked="0" layoutInCell="1" allowOverlap="1" wp14:anchorId="7E78BD42" wp14:editId="790191D2">
                <wp:simplePos x="0" y="0"/>
                <wp:positionH relativeFrom="column">
                  <wp:posOffset>3766820</wp:posOffset>
                </wp:positionH>
                <wp:positionV relativeFrom="paragraph">
                  <wp:posOffset>586740</wp:posOffset>
                </wp:positionV>
                <wp:extent cx="431800" cy="431800"/>
                <wp:effectExtent l="0" t="0" r="0" b="0"/>
                <wp:wrapNone/>
                <wp:docPr id="21" name="Égal 21"/>
                <wp:cNvGraphicFramePr/>
                <a:graphic xmlns:a="http://schemas.openxmlformats.org/drawingml/2006/main">
                  <a:graphicData uri="http://schemas.microsoft.com/office/word/2010/wordprocessingShape">
                    <wps:wsp>
                      <wps:cNvSpPr/>
                      <wps:spPr>
                        <a:xfrm>
                          <a:off x="0" y="0"/>
                          <a:ext cx="431800" cy="431800"/>
                        </a:xfrm>
                        <a:prstGeom prst="mathEqual">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DEFBB" id="Égal 21" o:spid="_x0000_s1026" style="position:absolute;margin-left:296.6pt;margin-top:46.2pt;width:34pt;height: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1800,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" path="m57235,88951r317330,l374565,190510r-317330,l57235,88951xm57235,241290r317330,l374565,342849r-317330,l57235,241290xe" fillcolor="windowText" strokeweight="2pt">
                <v:path arrowok="t" o:connecttype="custom" o:connectlocs="57235,88951;374565,88951;374565,190510;57235,190510;57235,88951;57235,241290;374565,241290;374565,342849;57235,342849;57235,241290" o:connectangles="0,0,0,0,0,0,0,0,0,0"/>
              </v:shape>
            </w:pict>
          </mc:Fallback>
        </mc:AlternateContent>
      </w:r>
      <w:r w:rsidRPr="003842A2">
        <w:rPr>
          <w:rFonts w:asciiTheme="majorHAnsi" w:eastAsiaTheme="majorEastAsia" w:hAnsiTheme="majorHAnsi" w:cstheme="majorBidi"/>
          <w:b/>
          <w:bCs/>
          <w:color w:val="4F81BD" w:themeColor="accent1"/>
        </w:rPr>
        <w:tab/>
      </w:r>
      <w:r w:rsidRPr="003842A2">
        <w:rPr>
          <w:rFonts w:asciiTheme="majorHAnsi" w:eastAsiaTheme="majorEastAsia" w:hAnsiTheme="majorHAnsi" w:cstheme="majorBidi"/>
          <w:b/>
          <w:bCs/>
          <w:noProof/>
          <w:color w:val="4F81BD" w:themeColor="accent1"/>
          <w:lang w:eastAsia="fr-FR"/>
        </w:rPr>
        <w:drawing>
          <wp:inline distT="0" distB="0" distL="0" distR="0" wp14:anchorId="4C442770" wp14:editId="6DA9E128">
            <wp:extent cx="685800" cy="915579"/>
            <wp:effectExtent l="0" t="0" r="0" b="0"/>
            <wp:docPr id="17" name="il_fi" descr="http://www.chezmaya.com/cartesvirtuelles/karaoke/prendreunverre/verr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hezmaya.com/cartesvirtuelles/karaoke/prendreunverre/verreb.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92478" cy="924494"/>
                    </a:xfrm>
                    <a:prstGeom prst="rect">
                      <a:avLst/>
                    </a:prstGeom>
                    <a:noFill/>
                    <a:ln>
                      <a:noFill/>
                    </a:ln>
                  </pic:spPr>
                </pic:pic>
              </a:graphicData>
            </a:graphic>
          </wp:inline>
        </w:drawing>
      </w:r>
      <w:r w:rsidRPr="003842A2">
        <w:rPr>
          <w:rFonts w:asciiTheme="majorHAnsi" w:eastAsiaTheme="majorEastAsia" w:hAnsiTheme="majorHAnsi" w:cstheme="majorBidi"/>
          <w:b/>
          <w:bCs/>
          <w:color w:val="4F81BD" w:themeColor="accent1"/>
        </w:rPr>
        <w:tab/>
      </w:r>
      <w:r w:rsidRPr="003842A2">
        <w:rPr>
          <w:rFonts w:asciiTheme="majorHAnsi" w:eastAsiaTheme="majorEastAsia" w:hAnsiTheme="majorHAnsi" w:cstheme="majorBidi"/>
          <w:b/>
          <w:bCs/>
          <w:noProof/>
          <w:color w:val="4F81BD" w:themeColor="accent1"/>
          <w:lang w:eastAsia="fr-FR"/>
        </w:rPr>
        <w:drawing>
          <wp:inline distT="0" distB="0" distL="0" distR="0" wp14:anchorId="292FA3D5" wp14:editId="23ACF63A">
            <wp:extent cx="1207215" cy="762000"/>
            <wp:effectExtent l="0" t="0" r="0" b="0"/>
            <wp:docPr id="18" name="Image 18" descr="https://encrypted-tbn2.gstatic.com/images?q=tbn:ANd9GcRLtog0Ufnzv0Y2Ylk6gxZY3ScrMCI_F2Rss6v71WGGt_1H20vT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2.gstatic.com/images?q=tbn:ANd9GcRLtog0Ufnzv0Y2Ylk6gxZY3ScrMCI_F2Rss6v71WGGt_1H20vTD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16014" cy="767554"/>
                    </a:xfrm>
                    <a:prstGeom prst="rect">
                      <a:avLst/>
                    </a:prstGeom>
                    <a:noFill/>
                    <a:ln>
                      <a:noFill/>
                    </a:ln>
                  </pic:spPr>
                </pic:pic>
              </a:graphicData>
            </a:graphic>
          </wp:inline>
        </w:drawing>
      </w:r>
      <w:r w:rsidRPr="003842A2">
        <w:rPr>
          <w:rFonts w:asciiTheme="majorHAnsi" w:eastAsiaTheme="majorEastAsia" w:hAnsiTheme="majorHAnsi" w:cstheme="majorBidi"/>
          <w:b/>
          <w:bCs/>
          <w:color w:val="4F81BD" w:themeColor="accent1"/>
        </w:rPr>
        <w:tab/>
      </w:r>
      <w:r w:rsidRPr="003842A2">
        <w:rPr>
          <w:rFonts w:asciiTheme="majorHAnsi" w:eastAsiaTheme="majorEastAsia" w:hAnsiTheme="majorHAnsi" w:cstheme="majorBidi"/>
          <w:b/>
          <w:bCs/>
          <w:noProof/>
          <w:color w:val="4F81BD" w:themeColor="accent1"/>
          <w:lang w:eastAsia="fr-FR"/>
        </w:rPr>
        <w:drawing>
          <wp:inline distT="0" distB="0" distL="0" distR="0" wp14:anchorId="3D6ECC5D" wp14:editId="5EA2D597">
            <wp:extent cx="842964" cy="742950"/>
            <wp:effectExtent l="0" t="0" r="0" b="0"/>
            <wp:docPr id="19" name="il_fi" descr="http://upload.wikimedia.org/wikipedia/commons/thumb/f/f4/France_road_sign_A14.svg/1163px-France_road_sign_A1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f/f4/France_road_sign_A14.svg/1163px-France_road_sign_A14.sv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49891" cy="749055"/>
                    </a:xfrm>
                    <a:prstGeom prst="rect">
                      <a:avLst/>
                    </a:prstGeom>
                    <a:noFill/>
                    <a:ln>
                      <a:noFill/>
                    </a:ln>
                  </pic:spPr>
                </pic:pic>
              </a:graphicData>
            </a:graphic>
          </wp:inline>
        </w:drawing>
      </w:r>
    </w:p>
    <w:p w:rsidR="00960A62" w:rsidRPr="00BC6B1B" w:rsidRDefault="00960A62" w:rsidP="00C30043">
      <w:pPr>
        <w:spacing w:line="240" w:lineRule="auto"/>
        <w:rPr>
          <w:rFonts w:ascii="Arial" w:eastAsia="Calibri" w:hAnsi="Arial" w:cs="Arial"/>
          <w:b/>
        </w:rPr>
      </w:pPr>
    </w:p>
    <w:p w:rsidR="00960A62" w:rsidRPr="00CD2E55" w:rsidRDefault="00960A62" w:rsidP="00C30043">
      <w:pPr>
        <w:spacing w:after="0" w:line="240" w:lineRule="auto"/>
        <w:jc w:val="center"/>
        <w:rPr>
          <w:rFonts w:ascii="Arial" w:eastAsia="Calibri" w:hAnsi="Arial" w:cs="Arial"/>
          <w:b/>
          <w:color w:val="FF0000"/>
        </w:rPr>
      </w:pPr>
      <w:r w:rsidRPr="00CD2E55">
        <w:rPr>
          <w:rFonts w:ascii="Arial" w:eastAsia="Calibri" w:hAnsi="Arial" w:cs="Arial"/>
          <w:b/>
          <w:color w:val="FF0000"/>
        </w:rPr>
        <w:t>Alcool autres produits psychoactifs = dangers augmentés</w:t>
      </w:r>
    </w:p>
    <w:p w:rsidR="008F395A" w:rsidRDefault="008F395A" w:rsidP="004F13BD">
      <w:pPr>
        <w:spacing w:after="0" w:line="240" w:lineRule="auto"/>
        <w:jc w:val="center"/>
        <w:rPr>
          <w:rFonts w:ascii="Arial" w:eastAsia="Calibri" w:hAnsi="Arial" w:cs="Arial"/>
          <w:b/>
        </w:rPr>
      </w:pPr>
    </w:p>
    <w:p w:rsidR="008F395A" w:rsidRDefault="008F395A" w:rsidP="004F13BD">
      <w:pPr>
        <w:spacing w:after="0" w:line="240" w:lineRule="auto"/>
        <w:jc w:val="center"/>
        <w:rPr>
          <w:rFonts w:ascii="Arial" w:eastAsia="Calibri" w:hAnsi="Arial" w:cs="Arial"/>
          <w:b/>
        </w:rPr>
      </w:pPr>
    </w:p>
    <w:p w:rsidR="008F395A" w:rsidRPr="003842A2" w:rsidRDefault="008F395A" w:rsidP="008F395A">
      <w:pPr>
        <w:spacing w:line="240" w:lineRule="auto"/>
        <w:jc w:val="center"/>
        <w:rPr>
          <w:rFonts w:ascii="Arial" w:eastAsia="Calibri" w:hAnsi="Arial" w:cs="Arial"/>
          <w:b/>
          <w:sz w:val="24"/>
          <w:szCs w:val="24"/>
        </w:rPr>
      </w:pPr>
      <w:r>
        <w:rPr>
          <w:rFonts w:ascii="Arial" w:hAnsi="Arial" w:cs="Arial"/>
          <w:b/>
          <w:color w:val="0092BB"/>
          <w:sz w:val="28"/>
          <w:szCs w:val="28"/>
        </w:rPr>
        <w:lastRenderedPageBreak/>
        <w:t>Prévention des conduites à risque</w:t>
      </w:r>
    </w:p>
    <w:p w:rsidR="00960A62" w:rsidRDefault="00960A62" w:rsidP="00BC6B1B">
      <w:pPr>
        <w:spacing w:after="0" w:line="240" w:lineRule="auto"/>
        <w:rPr>
          <w:rFonts w:ascii="Arial" w:eastAsia="Calibri" w:hAnsi="Arial" w:cs="Arial"/>
        </w:rPr>
      </w:pPr>
    </w:p>
    <w:p w:rsidR="004F13BD" w:rsidRPr="00BC6B1B" w:rsidRDefault="004F13BD" w:rsidP="00BC6B1B">
      <w:pPr>
        <w:spacing w:after="0" w:line="240" w:lineRule="auto"/>
        <w:rPr>
          <w:rFonts w:ascii="Arial" w:eastAsia="Calibri" w:hAnsi="Arial" w:cs="Arial"/>
        </w:rPr>
      </w:pPr>
    </w:p>
    <w:p w:rsidR="006F7196" w:rsidRDefault="006F7196" w:rsidP="008F395A">
      <w:pPr>
        <w:spacing w:line="240" w:lineRule="auto"/>
        <w:contextualSpacing/>
        <w:rPr>
          <w:rFonts w:ascii="Arial" w:eastAsia="Calibri" w:hAnsi="Arial" w:cs="Arial"/>
          <w:b/>
        </w:rPr>
      </w:pPr>
      <w:r>
        <w:rPr>
          <w:rFonts w:ascii="Arial" w:eastAsia="Calibri" w:hAnsi="Arial" w:cs="Arial"/>
          <w:b/>
        </w:rPr>
        <w:t>Voici une liste non exhaustive des</w:t>
      </w:r>
      <w:r w:rsidR="00960A62" w:rsidRPr="00BC6B1B">
        <w:rPr>
          <w:rFonts w:ascii="Arial" w:eastAsia="Calibri" w:hAnsi="Arial" w:cs="Arial"/>
          <w:b/>
        </w:rPr>
        <w:t xml:space="preserve"> dispositifs possibles </w:t>
      </w:r>
      <w:r>
        <w:rPr>
          <w:rFonts w:ascii="Arial" w:eastAsia="Calibri" w:hAnsi="Arial" w:cs="Arial"/>
          <w:b/>
        </w:rPr>
        <w:t>s</w:t>
      </w:r>
      <w:r w:rsidR="00960A62" w:rsidRPr="00BC6B1B">
        <w:rPr>
          <w:rFonts w:ascii="Arial" w:eastAsia="Calibri" w:hAnsi="Arial" w:cs="Arial"/>
          <w:b/>
        </w:rPr>
        <w:t>elon l’évènement, le nombre de participants</w:t>
      </w:r>
      <w:r>
        <w:rPr>
          <w:rFonts w:ascii="Arial" w:eastAsia="Calibri" w:hAnsi="Arial" w:cs="Arial"/>
          <w:b/>
        </w:rPr>
        <w:t xml:space="preserve"> …</w:t>
      </w:r>
    </w:p>
    <w:p w:rsidR="00960A62" w:rsidRDefault="006F7196" w:rsidP="008F395A">
      <w:pPr>
        <w:spacing w:line="240" w:lineRule="auto"/>
        <w:contextualSpacing/>
        <w:rPr>
          <w:rFonts w:ascii="Arial" w:eastAsia="Calibri" w:hAnsi="Arial" w:cs="Arial"/>
          <w:i/>
        </w:rPr>
      </w:pPr>
      <w:r w:rsidRPr="006F7196">
        <w:rPr>
          <w:rFonts w:ascii="Arial" w:eastAsia="Calibri" w:hAnsi="Arial" w:cs="Arial"/>
          <w:i/>
        </w:rPr>
        <w:t>R</w:t>
      </w:r>
      <w:r w:rsidR="00960A62" w:rsidRPr="006F7196">
        <w:rPr>
          <w:rFonts w:ascii="Arial" w:eastAsia="Calibri" w:hAnsi="Arial" w:cs="Arial"/>
          <w:i/>
        </w:rPr>
        <w:t xml:space="preserve">etrouvez toutes les pistes sur </w:t>
      </w:r>
      <w:r>
        <w:rPr>
          <w:rFonts w:ascii="Arial" w:eastAsia="Calibri" w:hAnsi="Arial" w:cs="Arial"/>
          <w:i/>
        </w:rPr>
        <w:t xml:space="preserve">les </w:t>
      </w:r>
      <w:r w:rsidR="00960A62" w:rsidRPr="006F7196">
        <w:rPr>
          <w:rFonts w:ascii="Arial" w:eastAsia="Calibri" w:hAnsi="Arial" w:cs="Arial"/>
          <w:i/>
          <w:u w:val="single"/>
        </w:rPr>
        <w:t>Guides référents/site internet utile</w:t>
      </w:r>
      <w:r>
        <w:rPr>
          <w:rFonts w:ascii="Arial" w:eastAsia="Calibri" w:hAnsi="Arial" w:cs="Arial"/>
          <w:i/>
          <w:u w:val="single"/>
        </w:rPr>
        <w:t xml:space="preserve"> </w:t>
      </w:r>
      <w:r w:rsidRPr="006F7196">
        <w:rPr>
          <w:rFonts w:ascii="Arial" w:eastAsia="Calibri" w:hAnsi="Arial" w:cs="Arial"/>
          <w:i/>
        </w:rPr>
        <w:t>(page 1)</w:t>
      </w:r>
    </w:p>
    <w:p w:rsidR="001E206C" w:rsidRPr="006F7196" w:rsidRDefault="001E206C" w:rsidP="008F395A">
      <w:pPr>
        <w:spacing w:line="240" w:lineRule="auto"/>
        <w:contextualSpacing/>
        <w:rPr>
          <w:rFonts w:ascii="Arial" w:eastAsia="Calibri" w:hAnsi="Arial" w:cs="Arial"/>
          <w:b/>
        </w:rPr>
      </w:pPr>
    </w:p>
    <w:p w:rsidR="00960A62" w:rsidRDefault="00960A62" w:rsidP="008F395A">
      <w:pPr>
        <w:spacing w:after="0" w:line="240" w:lineRule="auto"/>
        <w:ind w:right="-2"/>
        <w:rPr>
          <w:rFonts w:ascii="Arial" w:eastAsia="Calibri" w:hAnsi="Arial" w:cs="Arial"/>
        </w:rPr>
      </w:pPr>
    </w:p>
    <w:p w:rsidR="00896CA5" w:rsidRPr="00A3426A" w:rsidRDefault="00A3426A" w:rsidP="00896CA5">
      <w:pPr>
        <w:spacing w:after="120" w:line="240" w:lineRule="auto"/>
        <w:ind w:right="-2"/>
        <w:rPr>
          <w:rFonts w:ascii="Arial" w:eastAsia="Calibri" w:hAnsi="Arial" w:cs="Arial"/>
          <w:b/>
          <w:color w:val="FF0000"/>
        </w:rPr>
      </w:pPr>
      <w:r w:rsidRPr="00A3426A">
        <w:rPr>
          <w:rFonts w:ascii="Arial" w:eastAsia="Calibri" w:hAnsi="Arial" w:cs="Arial"/>
          <w:b/>
          <w:color w:val="FF0000"/>
        </w:rPr>
        <w:t xml:space="preserve">Action à mener </w:t>
      </w:r>
      <w:r w:rsidR="00896CA5" w:rsidRPr="00A3426A">
        <w:rPr>
          <w:rFonts w:ascii="Arial" w:eastAsia="Calibri" w:hAnsi="Arial" w:cs="Arial"/>
          <w:b/>
          <w:color w:val="FF0000"/>
        </w:rPr>
        <w:t>A</w:t>
      </w:r>
      <w:r w:rsidRPr="00A3426A">
        <w:rPr>
          <w:rFonts w:ascii="Arial" w:eastAsia="Calibri" w:hAnsi="Arial" w:cs="Arial"/>
          <w:b/>
          <w:color w:val="FF0000"/>
        </w:rPr>
        <w:t>VANT l’évènement</w:t>
      </w:r>
      <w:r w:rsidR="00896CA5" w:rsidRPr="00A3426A">
        <w:rPr>
          <w:rFonts w:ascii="Arial" w:eastAsia="Calibri" w:hAnsi="Arial" w:cs="Arial"/>
          <w:b/>
          <w:color w:val="FF0000"/>
        </w:rPr>
        <w:t xml:space="preserve"> </w:t>
      </w:r>
    </w:p>
    <w:p w:rsidR="0002545B" w:rsidRDefault="00896CA5" w:rsidP="0002545B">
      <w:pPr>
        <w:pStyle w:val="Paragraphedeliste"/>
        <w:numPr>
          <w:ilvl w:val="0"/>
          <w:numId w:val="1"/>
        </w:numPr>
        <w:spacing w:after="120" w:line="240" w:lineRule="auto"/>
        <w:ind w:right="-2"/>
        <w:rPr>
          <w:rFonts w:ascii="Arial" w:eastAsia="Calibri" w:hAnsi="Arial" w:cs="Arial"/>
        </w:rPr>
      </w:pPr>
      <w:r w:rsidRPr="0002545B">
        <w:rPr>
          <w:rFonts w:ascii="Arial" w:eastAsia="Calibri" w:hAnsi="Arial" w:cs="Arial"/>
        </w:rPr>
        <w:t>Informer les étudiants sur le dispositif (package) que vous mettez en place durant la soirée sous forme de tract donné à l’arrivée, de message sur le ticket d’entrée, d’affiches dans les lieux précis de messages par le DJ …</w:t>
      </w:r>
    </w:p>
    <w:p w:rsidR="0002545B" w:rsidRDefault="0002545B" w:rsidP="0002545B">
      <w:pPr>
        <w:pStyle w:val="Paragraphedeliste"/>
        <w:spacing w:after="120" w:line="240" w:lineRule="auto"/>
        <w:ind w:left="360" w:right="-2"/>
        <w:rPr>
          <w:rFonts w:ascii="Arial" w:eastAsia="Calibri" w:hAnsi="Arial" w:cs="Arial"/>
        </w:rPr>
      </w:pPr>
    </w:p>
    <w:p w:rsidR="00896CA5" w:rsidRPr="0002545B" w:rsidRDefault="00896CA5" w:rsidP="0002545B">
      <w:pPr>
        <w:pStyle w:val="Paragraphedeliste"/>
        <w:numPr>
          <w:ilvl w:val="0"/>
          <w:numId w:val="1"/>
        </w:numPr>
        <w:spacing w:after="120" w:line="240" w:lineRule="auto"/>
        <w:ind w:right="-2"/>
        <w:rPr>
          <w:rFonts w:ascii="Arial" w:eastAsia="Calibri" w:hAnsi="Arial" w:cs="Arial"/>
        </w:rPr>
      </w:pPr>
      <w:r w:rsidRPr="0002545B">
        <w:rPr>
          <w:rFonts w:ascii="Arial" w:eastAsia="Calibri" w:hAnsi="Arial" w:cs="Arial"/>
        </w:rPr>
        <w:t>Ne pas communiquer sur la consommation d’alcool à l’annonce d’une soirée.</w:t>
      </w:r>
    </w:p>
    <w:p w:rsidR="00896CA5" w:rsidRDefault="00896CA5" w:rsidP="008F395A">
      <w:pPr>
        <w:spacing w:after="0" w:line="240" w:lineRule="auto"/>
        <w:ind w:right="-2"/>
        <w:rPr>
          <w:rFonts w:ascii="Arial" w:eastAsia="Calibri" w:hAnsi="Arial" w:cs="Arial"/>
          <w:b/>
        </w:rPr>
      </w:pPr>
    </w:p>
    <w:p w:rsidR="00A3426A" w:rsidRPr="00A3426A" w:rsidRDefault="00A3426A" w:rsidP="00A3426A">
      <w:pPr>
        <w:spacing w:after="120" w:line="240" w:lineRule="auto"/>
        <w:ind w:right="-2"/>
        <w:rPr>
          <w:rFonts w:ascii="Arial" w:eastAsia="Calibri" w:hAnsi="Arial" w:cs="Arial"/>
          <w:b/>
          <w:color w:val="FF0000"/>
        </w:rPr>
      </w:pPr>
      <w:r w:rsidRPr="00A3426A">
        <w:rPr>
          <w:rFonts w:ascii="Arial" w:eastAsia="Calibri" w:hAnsi="Arial" w:cs="Arial"/>
          <w:b/>
          <w:color w:val="FF0000"/>
        </w:rPr>
        <w:t xml:space="preserve">Action à mener </w:t>
      </w:r>
      <w:r>
        <w:rPr>
          <w:rFonts w:ascii="Arial" w:eastAsia="Calibri" w:hAnsi="Arial" w:cs="Arial"/>
          <w:b/>
          <w:color w:val="FF0000"/>
        </w:rPr>
        <w:t>PENDANT</w:t>
      </w:r>
      <w:r w:rsidRPr="00A3426A">
        <w:rPr>
          <w:rFonts w:ascii="Arial" w:eastAsia="Calibri" w:hAnsi="Arial" w:cs="Arial"/>
          <w:b/>
          <w:color w:val="FF0000"/>
        </w:rPr>
        <w:t xml:space="preserve"> l’évènement </w:t>
      </w:r>
    </w:p>
    <w:p w:rsidR="00896CA5" w:rsidRPr="00896CA5" w:rsidRDefault="00896CA5" w:rsidP="0002545B">
      <w:pPr>
        <w:pStyle w:val="Paragraphedeliste"/>
        <w:numPr>
          <w:ilvl w:val="0"/>
          <w:numId w:val="3"/>
        </w:numPr>
        <w:spacing w:after="120" w:line="240" w:lineRule="auto"/>
        <w:ind w:left="284" w:right="-2"/>
        <w:rPr>
          <w:rFonts w:ascii="Arial" w:eastAsia="Calibri" w:hAnsi="Arial" w:cs="Arial"/>
        </w:rPr>
      </w:pPr>
      <w:r w:rsidRPr="00896CA5">
        <w:rPr>
          <w:rFonts w:ascii="Arial" w:eastAsia="Calibri" w:hAnsi="Arial" w:cs="Arial"/>
        </w:rPr>
        <w:t>Prévoir un poste de secours qui peut être assuré par une équipe de secouristes de la croix rouge ou de l’ADPC. Attention le dispositif est payant et un délai d’un mois est nécessaire pour mettre en place une convention avec une de ces associations. N’hésitez pas à vous renseigner au plus tôt.</w:t>
      </w:r>
    </w:p>
    <w:p w:rsidR="00896CA5" w:rsidRPr="00BC6B1B" w:rsidRDefault="00896CA5" w:rsidP="0002545B">
      <w:pPr>
        <w:numPr>
          <w:ilvl w:val="0"/>
          <w:numId w:val="3"/>
        </w:numPr>
        <w:spacing w:after="120" w:line="240" w:lineRule="auto"/>
        <w:ind w:left="284" w:right="-2"/>
        <w:rPr>
          <w:rFonts w:ascii="Arial" w:eastAsia="Calibri" w:hAnsi="Arial" w:cs="Arial"/>
        </w:rPr>
      </w:pPr>
      <w:r w:rsidRPr="00BC6B1B">
        <w:rPr>
          <w:rFonts w:ascii="Arial" w:eastAsia="Calibri" w:hAnsi="Arial" w:cs="Arial"/>
        </w:rPr>
        <w:t>Optez pour des petits prix pour les boissons non alcoolisées – qui devront toujours être moins chères que les boissons alcoolisées – et le verre d’eau sera bien entendu gratuit.</w:t>
      </w:r>
    </w:p>
    <w:p w:rsidR="00896CA5" w:rsidRPr="00BC6B1B" w:rsidRDefault="00896CA5" w:rsidP="0002545B">
      <w:pPr>
        <w:numPr>
          <w:ilvl w:val="0"/>
          <w:numId w:val="3"/>
        </w:numPr>
        <w:spacing w:after="120" w:line="240" w:lineRule="auto"/>
        <w:ind w:left="284" w:right="-2"/>
        <w:rPr>
          <w:rFonts w:ascii="Arial" w:eastAsia="Calibri" w:hAnsi="Arial" w:cs="Arial"/>
        </w:rPr>
      </w:pPr>
      <w:r w:rsidRPr="00BC6B1B">
        <w:rPr>
          <w:rFonts w:ascii="Arial" w:eastAsia="Calibri" w:hAnsi="Arial" w:cs="Arial"/>
        </w:rPr>
        <w:t>Afin de proposer un réel choix entre les boissons alcoolisées et les boissons non alcoolisées, développez des partenariats avec les distributeurs de boissons non alcoolisées ou proposez des cocktails sans alcool.</w:t>
      </w:r>
    </w:p>
    <w:p w:rsidR="00896CA5" w:rsidRPr="00BC6B1B" w:rsidRDefault="00896CA5" w:rsidP="0002545B">
      <w:pPr>
        <w:numPr>
          <w:ilvl w:val="0"/>
          <w:numId w:val="3"/>
        </w:numPr>
        <w:spacing w:after="120" w:line="240" w:lineRule="auto"/>
        <w:ind w:left="284" w:right="-2"/>
        <w:rPr>
          <w:rFonts w:ascii="Arial" w:eastAsia="Calibri" w:hAnsi="Arial" w:cs="Arial"/>
        </w:rPr>
      </w:pPr>
      <w:r w:rsidRPr="00BC6B1B">
        <w:rPr>
          <w:rFonts w:ascii="Arial" w:eastAsia="Calibri" w:hAnsi="Arial" w:cs="Arial"/>
        </w:rPr>
        <w:t>Proposer de la nourriture</w:t>
      </w:r>
    </w:p>
    <w:p w:rsidR="00896CA5" w:rsidRPr="00BC6B1B" w:rsidRDefault="00896CA5" w:rsidP="0002545B">
      <w:pPr>
        <w:numPr>
          <w:ilvl w:val="0"/>
          <w:numId w:val="3"/>
        </w:numPr>
        <w:spacing w:after="120" w:line="240" w:lineRule="auto"/>
        <w:ind w:left="284" w:right="-2"/>
        <w:rPr>
          <w:rFonts w:ascii="Arial" w:eastAsia="Calibri" w:hAnsi="Arial" w:cs="Arial"/>
        </w:rPr>
      </w:pPr>
      <w:r w:rsidRPr="00BC6B1B">
        <w:rPr>
          <w:rFonts w:ascii="Arial" w:eastAsia="Calibri" w:hAnsi="Arial" w:cs="Arial"/>
        </w:rPr>
        <w:t>Proposer des offres alternatives à la simple consommation au bar (animations musicales, artistiques, espace de repos)</w:t>
      </w:r>
    </w:p>
    <w:p w:rsidR="00896CA5" w:rsidRPr="00BC6B1B" w:rsidRDefault="00896CA5" w:rsidP="0002545B">
      <w:pPr>
        <w:numPr>
          <w:ilvl w:val="0"/>
          <w:numId w:val="3"/>
        </w:numPr>
        <w:spacing w:after="120" w:line="240" w:lineRule="auto"/>
        <w:ind w:left="284" w:right="-2"/>
        <w:rPr>
          <w:rFonts w:ascii="Arial" w:eastAsia="Calibri" w:hAnsi="Arial" w:cs="Arial"/>
        </w:rPr>
      </w:pPr>
      <w:r>
        <w:rPr>
          <w:rFonts w:ascii="Arial" w:eastAsia="Calibri" w:hAnsi="Arial" w:cs="Arial"/>
        </w:rPr>
        <w:t>Assurer la sécurité des personnes en état d’ébriété</w:t>
      </w:r>
    </w:p>
    <w:p w:rsidR="00896CA5" w:rsidRPr="00BC6B1B" w:rsidRDefault="00896CA5" w:rsidP="0002545B">
      <w:pPr>
        <w:numPr>
          <w:ilvl w:val="0"/>
          <w:numId w:val="3"/>
        </w:numPr>
        <w:spacing w:after="120" w:line="240" w:lineRule="auto"/>
        <w:ind w:left="284" w:right="-2"/>
        <w:rPr>
          <w:rFonts w:ascii="Arial" w:eastAsia="Calibri" w:hAnsi="Arial" w:cs="Arial"/>
        </w:rPr>
      </w:pPr>
      <w:r w:rsidRPr="00BC6B1B">
        <w:rPr>
          <w:rFonts w:ascii="Arial" w:eastAsia="Calibri" w:hAnsi="Arial" w:cs="Arial"/>
        </w:rPr>
        <w:t>Mettre en place des stands prévention (pour les soirées de plus de 150 personnes) à l’entrée afin de sensibiliser les étudiants aux risques divers : alcool, drogues, MST bouchons d’oreilles, préservatifs ….</w:t>
      </w:r>
    </w:p>
    <w:p w:rsidR="00896CA5" w:rsidRPr="00BC6B1B" w:rsidRDefault="00896CA5" w:rsidP="0002545B">
      <w:pPr>
        <w:numPr>
          <w:ilvl w:val="0"/>
          <w:numId w:val="3"/>
        </w:numPr>
        <w:spacing w:after="120" w:line="240" w:lineRule="auto"/>
        <w:ind w:left="284" w:right="-2"/>
        <w:rPr>
          <w:rFonts w:ascii="Arial" w:eastAsia="Calibri" w:hAnsi="Arial" w:cs="Arial"/>
        </w:rPr>
      </w:pPr>
      <w:r w:rsidRPr="00BC6B1B">
        <w:rPr>
          <w:rFonts w:ascii="Arial" w:eastAsia="Calibri" w:hAnsi="Arial" w:cs="Arial"/>
        </w:rPr>
        <w:t>Mettre en place des dispositifs Sam et/ ou capitaine de soirée : réduction du prix d’entrée ou remboursement à celui qui laisse ses clés de voiture et qui est sobre à la remise des clés, gratuité de boissons non alcoolisées pour le conducteur, offre de lots au conducteur sobre. Proposez un éthylotest à chaque conducteur quittant la soirée. Des partenariats sont possibles avec la sécurité routière.</w:t>
      </w:r>
    </w:p>
    <w:p w:rsidR="00896CA5" w:rsidRDefault="00896CA5" w:rsidP="008F395A">
      <w:pPr>
        <w:spacing w:after="0" w:line="240" w:lineRule="auto"/>
        <w:ind w:right="-2"/>
        <w:rPr>
          <w:rFonts w:ascii="Arial" w:eastAsia="Calibri" w:hAnsi="Arial" w:cs="Arial"/>
          <w:b/>
        </w:rPr>
      </w:pPr>
    </w:p>
    <w:p w:rsidR="00A3426A" w:rsidRPr="00A3426A" w:rsidRDefault="00A3426A" w:rsidP="00A3426A">
      <w:pPr>
        <w:spacing w:after="120" w:line="240" w:lineRule="auto"/>
        <w:ind w:right="-2"/>
        <w:rPr>
          <w:rFonts w:ascii="Arial" w:eastAsia="Calibri" w:hAnsi="Arial" w:cs="Arial"/>
          <w:b/>
          <w:color w:val="FF0000"/>
        </w:rPr>
      </w:pPr>
      <w:r w:rsidRPr="00A3426A">
        <w:rPr>
          <w:rFonts w:ascii="Arial" w:eastAsia="Calibri" w:hAnsi="Arial" w:cs="Arial"/>
          <w:b/>
          <w:color w:val="FF0000"/>
        </w:rPr>
        <w:t xml:space="preserve">Action à mener APRES l’évènement </w:t>
      </w:r>
    </w:p>
    <w:p w:rsidR="00960A62" w:rsidRPr="00BC6B1B" w:rsidRDefault="00896CA5" w:rsidP="008F395A">
      <w:pPr>
        <w:numPr>
          <w:ilvl w:val="0"/>
          <w:numId w:val="1"/>
        </w:numPr>
        <w:spacing w:after="120" w:line="240" w:lineRule="auto"/>
        <w:ind w:left="0" w:right="-2" w:firstLine="0"/>
        <w:rPr>
          <w:rFonts w:ascii="Arial" w:eastAsia="Calibri" w:hAnsi="Arial" w:cs="Arial"/>
        </w:rPr>
      </w:pPr>
      <w:r>
        <w:rPr>
          <w:rFonts w:ascii="Arial" w:eastAsia="Calibri" w:hAnsi="Arial" w:cs="Arial"/>
        </w:rPr>
        <w:t>Assurer la sécurité des personnes en état d’ébriété</w:t>
      </w:r>
    </w:p>
    <w:p w:rsidR="00960A62" w:rsidRPr="00BC6B1B" w:rsidRDefault="00960A62" w:rsidP="008F395A">
      <w:pPr>
        <w:numPr>
          <w:ilvl w:val="0"/>
          <w:numId w:val="1"/>
        </w:numPr>
        <w:spacing w:after="120" w:line="240" w:lineRule="auto"/>
        <w:ind w:left="0" w:right="-2" w:firstLine="0"/>
        <w:rPr>
          <w:rFonts w:ascii="Arial" w:eastAsia="Calibri" w:hAnsi="Arial" w:cs="Arial"/>
        </w:rPr>
      </w:pPr>
      <w:r w:rsidRPr="00BC6B1B">
        <w:rPr>
          <w:rFonts w:ascii="Arial" w:eastAsia="Calibri" w:hAnsi="Arial" w:cs="Arial"/>
        </w:rPr>
        <w:t>Proposer une alternative à ceux qui ne veulent pas prendre leur voiture, prévoir des navettes ou faire appel à des taxis en négociant des tarifs étudiants avec la compagnie. Avoir des lignes de transport en commun à proximité.</w:t>
      </w:r>
    </w:p>
    <w:p w:rsidR="00960A62" w:rsidRDefault="00960A62" w:rsidP="008F395A">
      <w:pPr>
        <w:spacing w:line="240" w:lineRule="auto"/>
        <w:ind w:right="-2"/>
        <w:jc w:val="both"/>
        <w:rPr>
          <w:rFonts w:ascii="Arial" w:eastAsia="Calibri" w:hAnsi="Arial" w:cs="Arial"/>
          <w:b/>
          <w:sz w:val="24"/>
          <w:szCs w:val="24"/>
          <w:u w:val="single"/>
        </w:rPr>
      </w:pPr>
      <w:r>
        <w:rPr>
          <w:rFonts w:ascii="Arial" w:eastAsia="Calibri" w:hAnsi="Arial" w:cs="Arial"/>
          <w:b/>
          <w:sz w:val="24"/>
          <w:szCs w:val="24"/>
          <w:u w:val="single"/>
        </w:rPr>
        <w:br w:type="page"/>
      </w:r>
    </w:p>
    <w:p w:rsidR="009A76F7" w:rsidRPr="009A76F7" w:rsidRDefault="00960A62" w:rsidP="009A76F7">
      <w:pPr>
        <w:pBdr>
          <w:top w:val="double" w:sz="4" w:space="1" w:color="auto"/>
          <w:left w:val="double" w:sz="4" w:space="4" w:color="auto"/>
          <w:bottom w:val="double" w:sz="4" w:space="1" w:color="auto"/>
          <w:right w:val="double" w:sz="4" w:space="4" w:color="auto"/>
        </w:pBdr>
        <w:spacing w:after="0" w:line="240" w:lineRule="auto"/>
        <w:jc w:val="center"/>
        <w:rPr>
          <w:rFonts w:ascii="Arial" w:hAnsi="Arial" w:cs="Arial"/>
          <w:b/>
          <w:sz w:val="28"/>
          <w:szCs w:val="28"/>
        </w:rPr>
      </w:pPr>
      <w:r>
        <w:rPr>
          <w:rFonts w:ascii="Arial" w:hAnsi="Arial" w:cs="Arial"/>
          <w:b/>
          <w:color w:val="0092BB"/>
          <w:sz w:val="28"/>
          <w:szCs w:val="28"/>
        </w:rPr>
        <w:lastRenderedPageBreak/>
        <w:t>Rappel du projet</w:t>
      </w:r>
      <w:r w:rsidR="009A76F7" w:rsidRPr="009A76F7">
        <w:rPr>
          <w:rFonts w:ascii="Arial" w:hAnsi="Arial" w:cs="Arial"/>
          <w:b/>
          <w:sz w:val="28"/>
          <w:szCs w:val="28"/>
        </w:rPr>
        <w:t xml:space="preserve"> </w:t>
      </w:r>
    </w:p>
    <w:p w:rsidR="009A76F7" w:rsidRPr="00E5614A" w:rsidRDefault="009A76F7" w:rsidP="009A76F7">
      <w:pPr>
        <w:pBdr>
          <w:top w:val="double" w:sz="4" w:space="1" w:color="auto"/>
          <w:left w:val="double" w:sz="4" w:space="4" w:color="auto"/>
          <w:bottom w:val="double" w:sz="4" w:space="1" w:color="auto"/>
          <w:right w:val="double" w:sz="4" w:space="4" w:color="auto"/>
        </w:pBdr>
        <w:tabs>
          <w:tab w:val="left" w:pos="2205"/>
        </w:tabs>
        <w:spacing w:after="0" w:line="240" w:lineRule="auto"/>
        <w:rPr>
          <w:rFonts w:ascii="Arial" w:hAnsi="Arial" w:cs="Arial"/>
        </w:rPr>
      </w:pPr>
    </w:p>
    <w:p w:rsidR="009A76F7" w:rsidRPr="009A76F7" w:rsidRDefault="009A76F7" w:rsidP="009A76F7">
      <w:pPr>
        <w:pBdr>
          <w:top w:val="double" w:sz="4" w:space="1" w:color="auto"/>
          <w:left w:val="double" w:sz="4" w:space="4" w:color="auto"/>
          <w:bottom w:val="double" w:sz="4" w:space="1" w:color="auto"/>
          <w:right w:val="double" w:sz="4" w:space="4" w:color="auto"/>
        </w:pBdr>
        <w:spacing w:line="240" w:lineRule="auto"/>
        <w:rPr>
          <w:rFonts w:ascii="Arial" w:hAnsi="Arial" w:cs="Arial"/>
          <w:b/>
        </w:rPr>
      </w:pPr>
      <w:r w:rsidRPr="009A76F7">
        <w:rPr>
          <w:rFonts w:ascii="Arial" w:hAnsi="Arial" w:cs="Arial"/>
          <w:b/>
        </w:rPr>
        <w:t>Intitulé du projet soumis à la Commission FSDIE</w:t>
      </w:r>
      <w:r w:rsidRPr="009A76F7">
        <w:rPr>
          <w:rFonts w:ascii="Arial" w:hAnsi="Arial" w:cs="Arial"/>
        </w:rPr>
        <w:t> </w:t>
      </w:r>
      <w:r w:rsidRPr="009A76F7">
        <w:rPr>
          <w:rFonts w:ascii="Arial" w:hAnsi="Arial" w:cs="Arial"/>
          <w:b/>
        </w:rPr>
        <w:t xml:space="preserve">: </w:t>
      </w:r>
      <w:r w:rsidRPr="009A76F7">
        <w:rPr>
          <w:rFonts w:ascii="Arial" w:hAnsi="Arial" w:cs="Arial"/>
        </w:rPr>
        <w:fldChar w:fldCharType="begin">
          <w:ffData>
            <w:name w:val="Texte3"/>
            <w:enabled/>
            <w:calcOnExit w:val="0"/>
            <w:textInput>
              <w:format w:val="FIRST CAPITAL"/>
            </w:textInput>
          </w:ffData>
        </w:fldChar>
      </w:r>
      <w:bookmarkStart w:id="0" w:name="Texte3"/>
      <w:r w:rsidRPr="009A76F7">
        <w:rPr>
          <w:rFonts w:ascii="Arial" w:hAnsi="Arial" w:cs="Arial"/>
        </w:rPr>
        <w:instrText xml:space="preserve"> FORMTEXT </w:instrText>
      </w:r>
      <w:r w:rsidRPr="009A76F7">
        <w:rPr>
          <w:rFonts w:ascii="Arial" w:hAnsi="Arial" w:cs="Arial"/>
        </w:rPr>
      </w:r>
      <w:r w:rsidRPr="009A76F7">
        <w:rPr>
          <w:rFonts w:ascii="Arial" w:hAnsi="Arial" w:cs="Arial"/>
        </w:rPr>
        <w:fldChar w:fldCharType="separate"/>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rPr>
        <w:fldChar w:fldCharType="end"/>
      </w:r>
      <w:bookmarkEnd w:id="0"/>
    </w:p>
    <w:p w:rsidR="009A76F7" w:rsidRPr="009A76F7" w:rsidRDefault="009A76F7" w:rsidP="009A76F7">
      <w:pPr>
        <w:pBdr>
          <w:top w:val="double" w:sz="4" w:space="1" w:color="auto"/>
          <w:left w:val="double" w:sz="4" w:space="4" w:color="auto"/>
          <w:bottom w:val="double" w:sz="4" w:space="1" w:color="auto"/>
          <w:right w:val="double" w:sz="4" w:space="4" w:color="auto"/>
        </w:pBdr>
        <w:tabs>
          <w:tab w:val="left" w:pos="4002"/>
        </w:tabs>
        <w:spacing w:after="0" w:line="240" w:lineRule="auto"/>
        <w:rPr>
          <w:rFonts w:ascii="Arial" w:hAnsi="Arial" w:cs="Arial"/>
          <w:b/>
        </w:rPr>
      </w:pPr>
      <w:r w:rsidRPr="009A76F7">
        <w:rPr>
          <w:rFonts w:ascii="Arial" w:hAnsi="Arial" w:cs="Arial"/>
          <w:b/>
        </w:rPr>
        <w:t xml:space="preserve">Date(s) du projet : </w:t>
      </w:r>
      <w:r w:rsidRPr="009A76F7">
        <w:rPr>
          <w:rFonts w:ascii="Arial" w:hAnsi="Arial" w:cs="Arial"/>
        </w:rPr>
        <w:fldChar w:fldCharType="begin">
          <w:ffData>
            <w:name w:val="Texte8"/>
            <w:enabled/>
            <w:calcOnExit w:val="0"/>
            <w:textInput/>
          </w:ffData>
        </w:fldChar>
      </w:r>
      <w:bookmarkStart w:id="1" w:name="Texte8"/>
      <w:r w:rsidRPr="009A76F7">
        <w:rPr>
          <w:rFonts w:ascii="Arial" w:hAnsi="Arial" w:cs="Arial"/>
        </w:rPr>
        <w:instrText xml:space="preserve"> FORMTEXT </w:instrText>
      </w:r>
      <w:r w:rsidRPr="009A76F7">
        <w:rPr>
          <w:rFonts w:ascii="Arial" w:hAnsi="Arial" w:cs="Arial"/>
        </w:rPr>
      </w:r>
      <w:r w:rsidRPr="009A76F7">
        <w:rPr>
          <w:rFonts w:ascii="Arial" w:hAnsi="Arial" w:cs="Arial"/>
        </w:rPr>
        <w:fldChar w:fldCharType="separate"/>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rPr>
        <w:fldChar w:fldCharType="end"/>
      </w:r>
      <w:bookmarkEnd w:id="1"/>
    </w:p>
    <w:p w:rsidR="009A76F7" w:rsidRPr="009A76F7" w:rsidRDefault="009A76F7" w:rsidP="009A76F7">
      <w:pPr>
        <w:pBdr>
          <w:top w:val="double" w:sz="4" w:space="1" w:color="auto"/>
          <w:left w:val="double" w:sz="4" w:space="4" w:color="auto"/>
          <w:bottom w:val="double" w:sz="4" w:space="1" w:color="auto"/>
          <w:right w:val="double" w:sz="4" w:space="4" w:color="auto"/>
        </w:pBdr>
        <w:tabs>
          <w:tab w:val="left" w:pos="4002"/>
        </w:tabs>
        <w:spacing w:after="0" w:line="240" w:lineRule="auto"/>
        <w:rPr>
          <w:rFonts w:ascii="Arial" w:hAnsi="Arial" w:cs="Arial"/>
          <w:b/>
          <w:bCs/>
        </w:rPr>
      </w:pPr>
    </w:p>
    <w:p w:rsidR="009A76F7" w:rsidRPr="009A76F7" w:rsidRDefault="009A76F7" w:rsidP="009A76F7">
      <w:pPr>
        <w:pBdr>
          <w:top w:val="double" w:sz="4" w:space="1" w:color="auto"/>
          <w:left w:val="double" w:sz="4" w:space="4" w:color="auto"/>
          <w:bottom w:val="double" w:sz="4" w:space="1" w:color="auto"/>
          <w:right w:val="double" w:sz="4" w:space="4" w:color="auto"/>
        </w:pBdr>
        <w:tabs>
          <w:tab w:val="left" w:pos="4002"/>
        </w:tabs>
        <w:spacing w:after="0" w:line="240" w:lineRule="auto"/>
        <w:rPr>
          <w:rFonts w:ascii="Arial" w:hAnsi="Arial" w:cs="Arial"/>
          <w:b/>
        </w:rPr>
      </w:pPr>
      <w:r w:rsidRPr="009A76F7">
        <w:rPr>
          <w:rFonts w:ascii="Arial" w:hAnsi="Arial" w:cs="Arial"/>
          <w:b/>
        </w:rPr>
        <w:t xml:space="preserve">Lieu(x) du projet : </w:t>
      </w:r>
      <w:r w:rsidRPr="009A76F7">
        <w:rPr>
          <w:rFonts w:ascii="Arial" w:hAnsi="Arial" w:cs="Arial"/>
        </w:rPr>
        <w:fldChar w:fldCharType="begin">
          <w:ffData>
            <w:name w:val="Texte9"/>
            <w:enabled/>
            <w:calcOnExit w:val="0"/>
            <w:textInput>
              <w:format w:val="FIRST CAPITAL"/>
            </w:textInput>
          </w:ffData>
        </w:fldChar>
      </w:r>
      <w:bookmarkStart w:id="2" w:name="Texte9"/>
      <w:r w:rsidRPr="009A76F7">
        <w:rPr>
          <w:rFonts w:ascii="Arial" w:hAnsi="Arial" w:cs="Arial"/>
        </w:rPr>
        <w:instrText xml:space="preserve"> FORMTEXT </w:instrText>
      </w:r>
      <w:r w:rsidRPr="009A76F7">
        <w:rPr>
          <w:rFonts w:ascii="Arial" w:hAnsi="Arial" w:cs="Arial"/>
        </w:rPr>
      </w:r>
      <w:r w:rsidRPr="009A76F7">
        <w:rPr>
          <w:rFonts w:ascii="Arial" w:hAnsi="Arial" w:cs="Arial"/>
        </w:rPr>
        <w:fldChar w:fldCharType="separate"/>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rPr>
        <w:fldChar w:fldCharType="end"/>
      </w:r>
      <w:bookmarkEnd w:id="2"/>
    </w:p>
    <w:p w:rsidR="009A76F7" w:rsidRPr="009A76F7" w:rsidRDefault="009A76F7" w:rsidP="009A76F7">
      <w:pPr>
        <w:pBdr>
          <w:top w:val="double" w:sz="4" w:space="1" w:color="auto"/>
          <w:left w:val="double" w:sz="4" w:space="4" w:color="auto"/>
          <w:bottom w:val="double" w:sz="4" w:space="1" w:color="auto"/>
          <w:right w:val="double" w:sz="4" w:space="4" w:color="auto"/>
        </w:pBdr>
        <w:tabs>
          <w:tab w:val="left" w:pos="4002"/>
        </w:tabs>
        <w:spacing w:after="0" w:line="240" w:lineRule="auto"/>
        <w:rPr>
          <w:rFonts w:ascii="Arial" w:hAnsi="Arial" w:cs="Arial"/>
          <w:bCs/>
        </w:rPr>
      </w:pPr>
    </w:p>
    <w:p w:rsidR="009A76F7" w:rsidRPr="009A76F7" w:rsidRDefault="009A76F7" w:rsidP="009A76F7">
      <w:pPr>
        <w:pBdr>
          <w:top w:val="double" w:sz="4" w:space="1" w:color="auto"/>
          <w:left w:val="double" w:sz="4" w:space="4" w:color="auto"/>
          <w:bottom w:val="double" w:sz="4" w:space="1" w:color="auto"/>
          <w:right w:val="double" w:sz="4" w:space="4" w:color="auto"/>
        </w:pBdr>
        <w:tabs>
          <w:tab w:val="left" w:pos="2880"/>
        </w:tabs>
        <w:spacing w:after="0" w:line="240" w:lineRule="auto"/>
        <w:rPr>
          <w:rFonts w:ascii="Arial" w:hAnsi="Arial" w:cs="Arial"/>
          <w:noProof/>
        </w:rPr>
      </w:pPr>
      <w:r w:rsidRPr="009A76F7">
        <w:rPr>
          <w:rFonts w:ascii="Arial" w:eastAsia="Calibri" w:hAnsi="Arial" w:cs="Arial"/>
          <w:b/>
        </w:rPr>
        <w:t>Nombre de participants attendus (approximativement)</w:t>
      </w:r>
      <w:r w:rsidRPr="009A76F7">
        <w:rPr>
          <w:rFonts w:ascii="Arial" w:hAnsi="Arial" w:cs="Arial"/>
          <w:b/>
          <w:noProof/>
        </w:rPr>
        <w:t xml:space="preserve">: </w:t>
      </w:r>
      <w:r w:rsidRPr="009A76F7">
        <w:rPr>
          <w:rFonts w:ascii="Arial" w:hAnsi="Arial" w:cs="Arial"/>
          <w:noProof/>
        </w:rPr>
        <w:fldChar w:fldCharType="begin">
          <w:ffData>
            <w:name w:val="Texte10"/>
            <w:enabled/>
            <w:calcOnExit w:val="0"/>
            <w:textInput/>
          </w:ffData>
        </w:fldChar>
      </w:r>
      <w:bookmarkStart w:id="3" w:name="Texte10"/>
      <w:r w:rsidRPr="009A76F7">
        <w:rPr>
          <w:rFonts w:ascii="Arial" w:hAnsi="Arial" w:cs="Arial"/>
          <w:noProof/>
        </w:rPr>
        <w:instrText xml:space="preserve"> FORMTEXT </w:instrText>
      </w:r>
      <w:r w:rsidRPr="009A76F7">
        <w:rPr>
          <w:rFonts w:ascii="Arial" w:hAnsi="Arial" w:cs="Arial"/>
          <w:noProof/>
        </w:rPr>
      </w:r>
      <w:r w:rsidRPr="009A76F7">
        <w:rPr>
          <w:rFonts w:ascii="Arial" w:hAnsi="Arial" w:cs="Arial"/>
          <w:noProof/>
        </w:rPr>
        <w:fldChar w:fldCharType="separate"/>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noProof/>
        </w:rPr>
        <w:fldChar w:fldCharType="end"/>
      </w:r>
      <w:bookmarkEnd w:id="3"/>
      <w:r w:rsidRPr="009A76F7">
        <w:rPr>
          <w:rFonts w:ascii="Arial" w:hAnsi="Arial" w:cs="Arial"/>
          <w:noProof/>
        </w:rPr>
        <w:t xml:space="preserve"> </w:t>
      </w:r>
    </w:p>
    <w:p w:rsidR="009A76F7" w:rsidRPr="009A76F7" w:rsidRDefault="009A76F7" w:rsidP="009A76F7">
      <w:pPr>
        <w:pBdr>
          <w:top w:val="double" w:sz="4" w:space="1" w:color="auto"/>
          <w:left w:val="double" w:sz="4" w:space="4" w:color="auto"/>
          <w:bottom w:val="double" w:sz="4" w:space="1" w:color="auto"/>
          <w:right w:val="double" w:sz="4" w:space="4" w:color="auto"/>
        </w:pBdr>
        <w:tabs>
          <w:tab w:val="left" w:pos="2880"/>
        </w:tabs>
        <w:spacing w:after="0" w:line="240" w:lineRule="auto"/>
        <w:rPr>
          <w:rFonts w:ascii="Arial" w:hAnsi="Arial" w:cs="Arial"/>
          <w:b/>
          <w:noProof/>
        </w:rPr>
      </w:pPr>
    </w:p>
    <w:p w:rsidR="007208F1" w:rsidRDefault="007208F1">
      <w:pPr>
        <w:rPr>
          <w:rFonts w:ascii="Arial" w:hAnsi="Arial" w:cs="Arial"/>
          <w:b/>
        </w:rPr>
      </w:pPr>
      <w:r>
        <w:rPr>
          <w:rFonts w:ascii="Arial" w:hAnsi="Arial" w:cs="Arial"/>
          <w:b/>
        </w:rPr>
        <w:br w:type="page"/>
      </w:r>
    </w:p>
    <w:p w:rsidR="009A76F7" w:rsidRPr="009A76F7" w:rsidRDefault="00960A62" w:rsidP="009A76F7">
      <w:pPr>
        <w:spacing w:after="0" w:line="240" w:lineRule="auto"/>
        <w:jc w:val="center"/>
        <w:rPr>
          <w:rFonts w:ascii="Arial" w:hAnsi="Arial" w:cs="Arial"/>
          <w:b/>
          <w:sz w:val="28"/>
          <w:szCs w:val="28"/>
        </w:rPr>
      </w:pPr>
      <w:r>
        <w:rPr>
          <w:rFonts w:ascii="Arial" w:hAnsi="Arial" w:cs="Arial"/>
          <w:b/>
          <w:color w:val="0092BB"/>
          <w:sz w:val="28"/>
          <w:szCs w:val="28"/>
        </w:rPr>
        <w:lastRenderedPageBreak/>
        <w:t xml:space="preserve">Moyens de </w:t>
      </w:r>
      <w:r w:rsidR="00896911">
        <w:rPr>
          <w:rFonts w:ascii="Arial" w:hAnsi="Arial" w:cs="Arial"/>
          <w:b/>
          <w:color w:val="0092BB"/>
          <w:sz w:val="28"/>
          <w:szCs w:val="28"/>
        </w:rPr>
        <w:t>préventions</w:t>
      </w:r>
      <w:r>
        <w:rPr>
          <w:rFonts w:ascii="Arial" w:hAnsi="Arial" w:cs="Arial"/>
          <w:b/>
          <w:color w:val="0092BB"/>
          <w:sz w:val="28"/>
          <w:szCs w:val="28"/>
        </w:rPr>
        <w:t xml:space="preserve"> prévus</w:t>
      </w:r>
    </w:p>
    <w:p w:rsidR="009A76F7" w:rsidRPr="00E5614A" w:rsidRDefault="009A76F7" w:rsidP="009A76F7">
      <w:pPr>
        <w:tabs>
          <w:tab w:val="left" w:pos="2880"/>
        </w:tabs>
        <w:spacing w:after="0" w:line="240" w:lineRule="auto"/>
        <w:rPr>
          <w:rFonts w:ascii="Arial" w:hAnsi="Arial" w:cs="Arial"/>
          <w:b/>
        </w:rPr>
      </w:pPr>
    </w:p>
    <w:p w:rsidR="005E3CE4" w:rsidRDefault="00D54552" w:rsidP="00893983">
      <w:pPr>
        <w:pBdr>
          <w:top w:val="double" w:sz="4" w:space="1" w:color="auto"/>
          <w:left w:val="double" w:sz="4" w:space="4" w:color="auto"/>
          <w:bottom w:val="double" w:sz="4" w:space="1" w:color="auto"/>
          <w:right w:val="double" w:sz="4" w:space="4" w:color="auto"/>
        </w:pBdr>
        <w:spacing w:line="240" w:lineRule="auto"/>
        <w:rPr>
          <w:rFonts w:ascii="Arial" w:eastAsia="Calibri" w:hAnsi="Arial" w:cs="Arial"/>
          <w:b/>
        </w:rPr>
      </w:pPr>
      <w:r>
        <w:rPr>
          <w:rFonts w:ascii="Arial" w:eastAsia="Calibri" w:hAnsi="Arial" w:cs="Arial"/>
          <w:b/>
        </w:rPr>
        <w:t>Décrivez ici les moyens de prévention que vous</w:t>
      </w:r>
      <w:r w:rsidR="005E3CE4">
        <w:rPr>
          <w:rFonts w:ascii="Arial" w:eastAsia="Calibri" w:hAnsi="Arial" w:cs="Arial"/>
          <w:b/>
        </w:rPr>
        <w:t xml:space="preserve"> prévoyez pour votre évènement :</w:t>
      </w:r>
    </w:p>
    <w:p w:rsidR="00893983" w:rsidRPr="005E3CE4" w:rsidRDefault="005E3CE4" w:rsidP="005E3CE4">
      <w:pPr>
        <w:pBdr>
          <w:top w:val="double" w:sz="4" w:space="1" w:color="auto"/>
          <w:left w:val="double" w:sz="4" w:space="4" w:color="auto"/>
          <w:bottom w:val="double" w:sz="4" w:space="1" w:color="auto"/>
          <w:right w:val="double" w:sz="4" w:space="4" w:color="auto"/>
        </w:pBdr>
        <w:spacing w:after="0" w:line="240" w:lineRule="auto"/>
        <w:rPr>
          <w:rFonts w:ascii="Arial" w:eastAsia="Calibri" w:hAnsi="Arial" w:cs="Arial"/>
          <w:sz w:val="20"/>
          <w:szCs w:val="20"/>
        </w:rPr>
      </w:pPr>
      <w:r w:rsidRPr="005E3CE4">
        <w:rPr>
          <w:rFonts w:ascii="Arial" w:eastAsia="Calibri" w:hAnsi="Arial" w:cs="Arial"/>
        </w:rPr>
        <w:t>-</w:t>
      </w:r>
      <w:r>
        <w:rPr>
          <w:rFonts w:ascii="Arial" w:eastAsia="Calibri" w:hAnsi="Arial" w:cs="Arial"/>
          <w:b/>
        </w:rPr>
        <w:t xml:space="preserve"> </w:t>
      </w:r>
      <w:r w:rsidR="004649AD" w:rsidRPr="004649AD">
        <w:rPr>
          <w:rFonts w:ascii="Arial" w:eastAsia="Calibri" w:hAnsi="Arial" w:cs="Arial"/>
          <w:sz w:val="20"/>
          <w:szCs w:val="20"/>
        </w:rPr>
        <w:t>Quelle</w:t>
      </w:r>
      <w:r w:rsidR="004649AD" w:rsidRPr="004649AD">
        <w:rPr>
          <w:rFonts w:ascii="Arial" w:eastAsia="Calibri" w:hAnsi="Arial" w:cs="Arial"/>
          <w:b/>
          <w:sz w:val="20"/>
          <w:szCs w:val="20"/>
        </w:rPr>
        <w:t xml:space="preserve"> </w:t>
      </w:r>
      <w:r w:rsidR="00893983" w:rsidRPr="004649AD">
        <w:rPr>
          <w:rFonts w:ascii="Arial" w:eastAsia="Calibri" w:hAnsi="Arial" w:cs="Arial"/>
          <w:sz w:val="20"/>
          <w:szCs w:val="20"/>
        </w:rPr>
        <w:t>É</w:t>
      </w:r>
      <w:r w:rsidR="00893983" w:rsidRPr="005E3CE4">
        <w:rPr>
          <w:rFonts w:ascii="Arial" w:eastAsia="Calibri" w:hAnsi="Arial" w:cs="Arial"/>
          <w:sz w:val="20"/>
          <w:szCs w:val="20"/>
        </w:rPr>
        <w:t xml:space="preserve">quipe de secours </w:t>
      </w:r>
      <w:r w:rsidR="004649AD">
        <w:rPr>
          <w:rFonts w:ascii="Arial" w:eastAsia="Calibri" w:hAnsi="Arial" w:cs="Arial"/>
          <w:sz w:val="20"/>
          <w:szCs w:val="20"/>
        </w:rPr>
        <w:t>présente (ex :</w:t>
      </w:r>
      <w:r w:rsidR="004649AD" w:rsidRPr="005E3CE4">
        <w:rPr>
          <w:rFonts w:ascii="Arial" w:eastAsia="Calibri" w:hAnsi="Arial" w:cs="Arial"/>
          <w:sz w:val="20"/>
          <w:szCs w:val="20"/>
        </w:rPr>
        <w:t xml:space="preserve"> croix</w:t>
      </w:r>
      <w:r w:rsidR="00893983" w:rsidRPr="005E3CE4">
        <w:rPr>
          <w:rFonts w:ascii="Arial" w:eastAsia="Calibri" w:hAnsi="Arial" w:cs="Arial"/>
          <w:sz w:val="20"/>
          <w:szCs w:val="20"/>
        </w:rPr>
        <w:t xml:space="preserve"> rouge, sécurité civile, UNSS</w:t>
      </w:r>
      <w:r w:rsidR="004649AD">
        <w:rPr>
          <w:rFonts w:ascii="Arial" w:eastAsia="Calibri" w:hAnsi="Arial" w:cs="Arial"/>
          <w:sz w:val="20"/>
          <w:szCs w:val="20"/>
        </w:rPr>
        <w:t>…) ?</w:t>
      </w:r>
      <w:r w:rsidR="00893983" w:rsidRPr="005E3CE4">
        <w:rPr>
          <w:rFonts w:ascii="Arial" w:eastAsia="Calibri" w:hAnsi="Arial" w:cs="Arial"/>
          <w:sz w:val="20"/>
          <w:szCs w:val="20"/>
        </w:rPr>
        <w:t> </w:t>
      </w:r>
    </w:p>
    <w:p w:rsidR="00893983" w:rsidRPr="005E3CE4" w:rsidRDefault="005E3CE4" w:rsidP="005E3CE4">
      <w:pPr>
        <w:pBdr>
          <w:top w:val="double" w:sz="4" w:space="1" w:color="auto"/>
          <w:left w:val="double" w:sz="4" w:space="4" w:color="auto"/>
          <w:bottom w:val="double" w:sz="4" w:space="1" w:color="auto"/>
          <w:right w:val="double" w:sz="4" w:space="4" w:color="auto"/>
        </w:pBdr>
        <w:spacing w:after="0" w:line="240" w:lineRule="auto"/>
        <w:rPr>
          <w:rFonts w:ascii="Arial" w:eastAsia="Calibri" w:hAnsi="Arial" w:cs="Arial"/>
          <w:sz w:val="20"/>
          <w:szCs w:val="20"/>
        </w:rPr>
      </w:pPr>
      <w:r w:rsidRPr="005E3CE4">
        <w:rPr>
          <w:rFonts w:ascii="Arial" w:eastAsia="Calibri" w:hAnsi="Arial" w:cs="Arial"/>
          <w:sz w:val="20"/>
          <w:szCs w:val="20"/>
        </w:rPr>
        <w:t xml:space="preserve">- </w:t>
      </w:r>
      <w:r w:rsidR="004649AD">
        <w:rPr>
          <w:rFonts w:ascii="Arial" w:eastAsia="Calibri" w:hAnsi="Arial" w:cs="Arial"/>
          <w:sz w:val="20"/>
          <w:szCs w:val="20"/>
        </w:rPr>
        <w:t>Quels d</w:t>
      </w:r>
      <w:r w:rsidR="00893983" w:rsidRPr="005E3CE4">
        <w:rPr>
          <w:rFonts w:ascii="Arial" w:eastAsia="Calibri" w:hAnsi="Arial" w:cs="Arial"/>
          <w:sz w:val="20"/>
          <w:szCs w:val="20"/>
        </w:rPr>
        <w:t xml:space="preserve">ispositifs de prévention </w:t>
      </w:r>
      <w:r w:rsidR="004649AD">
        <w:rPr>
          <w:rFonts w:ascii="Arial" w:eastAsia="Calibri" w:hAnsi="Arial" w:cs="Arial"/>
          <w:sz w:val="20"/>
          <w:szCs w:val="20"/>
        </w:rPr>
        <w:t>sont mis en place (ex :</w:t>
      </w:r>
      <w:r w:rsidR="00893983" w:rsidRPr="005E3CE4">
        <w:rPr>
          <w:rFonts w:ascii="Arial" w:eastAsia="Calibri" w:hAnsi="Arial" w:cs="Arial"/>
          <w:sz w:val="20"/>
          <w:szCs w:val="20"/>
        </w:rPr>
        <w:t xml:space="preserve"> « Sam capitaine de soirée », softs, p</w:t>
      </w:r>
      <w:r w:rsidRPr="005E3CE4">
        <w:rPr>
          <w:rFonts w:ascii="Arial" w:eastAsia="Calibri" w:hAnsi="Arial" w:cs="Arial"/>
          <w:sz w:val="20"/>
          <w:szCs w:val="20"/>
        </w:rPr>
        <w:t>réservatifs, bouchons d’oreilles</w:t>
      </w:r>
      <w:r w:rsidR="00893983" w:rsidRPr="005E3CE4">
        <w:rPr>
          <w:rFonts w:ascii="Arial" w:eastAsia="Calibri" w:hAnsi="Arial" w:cs="Arial"/>
          <w:sz w:val="20"/>
          <w:szCs w:val="20"/>
        </w:rPr>
        <w:t>) </w:t>
      </w:r>
    </w:p>
    <w:p w:rsidR="00893983" w:rsidRPr="005E3CE4" w:rsidRDefault="005E3CE4" w:rsidP="005E3CE4">
      <w:pPr>
        <w:pBdr>
          <w:top w:val="double" w:sz="4" w:space="1" w:color="auto"/>
          <w:left w:val="double" w:sz="4" w:space="4" w:color="auto"/>
          <w:bottom w:val="double" w:sz="4" w:space="1" w:color="auto"/>
          <w:right w:val="double" w:sz="4" w:space="4" w:color="auto"/>
        </w:pBdr>
        <w:spacing w:after="0" w:line="240" w:lineRule="auto"/>
        <w:rPr>
          <w:rFonts w:ascii="Arial" w:eastAsia="Calibri" w:hAnsi="Arial" w:cs="Arial"/>
          <w:sz w:val="20"/>
          <w:szCs w:val="20"/>
        </w:rPr>
      </w:pPr>
      <w:r w:rsidRPr="005E3CE4">
        <w:rPr>
          <w:rFonts w:ascii="Arial" w:eastAsia="Calibri" w:hAnsi="Arial" w:cs="Arial"/>
          <w:sz w:val="20"/>
          <w:szCs w:val="20"/>
        </w:rPr>
        <w:t xml:space="preserve">- </w:t>
      </w:r>
      <w:r w:rsidR="004649AD">
        <w:rPr>
          <w:rFonts w:ascii="Arial" w:eastAsia="Calibri" w:hAnsi="Arial" w:cs="Arial"/>
          <w:sz w:val="20"/>
          <w:szCs w:val="20"/>
        </w:rPr>
        <w:t>Y’a-t-il une p</w:t>
      </w:r>
      <w:r w:rsidR="00893983" w:rsidRPr="005E3CE4">
        <w:rPr>
          <w:rFonts w:ascii="Arial" w:eastAsia="Calibri" w:hAnsi="Arial" w:cs="Arial"/>
          <w:sz w:val="20"/>
          <w:szCs w:val="20"/>
        </w:rPr>
        <w:t>résence d’agents de sécurité</w:t>
      </w:r>
      <w:r w:rsidR="004649AD">
        <w:rPr>
          <w:rFonts w:ascii="Arial" w:eastAsia="Calibri" w:hAnsi="Arial" w:cs="Arial"/>
          <w:sz w:val="20"/>
          <w:szCs w:val="20"/>
        </w:rPr>
        <w:t> ?</w:t>
      </w:r>
    </w:p>
    <w:p w:rsidR="005E3CE4" w:rsidRPr="005E3CE4" w:rsidRDefault="005E3CE4" w:rsidP="005E3CE4">
      <w:pPr>
        <w:pBdr>
          <w:top w:val="double" w:sz="4" w:space="1" w:color="auto"/>
          <w:left w:val="double" w:sz="4" w:space="4" w:color="auto"/>
          <w:bottom w:val="double" w:sz="4" w:space="1" w:color="auto"/>
          <w:right w:val="double" w:sz="4" w:space="4" w:color="auto"/>
        </w:pBdr>
        <w:spacing w:after="0" w:line="240" w:lineRule="auto"/>
        <w:rPr>
          <w:rFonts w:ascii="Arial" w:eastAsia="Calibri" w:hAnsi="Arial" w:cs="Arial"/>
          <w:sz w:val="20"/>
          <w:szCs w:val="20"/>
        </w:rPr>
      </w:pPr>
      <w:r w:rsidRPr="005E3CE4">
        <w:rPr>
          <w:rFonts w:ascii="Arial" w:eastAsia="Calibri" w:hAnsi="Arial" w:cs="Arial"/>
          <w:sz w:val="20"/>
          <w:szCs w:val="20"/>
        </w:rPr>
        <w:t xml:space="preserve">- </w:t>
      </w:r>
      <w:r w:rsidR="00893983" w:rsidRPr="005E3CE4">
        <w:rPr>
          <w:rFonts w:ascii="Arial" w:eastAsia="Calibri" w:hAnsi="Arial" w:cs="Arial"/>
          <w:sz w:val="20"/>
          <w:szCs w:val="20"/>
        </w:rPr>
        <w:t xml:space="preserve">Dans l’équipe d’organisation des étudiants, </w:t>
      </w:r>
      <w:r w:rsidR="004649AD">
        <w:rPr>
          <w:rFonts w:ascii="Arial" w:eastAsia="Calibri" w:hAnsi="Arial" w:cs="Arial"/>
          <w:sz w:val="20"/>
          <w:szCs w:val="20"/>
        </w:rPr>
        <w:t>combien</w:t>
      </w:r>
      <w:r w:rsidR="00893983" w:rsidRPr="005E3CE4">
        <w:rPr>
          <w:rFonts w:ascii="Arial" w:eastAsia="Calibri" w:hAnsi="Arial" w:cs="Arial"/>
          <w:sz w:val="20"/>
          <w:szCs w:val="20"/>
        </w:rPr>
        <w:t xml:space="preserve"> de personnes </w:t>
      </w:r>
      <w:r w:rsidR="004649AD">
        <w:rPr>
          <w:rFonts w:ascii="Arial" w:eastAsia="Calibri" w:hAnsi="Arial" w:cs="Arial"/>
          <w:sz w:val="20"/>
          <w:szCs w:val="20"/>
        </w:rPr>
        <w:t>ont</w:t>
      </w:r>
      <w:r w:rsidR="00893983" w:rsidRPr="005E3CE4">
        <w:rPr>
          <w:rFonts w:ascii="Arial" w:eastAsia="Calibri" w:hAnsi="Arial" w:cs="Arial"/>
          <w:sz w:val="20"/>
          <w:szCs w:val="20"/>
        </w:rPr>
        <w:t xml:space="preserve"> une qualification en 1ers soins et gestes d’urgences (et s’engage</w:t>
      </w:r>
      <w:r w:rsidR="004649AD">
        <w:rPr>
          <w:rFonts w:ascii="Arial" w:eastAsia="Calibri" w:hAnsi="Arial" w:cs="Arial"/>
          <w:sz w:val="20"/>
          <w:szCs w:val="20"/>
        </w:rPr>
        <w:t>n</w:t>
      </w:r>
      <w:r w:rsidR="00893983" w:rsidRPr="005E3CE4">
        <w:rPr>
          <w:rFonts w:ascii="Arial" w:eastAsia="Calibri" w:hAnsi="Arial" w:cs="Arial"/>
          <w:sz w:val="20"/>
          <w:szCs w:val="20"/>
        </w:rPr>
        <w:t>t à rester sobre tout au long de l’événement)</w:t>
      </w:r>
      <w:r w:rsidR="004649AD">
        <w:rPr>
          <w:rFonts w:ascii="Arial" w:eastAsia="Calibri" w:hAnsi="Arial" w:cs="Arial"/>
          <w:sz w:val="20"/>
          <w:szCs w:val="20"/>
        </w:rPr>
        <w:t> ?</w:t>
      </w:r>
    </w:p>
    <w:p w:rsidR="005E3CE4" w:rsidRPr="005E3CE4" w:rsidRDefault="005E3CE4" w:rsidP="005E3CE4">
      <w:pPr>
        <w:pBdr>
          <w:top w:val="double" w:sz="4" w:space="1" w:color="auto"/>
          <w:left w:val="double" w:sz="4" w:space="4" w:color="auto"/>
          <w:bottom w:val="double" w:sz="4" w:space="1" w:color="auto"/>
          <w:right w:val="double" w:sz="4" w:space="4" w:color="auto"/>
        </w:pBdr>
        <w:spacing w:after="0" w:line="240" w:lineRule="auto"/>
        <w:rPr>
          <w:rFonts w:ascii="Arial" w:eastAsia="Calibri" w:hAnsi="Arial" w:cs="Arial"/>
          <w:sz w:val="20"/>
          <w:szCs w:val="20"/>
        </w:rPr>
      </w:pPr>
      <w:r w:rsidRPr="005E3CE4">
        <w:rPr>
          <w:rFonts w:ascii="Arial" w:eastAsia="Calibri" w:hAnsi="Arial" w:cs="Arial"/>
          <w:sz w:val="20"/>
          <w:szCs w:val="20"/>
        </w:rPr>
        <w:t xml:space="preserve">- </w:t>
      </w:r>
      <w:r w:rsidR="004649AD">
        <w:rPr>
          <w:rFonts w:ascii="Arial" w:eastAsia="Calibri" w:hAnsi="Arial" w:cs="Arial"/>
          <w:sz w:val="20"/>
          <w:szCs w:val="20"/>
        </w:rPr>
        <w:t>Quels sont les m</w:t>
      </w:r>
      <w:r w:rsidR="00893983" w:rsidRPr="005E3CE4">
        <w:rPr>
          <w:rFonts w:ascii="Arial" w:eastAsia="Calibri" w:hAnsi="Arial" w:cs="Arial"/>
          <w:sz w:val="20"/>
          <w:szCs w:val="20"/>
        </w:rPr>
        <w:t>oy</w:t>
      </w:r>
      <w:bookmarkStart w:id="4" w:name="_GoBack"/>
      <w:bookmarkEnd w:id="4"/>
      <w:r w:rsidR="00893983" w:rsidRPr="005E3CE4">
        <w:rPr>
          <w:rFonts w:ascii="Arial" w:eastAsia="Calibri" w:hAnsi="Arial" w:cs="Arial"/>
          <w:sz w:val="20"/>
          <w:szCs w:val="20"/>
        </w:rPr>
        <w:t>ens de transport prévus (bus obligatoires si pas de transports en commun) </w:t>
      </w:r>
    </w:p>
    <w:p w:rsidR="00893983" w:rsidRPr="005E3CE4" w:rsidRDefault="005E3CE4" w:rsidP="005E3CE4">
      <w:pPr>
        <w:pBdr>
          <w:top w:val="double" w:sz="4" w:space="1" w:color="auto"/>
          <w:left w:val="double" w:sz="4" w:space="4" w:color="auto"/>
          <w:bottom w:val="double" w:sz="4" w:space="1" w:color="auto"/>
          <w:right w:val="double" w:sz="4" w:space="4" w:color="auto"/>
        </w:pBdr>
        <w:spacing w:after="0" w:line="240" w:lineRule="auto"/>
        <w:rPr>
          <w:rFonts w:ascii="Arial" w:eastAsia="Calibri" w:hAnsi="Arial" w:cs="Arial"/>
          <w:sz w:val="20"/>
          <w:szCs w:val="20"/>
        </w:rPr>
      </w:pPr>
      <w:r w:rsidRPr="005E3CE4">
        <w:rPr>
          <w:rFonts w:ascii="Arial" w:eastAsia="Calibri" w:hAnsi="Arial" w:cs="Arial"/>
          <w:sz w:val="20"/>
          <w:szCs w:val="20"/>
        </w:rPr>
        <w:t>- Quelle est la s</w:t>
      </w:r>
      <w:r w:rsidR="00893983" w:rsidRPr="005E3CE4">
        <w:rPr>
          <w:rFonts w:ascii="Arial" w:eastAsia="Calibri" w:hAnsi="Arial" w:cs="Arial"/>
          <w:sz w:val="20"/>
          <w:szCs w:val="20"/>
        </w:rPr>
        <w:t>ensibilisation aux con</w:t>
      </w:r>
      <w:r w:rsidRPr="005E3CE4">
        <w:rPr>
          <w:rFonts w:ascii="Arial" w:eastAsia="Calibri" w:hAnsi="Arial" w:cs="Arial"/>
          <w:sz w:val="20"/>
          <w:szCs w:val="20"/>
        </w:rPr>
        <w:t>duites addictologiques suivies ? préciser</w:t>
      </w:r>
      <w:r w:rsidR="00893983" w:rsidRPr="005E3CE4">
        <w:rPr>
          <w:rFonts w:ascii="Arial" w:eastAsia="Calibri" w:hAnsi="Arial" w:cs="Arial"/>
          <w:sz w:val="20"/>
          <w:szCs w:val="20"/>
        </w:rPr>
        <w:t xml:space="preserve"> quel organisme, qui les as </w:t>
      </w:r>
      <w:r w:rsidRPr="005E3CE4">
        <w:rPr>
          <w:rFonts w:ascii="Arial" w:eastAsia="Calibri" w:hAnsi="Arial" w:cs="Arial"/>
          <w:sz w:val="20"/>
          <w:szCs w:val="20"/>
        </w:rPr>
        <w:t>suivis</w:t>
      </w:r>
      <w:r w:rsidR="00893983" w:rsidRPr="005E3CE4">
        <w:rPr>
          <w:rFonts w:ascii="Arial" w:eastAsia="Calibri" w:hAnsi="Arial" w:cs="Arial"/>
          <w:sz w:val="20"/>
          <w:szCs w:val="20"/>
        </w:rPr>
        <w:t xml:space="preserve"> </w:t>
      </w:r>
      <w:r w:rsidRPr="005E3CE4">
        <w:rPr>
          <w:rFonts w:ascii="Arial" w:eastAsia="Calibri" w:hAnsi="Arial" w:cs="Arial"/>
          <w:sz w:val="20"/>
          <w:szCs w:val="20"/>
        </w:rPr>
        <w:t>(</w:t>
      </w:r>
      <w:r w:rsidR="00893983" w:rsidRPr="005E3CE4">
        <w:rPr>
          <w:rFonts w:ascii="Arial" w:eastAsia="Calibri" w:hAnsi="Arial" w:cs="Arial"/>
          <w:sz w:val="20"/>
          <w:szCs w:val="20"/>
        </w:rPr>
        <w:t>fournir attestation</w:t>
      </w:r>
      <w:r w:rsidRPr="005E3CE4">
        <w:rPr>
          <w:rFonts w:ascii="Arial" w:eastAsia="Calibri" w:hAnsi="Arial" w:cs="Arial"/>
          <w:sz w:val="20"/>
          <w:szCs w:val="20"/>
        </w:rPr>
        <w:t>)</w:t>
      </w:r>
    </w:p>
    <w:p w:rsidR="009A76F7" w:rsidRPr="009A76F7" w:rsidRDefault="009A76F7" w:rsidP="009A76F7">
      <w:pPr>
        <w:pBdr>
          <w:top w:val="double" w:sz="4" w:space="1" w:color="auto"/>
          <w:left w:val="double" w:sz="4" w:space="4" w:color="auto"/>
          <w:bottom w:val="double" w:sz="4" w:space="1" w:color="auto"/>
          <w:right w:val="double" w:sz="4" w:space="4" w:color="auto"/>
        </w:pBdr>
        <w:spacing w:line="240" w:lineRule="auto"/>
        <w:rPr>
          <w:rFonts w:ascii="Arial" w:hAnsi="Arial" w:cs="Arial"/>
          <w:b/>
        </w:rPr>
      </w:pPr>
      <w:r w:rsidRPr="009A76F7">
        <w:rPr>
          <w:rFonts w:ascii="Arial" w:hAnsi="Arial" w:cs="Arial"/>
        </w:rPr>
        <w:fldChar w:fldCharType="begin">
          <w:ffData>
            <w:name w:val="Texte3"/>
            <w:enabled/>
            <w:calcOnExit w:val="0"/>
            <w:textInput>
              <w:format w:val="FIRST CAPITAL"/>
            </w:textInput>
          </w:ffData>
        </w:fldChar>
      </w:r>
      <w:r w:rsidRPr="009A76F7">
        <w:rPr>
          <w:rFonts w:ascii="Arial" w:hAnsi="Arial" w:cs="Arial"/>
        </w:rPr>
        <w:instrText xml:space="preserve"> FORMTEXT </w:instrText>
      </w:r>
      <w:r w:rsidRPr="009A76F7">
        <w:rPr>
          <w:rFonts w:ascii="Arial" w:hAnsi="Arial" w:cs="Arial"/>
        </w:rPr>
      </w:r>
      <w:r w:rsidRPr="009A76F7">
        <w:rPr>
          <w:rFonts w:ascii="Arial" w:hAnsi="Arial" w:cs="Arial"/>
        </w:rPr>
        <w:fldChar w:fldCharType="separate"/>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noProof/>
        </w:rPr>
        <w:t> </w:t>
      </w:r>
      <w:r w:rsidRPr="009A76F7">
        <w:rPr>
          <w:rFonts w:ascii="Arial" w:hAnsi="Arial" w:cs="Arial"/>
        </w:rPr>
        <w:fldChar w:fldCharType="end"/>
      </w:r>
    </w:p>
    <w:p w:rsidR="009A76F7" w:rsidRPr="009A76F7" w:rsidRDefault="009A76F7" w:rsidP="009A76F7">
      <w:pPr>
        <w:pBdr>
          <w:top w:val="double" w:sz="4" w:space="1" w:color="auto"/>
          <w:left w:val="double" w:sz="4" w:space="4" w:color="auto"/>
          <w:bottom w:val="double" w:sz="4" w:space="1" w:color="auto"/>
          <w:right w:val="double" w:sz="4" w:space="4" w:color="auto"/>
        </w:pBdr>
        <w:tabs>
          <w:tab w:val="left" w:pos="2880"/>
        </w:tabs>
        <w:spacing w:after="0" w:line="240" w:lineRule="auto"/>
        <w:rPr>
          <w:rFonts w:ascii="Arial" w:hAnsi="Arial" w:cs="Arial"/>
          <w:b/>
          <w:noProof/>
        </w:rPr>
      </w:pPr>
    </w:p>
    <w:sectPr w:rsidR="009A76F7" w:rsidRPr="009A76F7" w:rsidSect="0074328B">
      <w:footerReference w:type="default" r:id="rId19"/>
      <w:footerReference w:type="first" r:id="rId20"/>
      <w:pgSz w:w="11906" w:h="16838" w:code="9"/>
      <w:pgMar w:top="1134" w:right="1418" w:bottom="1134" w:left="1418"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CE4" w:rsidRDefault="005E3CE4">
      <w:pPr>
        <w:spacing w:after="0" w:line="240" w:lineRule="auto"/>
      </w:pPr>
      <w:r>
        <w:separator/>
      </w:r>
    </w:p>
  </w:endnote>
  <w:endnote w:type="continuationSeparator" w:id="0">
    <w:p w:rsidR="005E3CE4" w:rsidRDefault="005E3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E4" w:rsidRPr="00D072BC" w:rsidRDefault="005E3CE4" w:rsidP="00D35044">
    <w:pPr>
      <w:tabs>
        <w:tab w:val="center" w:pos="4550"/>
        <w:tab w:val="left" w:pos="5818"/>
      </w:tabs>
      <w:ind w:right="260"/>
      <w:jc w:val="right"/>
      <w:rPr>
        <w:rFonts w:ascii="Arial" w:hAnsi="Arial" w:cs="Arial"/>
        <w:color w:val="0092BB"/>
        <w:sz w:val="16"/>
        <w:szCs w:val="16"/>
      </w:rPr>
    </w:pPr>
    <w:r>
      <w:tab/>
    </w:r>
    <w:r>
      <w:tab/>
    </w:r>
    <w:r w:rsidRPr="00D072BC">
      <w:rPr>
        <w:rFonts w:ascii="Arial" w:hAnsi="Arial" w:cs="Arial"/>
        <w:color w:val="0092BB"/>
        <w:spacing w:val="60"/>
        <w:sz w:val="16"/>
        <w:szCs w:val="16"/>
      </w:rPr>
      <w:t>Page</w:t>
    </w:r>
    <w:r w:rsidRPr="00D072BC">
      <w:rPr>
        <w:rFonts w:ascii="Arial" w:hAnsi="Arial" w:cs="Arial"/>
        <w:color w:val="0092BB"/>
        <w:sz w:val="16"/>
        <w:szCs w:val="16"/>
      </w:rPr>
      <w:t xml:space="preserve"> </w:t>
    </w:r>
    <w:r w:rsidRPr="00D072BC">
      <w:rPr>
        <w:rFonts w:ascii="Arial" w:hAnsi="Arial" w:cs="Arial"/>
        <w:color w:val="0092BB"/>
        <w:sz w:val="16"/>
        <w:szCs w:val="16"/>
      </w:rPr>
      <w:fldChar w:fldCharType="begin"/>
    </w:r>
    <w:r w:rsidRPr="00D072BC">
      <w:rPr>
        <w:rFonts w:ascii="Arial" w:hAnsi="Arial" w:cs="Arial"/>
        <w:color w:val="0092BB"/>
        <w:sz w:val="16"/>
        <w:szCs w:val="16"/>
      </w:rPr>
      <w:instrText>PAGE   \* MERGEFORMAT</w:instrText>
    </w:r>
    <w:r w:rsidRPr="00D072BC">
      <w:rPr>
        <w:rFonts w:ascii="Arial" w:hAnsi="Arial" w:cs="Arial"/>
        <w:color w:val="0092BB"/>
        <w:sz w:val="16"/>
        <w:szCs w:val="16"/>
      </w:rPr>
      <w:fldChar w:fldCharType="separate"/>
    </w:r>
    <w:r w:rsidR="004649AD">
      <w:rPr>
        <w:rFonts w:ascii="Arial" w:hAnsi="Arial" w:cs="Arial"/>
        <w:noProof/>
        <w:color w:val="0092BB"/>
        <w:sz w:val="16"/>
        <w:szCs w:val="16"/>
      </w:rPr>
      <w:t>5</w:t>
    </w:r>
    <w:r w:rsidRPr="00D072BC">
      <w:rPr>
        <w:rFonts w:ascii="Arial" w:hAnsi="Arial" w:cs="Arial"/>
        <w:color w:val="0092BB"/>
        <w:sz w:val="16"/>
        <w:szCs w:val="16"/>
      </w:rPr>
      <w:fldChar w:fldCharType="end"/>
    </w:r>
    <w:r w:rsidRPr="00D072BC">
      <w:rPr>
        <w:rFonts w:ascii="Arial" w:hAnsi="Arial" w:cs="Arial"/>
        <w:color w:val="0092BB"/>
        <w:sz w:val="16"/>
        <w:szCs w:val="16"/>
      </w:rPr>
      <w:t xml:space="preserve"> | </w:t>
    </w:r>
    <w:fldSimple w:instr="NUMPAGES  \* Arabic  \* MERGEFORMAT">
      <w:r w:rsidR="004649AD" w:rsidRPr="004649AD">
        <w:rPr>
          <w:rFonts w:ascii="Arial" w:hAnsi="Arial" w:cs="Arial"/>
          <w:noProof/>
          <w:color w:val="0092BB"/>
          <w:sz w:val="16"/>
          <w:szCs w:val="16"/>
        </w:rPr>
        <w:t>5</w:t>
      </w:r>
    </w:fldSimple>
  </w:p>
  <w:p w:rsidR="005E3CE4" w:rsidRDefault="005E3CE4" w:rsidP="00D35044">
    <w:pPr>
      <w:pStyle w:val="Pieddepage"/>
      <w:tabs>
        <w:tab w:val="left" w:pos="7950"/>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CE4" w:rsidRPr="00D072BC" w:rsidRDefault="005E3CE4" w:rsidP="00D35044">
    <w:pPr>
      <w:tabs>
        <w:tab w:val="center" w:pos="4550"/>
        <w:tab w:val="left" w:pos="5818"/>
      </w:tabs>
      <w:ind w:right="260"/>
      <w:jc w:val="right"/>
      <w:rPr>
        <w:rFonts w:ascii="Arial" w:hAnsi="Arial" w:cs="Arial"/>
        <w:color w:val="0092BB"/>
        <w:sz w:val="16"/>
        <w:szCs w:val="16"/>
      </w:rPr>
    </w:pPr>
    <w:r w:rsidRPr="00D072BC">
      <w:rPr>
        <w:rFonts w:ascii="Arial" w:hAnsi="Arial" w:cs="Arial"/>
        <w:color w:val="0092BB"/>
        <w:spacing w:val="60"/>
        <w:sz w:val="16"/>
        <w:szCs w:val="16"/>
      </w:rPr>
      <w:t>Page</w:t>
    </w:r>
    <w:r w:rsidRPr="00D072BC">
      <w:rPr>
        <w:rFonts w:ascii="Arial" w:hAnsi="Arial" w:cs="Arial"/>
        <w:color w:val="0092BB"/>
        <w:sz w:val="16"/>
        <w:szCs w:val="16"/>
      </w:rPr>
      <w:t xml:space="preserve"> </w:t>
    </w:r>
    <w:r w:rsidRPr="00D072BC">
      <w:rPr>
        <w:rFonts w:ascii="Arial" w:hAnsi="Arial" w:cs="Arial"/>
        <w:color w:val="0092BB"/>
        <w:sz w:val="16"/>
        <w:szCs w:val="16"/>
      </w:rPr>
      <w:fldChar w:fldCharType="begin"/>
    </w:r>
    <w:r w:rsidRPr="00D072BC">
      <w:rPr>
        <w:rFonts w:ascii="Arial" w:hAnsi="Arial" w:cs="Arial"/>
        <w:color w:val="0092BB"/>
        <w:sz w:val="16"/>
        <w:szCs w:val="16"/>
      </w:rPr>
      <w:instrText>PAGE   \* MERGEFORMAT</w:instrText>
    </w:r>
    <w:r w:rsidRPr="00D072BC">
      <w:rPr>
        <w:rFonts w:ascii="Arial" w:hAnsi="Arial" w:cs="Arial"/>
        <w:color w:val="0092BB"/>
        <w:sz w:val="16"/>
        <w:szCs w:val="16"/>
      </w:rPr>
      <w:fldChar w:fldCharType="separate"/>
    </w:r>
    <w:r w:rsidR="004649AD">
      <w:rPr>
        <w:rFonts w:ascii="Arial" w:hAnsi="Arial" w:cs="Arial"/>
        <w:noProof/>
        <w:color w:val="0092BB"/>
        <w:sz w:val="16"/>
        <w:szCs w:val="16"/>
      </w:rPr>
      <w:t>1</w:t>
    </w:r>
    <w:r w:rsidRPr="00D072BC">
      <w:rPr>
        <w:rFonts w:ascii="Arial" w:hAnsi="Arial" w:cs="Arial"/>
        <w:color w:val="0092BB"/>
        <w:sz w:val="16"/>
        <w:szCs w:val="16"/>
      </w:rPr>
      <w:fldChar w:fldCharType="end"/>
    </w:r>
    <w:r w:rsidRPr="00D072BC">
      <w:rPr>
        <w:rFonts w:ascii="Arial" w:hAnsi="Arial" w:cs="Arial"/>
        <w:color w:val="0092BB"/>
        <w:sz w:val="16"/>
        <w:szCs w:val="16"/>
      </w:rPr>
      <w:t xml:space="preserve"> | </w:t>
    </w:r>
    <w:fldSimple w:instr="NUMPAGES  \* Arabic  \* MERGEFORMAT">
      <w:r w:rsidR="004649AD" w:rsidRPr="004649AD">
        <w:rPr>
          <w:rFonts w:ascii="Arial" w:hAnsi="Arial" w:cs="Arial"/>
          <w:noProof/>
          <w:color w:val="0092BB"/>
          <w:sz w:val="16"/>
          <w:szCs w:val="16"/>
        </w:rPr>
        <w:t>5</w:t>
      </w:r>
    </w:fldSimple>
  </w:p>
  <w:p w:rsidR="005E3CE4" w:rsidRDefault="005E3C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CE4" w:rsidRDefault="005E3CE4">
      <w:pPr>
        <w:spacing w:after="0" w:line="240" w:lineRule="auto"/>
      </w:pPr>
      <w:r>
        <w:separator/>
      </w:r>
    </w:p>
  </w:footnote>
  <w:footnote w:type="continuationSeparator" w:id="0">
    <w:p w:rsidR="005E3CE4" w:rsidRDefault="005E3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01FC7"/>
    <w:multiLevelType w:val="hybridMultilevel"/>
    <w:tmpl w:val="3EBAD9B6"/>
    <w:lvl w:ilvl="0" w:tplc="5CF8FCE8">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991948"/>
    <w:multiLevelType w:val="hybridMultilevel"/>
    <w:tmpl w:val="0B5C4DD6"/>
    <w:lvl w:ilvl="0" w:tplc="9F14375C">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C8A57BB"/>
    <w:multiLevelType w:val="hybridMultilevel"/>
    <w:tmpl w:val="EA2673D0"/>
    <w:lvl w:ilvl="0" w:tplc="E7625B7A">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2A2"/>
    <w:rsid w:val="00022898"/>
    <w:rsid w:val="0002545B"/>
    <w:rsid w:val="0014199E"/>
    <w:rsid w:val="00182E2C"/>
    <w:rsid w:val="001E206C"/>
    <w:rsid w:val="001E5C31"/>
    <w:rsid w:val="0022371D"/>
    <w:rsid w:val="0027243A"/>
    <w:rsid w:val="002C06B7"/>
    <w:rsid w:val="003514B9"/>
    <w:rsid w:val="003842A2"/>
    <w:rsid w:val="004649AD"/>
    <w:rsid w:val="004B1567"/>
    <w:rsid w:val="004F13BD"/>
    <w:rsid w:val="0056551E"/>
    <w:rsid w:val="00565C2C"/>
    <w:rsid w:val="005E3CE4"/>
    <w:rsid w:val="00675D36"/>
    <w:rsid w:val="006F7196"/>
    <w:rsid w:val="007208F1"/>
    <w:rsid w:val="0074328B"/>
    <w:rsid w:val="007C6CCB"/>
    <w:rsid w:val="00893983"/>
    <w:rsid w:val="00896911"/>
    <w:rsid w:val="00896CA5"/>
    <w:rsid w:val="008A03A4"/>
    <w:rsid w:val="008C1E68"/>
    <w:rsid w:val="008F395A"/>
    <w:rsid w:val="00960A62"/>
    <w:rsid w:val="00986230"/>
    <w:rsid w:val="009A76F7"/>
    <w:rsid w:val="009C7F92"/>
    <w:rsid w:val="00A3426A"/>
    <w:rsid w:val="00B655D7"/>
    <w:rsid w:val="00BC4DC2"/>
    <w:rsid w:val="00BC6B1B"/>
    <w:rsid w:val="00C30043"/>
    <w:rsid w:val="00C359AF"/>
    <w:rsid w:val="00C741B7"/>
    <w:rsid w:val="00CD2E55"/>
    <w:rsid w:val="00CE4E8A"/>
    <w:rsid w:val="00D35044"/>
    <w:rsid w:val="00D54552"/>
    <w:rsid w:val="00DB64BD"/>
    <w:rsid w:val="00E2536C"/>
    <w:rsid w:val="00E431EA"/>
    <w:rsid w:val="00ED760C"/>
    <w:rsid w:val="00EE25CF"/>
    <w:rsid w:val="00F72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DC6D8"/>
  <w15:docId w15:val="{BCD9AF3D-29DB-4100-9065-E44C5714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3842A2"/>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3842A2"/>
    <w:rPr>
      <w:rFonts w:ascii="Calibri" w:eastAsia="Calibri" w:hAnsi="Calibri" w:cs="Times New Roman"/>
    </w:rPr>
  </w:style>
  <w:style w:type="paragraph" w:styleId="En-tte">
    <w:name w:val="header"/>
    <w:basedOn w:val="Normal"/>
    <w:link w:val="En-tteCar"/>
    <w:uiPriority w:val="99"/>
    <w:unhideWhenUsed/>
    <w:rsid w:val="00D35044"/>
    <w:pPr>
      <w:tabs>
        <w:tab w:val="center" w:pos="4536"/>
        <w:tab w:val="right" w:pos="9072"/>
      </w:tabs>
      <w:spacing w:after="0" w:line="240" w:lineRule="auto"/>
    </w:pPr>
  </w:style>
  <w:style w:type="character" w:customStyle="1" w:styleId="En-tteCar">
    <w:name w:val="En-tête Car"/>
    <w:basedOn w:val="Policepardfaut"/>
    <w:link w:val="En-tte"/>
    <w:uiPriority w:val="99"/>
    <w:rsid w:val="00D35044"/>
  </w:style>
  <w:style w:type="paragraph" w:styleId="Textedebulles">
    <w:name w:val="Balloon Text"/>
    <w:basedOn w:val="Normal"/>
    <w:link w:val="TextedebullesCar"/>
    <w:uiPriority w:val="99"/>
    <w:semiHidden/>
    <w:unhideWhenUsed/>
    <w:rsid w:val="00BC6B1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6B1B"/>
    <w:rPr>
      <w:rFonts w:ascii="Segoe UI" w:hAnsi="Segoe UI" w:cs="Segoe UI"/>
      <w:sz w:val="18"/>
      <w:szCs w:val="18"/>
    </w:rPr>
  </w:style>
  <w:style w:type="character" w:styleId="Lienhypertexte">
    <w:name w:val="Hyperlink"/>
    <w:basedOn w:val="Policepardfaut"/>
    <w:uiPriority w:val="99"/>
    <w:unhideWhenUsed/>
    <w:rsid w:val="00B655D7"/>
    <w:rPr>
      <w:color w:val="0000FF" w:themeColor="hyperlink"/>
      <w:u w:val="single"/>
    </w:rPr>
  </w:style>
  <w:style w:type="character" w:styleId="Lienhypertextesuivivisit">
    <w:name w:val="FollowedHyperlink"/>
    <w:basedOn w:val="Policepardfaut"/>
    <w:uiPriority w:val="99"/>
    <w:semiHidden/>
    <w:unhideWhenUsed/>
    <w:rsid w:val="006F7196"/>
    <w:rPr>
      <w:color w:val="800080" w:themeColor="followedHyperlink"/>
      <w:u w:val="single"/>
    </w:rPr>
  </w:style>
  <w:style w:type="paragraph" w:styleId="Paragraphedeliste">
    <w:name w:val="List Paragraph"/>
    <w:basedOn w:val="Normal"/>
    <w:uiPriority w:val="34"/>
    <w:qFormat/>
    <w:rsid w:val="00896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etasoiree.com/" TargetMode="External"/><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preventionroutiere78@wanadoo.fr" TargetMode="External"/><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croix-rouge.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3064959C.dotm</Template>
  <TotalTime>239</TotalTime>
  <Pages>5</Pages>
  <Words>953</Words>
  <Characters>5246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Université Versailles Saint-Quentin en Yvelines</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Claessen Fabienne</dc:creator>
  <cp:keywords/>
  <dc:description/>
  <cp:lastModifiedBy>Ould-Lamara Karima</cp:lastModifiedBy>
  <cp:revision>29</cp:revision>
  <cp:lastPrinted>2019-06-17T16:18:00Z</cp:lastPrinted>
  <dcterms:created xsi:type="dcterms:W3CDTF">2019-06-17T16:20:00Z</dcterms:created>
  <dcterms:modified xsi:type="dcterms:W3CDTF">2019-07-08T12:04:00Z</dcterms:modified>
</cp:coreProperties>
</file>