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BEB" w:rsidRDefault="00782BEB" w:rsidP="00782BEB">
      <w:pPr>
        <w:spacing w:line="480" w:lineRule="auto"/>
        <w:contextualSpacing/>
        <w:jc w:val="center"/>
        <w:rPr>
          <w:rFonts w:ascii="Arial" w:eastAsia="Calibri" w:hAnsi="Arial" w:cs="Arial"/>
          <w:i/>
          <w:sz w:val="16"/>
          <w:szCs w:val="16"/>
        </w:rPr>
      </w:pPr>
      <w:r w:rsidRPr="00782BEB">
        <w:rPr>
          <w:rFonts w:ascii="Arial" w:eastAsia="Calibri" w:hAnsi="Arial" w:cs="Arial"/>
          <w:b/>
          <w:sz w:val="24"/>
          <w:szCs w:val="24"/>
        </w:rPr>
        <w:t xml:space="preserve">Annexe 2 au dossier de demande de subvention FSDIE </w:t>
      </w:r>
      <w:r w:rsidRPr="00782BEB">
        <w:rPr>
          <w:rFonts w:ascii="Arial" w:eastAsia="Calibri" w:hAnsi="Arial" w:cs="Arial"/>
          <w:i/>
          <w:sz w:val="16"/>
          <w:szCs w:val="16"/>
        </w:rPr>
        <w:t>Version juillet 2017</w:t>
      </w:r>
    </w:p>
    <w:p w:rsidR="006349B7" w:rsidRPr="00782BEB" w:rsidRDefault="006349B7" w:rsidP="00782BEB">
      <w:pPr>
        <w:spacing w:line="480" w:lineRule="auto"/>
        <w:contextualSpacing/>
        <w:jc w:val="center"/>
        <w:rPr>
          <w:rFonts w:ascii="Arial" w:eastAsia="Calibri" w:hAnsi="Arial" w:cs="Arial"/>
          <w:b/>
          <w:sz w:val="16"/>
          <w:szCs w:val="16"/>
        </w:rPr>
      </w:pPr>
    </w:p>
    <w:p w:rsidR="00782BEB" w:rsidRPr="00782BEB" w:rsidRDefault="00782BEB" w:rsidP="00782BEB">
      <w:pPr>
        <w:pBdr>
          <w:top w:val="single" w:sz="4" w:space="1" w:color="auto"/>
          <w:left w:val="single" w:sz="4" w:space="0" w:color="auto"/>
          <w:bottom w:val="single" w:sz="4" w:space="1" w:color="auto"/>
          <w:right w:val="single" w:sz="4" w:space="4" w:color="auto"/>
        </w:pBdr>
        <w:jc w:val="center"/>
        <w:rPr>
          <w:b/>
          <w:sz w:val="32"/>
          <w:szCs w:val="32"/>
          <w:highlight w:val="yellow"/>
        </w:rPr>
      </w:pPr>
      <w:r w:rsidRPr="00782BEB">
        <w:rPr>
          <w:b/>
          <w:sz w:val="32"/>
          <w:szCs w:val="32"/>
          <w:highlight w:val="yellow"/>
        </w:rPr>
        <w:t>MISSION HUMANITAIRE ETUDIANTS</w:t>
      </w:r>
    </w:p>
    <w:p w:rsidR="00782BEB" w:rsidRPr="00782BEB" w:rsidRDefault="00782BEB" w:rsidP="00782BEB">
      <w:pPr>
        <w:pBdr>
          <w:top w:val="single" w:sz="4" w:space="1" w:color="auto"/>
          <w:left w:val="single" w:sz="4" w:space="0" w:color="auto"/>
          <w:bottom w:val="single" w:sz="4" w:space="1" w:color="auto"/>
          <w:right w:val="single" w:sz="4" w:space="4" w:color="auto"/>
        </w:pBdr>
        <w:jc w:val="center"/>
        <w:rPr>
          <w:b/>
          <w:sz w:val="32"/>
          <w:szCs w:val="32"/>
        </w:rPr>
      </w:pPr>
      <w:r w:rsidRPr="00782BEB">
        <w:rPr>
          <w:rFonts w:ascii="Arial" w:eastAsia="Times New Roman" w:hAnsi="Arial" w:cs="Arial"/>
          <w:b/>
          <w:bCs/>
          <w:color w:val="463A34"/>
          <w:sz w:val="24"/>
          <w:szCs w:val="24"/>
          <w:highlight w:val="yellow"/>
          <w:lang w:eastAsia="fr-FR"/>
        </w:rPr>
        <w:t xml:space="preserve">ONG </w:t>
      </w:r>
      <w:r w:rsidRPr="00782BEB">
        <w:rPr>
          <w:b/>
          <w:highlight w:val="yellow"/>
        </w:rPr>
        <w:t>: ORGANISATION NON GOUVERNEMENTALE</w:t>
      </w:r>
    </w:p>
    <w:p w:rsidR="004E23A9" w:rsidRDefault="004E23A9" w:rsidP="00782BEB">
      <w:pPr>
        <w:shd w:val="clear" w:color="auto" w:fill="FFFFFF"/>
        <w:spacing w:after="0" w:line="240" w:lineRule="auto"/>
        <w:jc w:val="both"/>
        <w:rPr>
          <w:rFonts w:ascii="Timeless" w:eastAsia="Times New Roman" w:hAnsi="Timeless" w:cs="Times New Roman"/>
          <w:b/>
          <w:color w:val="333333"/>
          <w:lang w:eastAsia="fr-FR"/>
        </w:rPr>
      </w:pPr>
    </w:p>
    <w:p w:rsidR="004E23A9" w:rsidRDefault="004E23A9" w:rsidP="00782BEB">
      <w:pPr>
        <w:shd w:val="clear" w:color="auto" w:fill="FFFFFF"/>
        <w:spacing w:after="0" w:line="240" w:lineRule="auto"/>
        <w:jc w:val="both"/>
        <w:rPr>
          <w:rFonts w:ascii="Timeless" w:eastAsia="Times New Roman" w:hAnsi="Timeless" w:cs="Times New Roman"/>
          <w:b/>
          <w:color w:val="333333"/>
          <w:lang w:eastAsia="fr-FR"/>
        </w:rPr>
      </w:pPr>
    </w:p>
    <w:p w:rsidR="00782BEB" w:rsidRPr="00782BEB" w:rsidRDefault="00782BEB" w:rsidP="00782BEB">
      <w:pPr>
        <w:shd w:val="clear" w:color="auto" w:fill="FFFFFF"/>
        <w:spacing w:after="0" w:line="240" w:lineRule="auto"/>
        <w:jc w:val="both"/>
        <w:rPr>
          <w:rFonts w:ascii="Timeless" w:eastAsia="Times New Roman" w:hAnsi="Timeless" w:cs="Times New Roman"/>
          <w:b/>
          <w:color w:val="333333"/>
          <w:lang w:eastAsia="fr-FR"/>
        </w:rPr>
      </w:pPr>
      <w:r w:rsidRPr="00782BEB">
        <w:rPr>
          <w:rFonts w:ascii="Timeless" w:eastAsia="Times New Roman" w:hAnsi="Timeless" w:cs="Times New Roman"/>
          <w:b/>
          <w:color w:val="333333"/>
          <w:lang w:eastAsia="fr-FR"/>
        </w:rPr>
        <w:t>Avant de partir "loin là-bas, faire de l’</w:t>
      </w:r>
      <w:r w:rsidRPr="00782BEB">
        <w:rPr>
          <w:rFonts w:ascii="Timeless" w:eastAsia="Times New Roman" w:hAnsi="Timeless" w:cs="Times New Roman"/>
          <w:b/>
          <w:bCs/>
          <w:color w:val="333333"/>
          <w:bdr w:val="none" w:sz="0" w:space="0" w:color="auto" w:frame="1"/>
          <w:lang w:eastAsia="fr-FR"/>
        </w:rPr>
        <w:t>humanitaire</w:t>
      </w:r>
      <w:r w:rsidRPr="00782BEB">
        <w:rPr>
          <w:rFonts w:ascii="Timeless" w:eastAsia="Times New Roman" w:hAnsi="Timeless" w:cs="Times New Roman"/>
          <w:b/>
          <w:color w:val="333333"/>
          <w:lang w:eastAsia="fr-FR"/>
        </w:rPr>
        <w:t>", quelques questions méritent d’être posées. Une mission ne s’improvise pas, elle se réfléchit, s’organise pour se vivre pleinement et de façon responsable vis-à-vis des populations rencontrées.</w:t>
      </w:r>
    </w:p>
    <w:p w:rsidR="00782BEB" w:rsidRPr="00782BEB" w:rsidRDefault="00782BEB" w:rsidP="00782BEB">
      <w:pPr>
        <w:shd w:val="clear" w:color="auto" w:fill="FFFFFF"/>
        <w:spacing w:after="0" w:line="240" w:lineRule="auto"/>
        <w:jc w:val="both"/>
        <w:rPr>
          <w:rFonts w:ascii="Timeless" w:eastAsia="Times New Roman" w:hAnsi="Timeless" w:cs="Times New Roman"/>
          <w:b/>
          <w:color w:val="333333"/>
          <w:sz w:val="25"/>
          <w:szCs w:val="25"/>
          <w:lang w:eastAsia="fr-FR"/>
        </w:rPr>
      </w:pPr>
    </w:p>
    <w:tbl>
      <w:tblPr>
        <w:tblStyle w:val="Grilledutableau1"/>
        <w:tblW w:w="0" w:type="auto"/>
        <w:shd w:val="clear" w:color="auto" w:fill="D9D9D9" w:themeFill="background1" w:themeFillShade="D9"/>
        <w:tblLook w:val="04A0" w:firstRow="1" w:lastRow="0" w:firstColumn="1" w:lastColumn="0" w:noHBand="0" w:noVBand="1"/>
      </w:tblPr>
      <w:tblGrid>
        <w:gridCol w:w="9060"/>
      </w:tblGrid>
      <w:tr w:rsidR="00782BEB" w:rsidRPr="00782BEB" w:rsidTr="00204593">
        <w:tc>
          <w:tcPr>
            <w:tcW w:w="10705" w:type="dxa"/>
            <w:shd w:val="clear" w:color="auto" w:fill="D9D9D9" w:themeFill="background1" w:themeFillShade="D9"/>
          </w:tcPr>
          <w:p w:rsidR="00782BEB" w:rsidRPr="00782BEB" w:rsidRDefault="00782BEB" w:rsidP="00782BEB">
            <w:pPr>
              <w:jc w:val="both"/>
              <w:rPr>
                <w:rFonts w:ascii="Timeless" w:eastAsia="Times New Roman" w:hAnsi="Timeless"/>
                <w:b/>
                <w:color w:val="333333"/>
                <w:lang w:eastAsia="fr-FR"/>
              </w:rPr>
            </w:pP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b/>
                <w:bCs/>
                <w:color w:val="333333"/>
                <w:bdr w:val="none" w:sz="0" w:space="0" w:color="auto" w:frame="1"/>
                <w:lang w:eastAsia="fr-FR"/>
              </w:rPr>
              <w:t>1 – « </w:t>
            </w:r>
            <w:r w:rsidRPr="00782BEB">
              <w:rPr>
                <w:rFonts w:ascii="Timeless" w:eastAsia="Times New Roman" w:hAnsi="Timeless"/>
                <w:b/>
                <w:bCs/>
                <w:i/>
                <w:iCs/>
                <w:color w:val="333333"/>
                <w:bdr w:val="none" w:sz="0" w:space="0" w:color="auto" w:frame="1"/>
                <w:lang w:eastAsia="fr-FR"/>
              </w:rPr>
              <w:t>Pourquoi ai-je envie de partir ? </w:t>
            </w:r>
            <w:r w:rsidRPr="00782BEB">
              <w:rPr>
                <w:rFonts w:ascii="Timeless" w:eastAsia="Times New Roman" w:hAnsi="Timeless"/>
                <w:b/>
                <w:bCs/>
                <w:color w:val="333333"/>
                <w:bdr w:val="none" w:sz="0" w:space="0" w:color="auto" w:frame="1"/>
                <w:lang w:eastAsia="fr-FR"/>
              </w:rPr>
              <w:t>»</w:t>
            </w: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color w:val="333333"/>
                <w:lang w:eastAsia="fr-FR"/>
              </w:rPr>
              <w:t>"</w:t>
            </w:r>
            <w:r w:rsidRPr="00782BEB">
              <w:rPr>
                <w:rFonts w:ascii="Timeless" w:eastAsia="Times New Roman" w:hAnsi="Timeless"/>
                <w:i/>
                <w:iCs/>
                <w:color w:val="333333"/>
                <w:bdr w:val="none" w:sz="0" w:space="0" w:color="auto" w:frame="1"/>
                <w:lang w:eastAsia="fr-FR"/>
              </w:rPr>
              <w:t>Est-ce une fuite d’une vie qui ne me convient pas ? Une envie d’aventures, de rencontres ? Un besoin de me sentir utile ?</w:t>
            </w:r>
            <w:r w:rsidRPr="00782BEB">
              <w:rPr>
                <w:rFonts w:ascii="Timeless" w:eastAsia="Times New Roman" w:hAnsi="Timeless"/>
                <w:color w:val="333333"/>
                <w:lang w:eastAsia="fr-FR"/>
              </w:rPr>
              <w:t>" La fuite n’amène en général rien de bon, le projet doit être mûri et réfléchi. Une certaine stabilité émotionnelle est également requise, les conditions parfois difficiles des projets peuvent aggraver des problèmes déjà présents et rendre l’aide inefficace.</w:t>
            </w: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b/>
                <w:bCs/>
                <w:color w:val="333333"/>
                <w:bdr w:val="none" w:sz="0" w:space="0" w:color="auto" w:frame="1"/>
                <w:lang w:eastAsia="fr-FR"/>
              </w:rPr>
              <w:t>2 – « </w:t>
            </w:r>
            <w:r w:rsidRPr="00782BEB">
              <w:rPr>
                <w:rFonts w:ascii="Timeless" w:eastAsia="Times New Roman" w:hAnsi="Timeless"/>
                <w:b/>
                <w:bCs/>
                <w:i/>
                <w:iCs/>
                <w:color w:val="333333"/>
                <w:bdr w:val="none" w:sz="0" w:space="0" w:color="auto" w:frame="1"/>
                <w:lang w:eastAsia="fr-FR"/>
              </w:rPr>
              <w:t>Pourquoi là-bas ?</w:t>
            </w:r>
            <w:r w:rsidRPr="00782BEB">
              <w:rPr>
                <w:rFonts w:ascii="Timeless" w:eastAsia="Times New Roman" w:hAnsi="Timeless"/>
                <w:b/>
                <w:bCs/>
                <w:color w:val="333333"/>
                <w:bdr w:val="none" w:sz="0" w:space="0" w:color="auto" w:frame="1"/>
                <w:lang w:eastAsia="fr-FR"/>
              </w:rPr>
              <w:t> »</w:t>
            </w: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color w:val="333333"/>
                <w:lang w:eastAsia="fr-FR"/>
              </w:rPr>
              <w:t>"</w:t>
            </w:r>
            <w:r w:rsidRPr="00782BEB">
              <w:rPr>
                <w:rFonts w:ascii="Timeless" w:eastAsia="Times New Roman" w:hAnsi="Timeless"/>
                <w:i/>
                <w:iCs/>
                <w:color w:val="333333"/>
                <w:bdr w:val="none" w:sz="0" w:space="0" w:color="auto" w:frame="1"/>
                <w:lang w:eastAsia="fr-FR"/>
              </w:rPr>
              <w:t>Je veux partir à l’autre bout du monde, dans un pays différent, avec une culture différente, en suis-je capable ? Ai-je besoin d’aller si loin pour aider ?</w:t>
            </w:r>
            <w:r w:rsidRPr="00782BEB">
              <w:rPr>
                <w:rFonts w:ascii="Timeless" w:eastAsia="Times New Roman" w:hAnsi="Timeless"/>
                <w:color w:val="333333"/>
                <w:lang w:eastAsia="fr-FR"/>
              </w:rPr>
              <w:t>" Certes des pays d’Afrique ou d’Asie sont très exotiques mais le bénévolat peut se faire près de chez soi. Avant d’imaginer de grandes aventures humanitaires, il peut être conseillé de découvrir et s’investir d’abord dans une association locale.</w:t>
            </w: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b/>
                <w:bCs/>
                <w:color w:val="333333"/>
                <w:bdr w:val="none" w:sz="0" w:space="0" w:color="auto" w:frame="1"/>
                <w:lang w:eastAsia="fr-FR"/>
              </w:rPr>
              <w:t>3 – « </w:t>
            </w:r>
            <w:r w:rsidRPr="00782BEB">
              <w:rPr>
                <w:rFonts w:ascii="Timeless" w:eastAsia="Times New Roman" w:hAnsi="Timeless"/>
                <w:b/>
                <w:bCs/>
                <w:i/>
                <w:iCs/>
                <w:color w:val="333333"/>
                <w:bdr w:val="none" w:sz="0" w:space="0" w:color="auto" w:frame="1"/>
                <w:lang w:eastAsia="fr-FR"/>
              </w:rPr>
              <w:t>Ai-je l’expérience requise ? Serai-je utile ?</w:t>
            </w:r>
            <w:r w:rsidRPr="00782BEB">
              <w:rPr>
                <w:rFonts w:ascii="Timeless" w:eastAsia="Times New Roman" w:hAnsi="Timeless"/>
                <w:b/>
                <w:bCs/>
                <w:color w:val="333333"/>
                <w:bdr w:val="none" w:sz="0" w:space="0" w:color="auto" w:frame="1"/>
                <w:lang w:eastAsia="fr-FR"/>
              </w:rPr>
              <w:t> »</w:t>
            </w: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color w:val="333333"/>
                <w:lang w:eastAsia="fr-FR"/>
              </w:rPr>
              <w:t>"</w:t>
            </w:r>
            <w:r w:rsidRPr="00782BEB">
              <w:rPr>
                <w:rFonts w:ascii="Timeless" w:eastAsia="Times New Roman" w:hAnsi="Timeless"/>
                <w:i/>
                <w:iCs/>
                <w:color w:val="333333"/>
                <w:bdr w:val="none" w:sz="0" w:space="0" w:color="auto" w:frame="1"/>
                <w:lang w:eastAsia="fr-FR"/>
              </w:rPr>
              <w:t>Je veux partir mais pour faire quoi ? Quelles compétences puis-je mettre au service des autres ?</w:t>
            </w:r>
            <w:r w:rsidRPr="00782BEB">
              <w:rPr>
                <w:rFonts w:ascii="Timeless" w:eastAsia="Times New Roman" w:hAnsi="Timeless"/>
                <w:color w:val="333333"/>
                <w:lang w:eastAsia="fr-FR"/>
              </w:rPr>
              <w:t>" La santé pour tous, c’est important, mais sans exercer une profession médicale, c’est compliqué. Construire un projet c’est aussi mettre en adéquation ses envies et son savoir-faire, certaines missions demandent des compétences particulières, d’autres moins.</w:t>
            </w: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b/>
                <w:bCs/>
                <w:color w:val="333333"/>
                <w:bdr w:val="none" w:sz="0" w:space="0" w:color="auto" w:frame="1"/>
                <w:lang w:eastAsia="fr-FR"/>
              </w:rPr>
              <w:t>4 – « </w:t>
            </w:r>
            <w:r w:rsidRPr="00782BEB">
              <w:rPr>
                <w:rFonts w:ascii="Timeless" w:eastAsia="Times New Roman" w:hAnsi="Timeless"/>
                <w:b/>
                <w:bCs/>
                <w:i/>
                <w:iCs/>
                <w:color w:val="333333"/>
                <w:bdr w:val="none" w:sz="0" w:space="0" w:color="auto" w:frame="1"/>
                <w:lang w:eastAsia="fr-FR"/>
              </w:rPr>
              <w:t>Avec qui puis-je partir ?</w:t>
            </w:r>
            <w:r w:rsidRPr="00782BEB">
              <w:rPr>
                <w:rFonts w:ascii="Timeless" w:eastAsia="Times New Roman" w:hAnsi="Timeless"/>
                <w:b/>
                <w:bCs/>
                <w:color w:val="333333"/>
                <w:bdr w:val="none" w:sz="0" w:space="0" w:color="auto" w:frame="1"/>
                <w:lang w:eastAsia="fr-FR"/>
              </w:rPr>
              <w:t> »</w:t>
            </w: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color w:val="333333"/>
                <w:lang w:eastAsia="fr-FR"/>
              </w:rPr>
              <w:t>"</w:t>
            </w:r>
            <w:r w:rsidRPr="00782BEB">
              <w:rPr>
                <w:rFonts w:ascii="Timeless" w:eastAsia="Times New Roman" w:hAnsi="Timeless"/>
                <w:i/>
                <w:iCs/>
                <w:color w:val="333333"/>
                <w:bdr w:val="none" w:sz="0" w:space="0" w:color="auto" w:frame="1"/>
                <w:lang w:eastAsia="fr-FR"/>
              </w:rPr>
              <w:t>Quelles sont les conditions sur place ? Dois-je payer mon voyage ?</w:t>
            </w:r>
            <w:r w:rsidRPr="00782BEB">
              <w:rPr>
                <w:rFonts w:ascii="Timeless" w:eastAsia="Times New Roman" w:hAnsi="Timeless"/>
                <w:color w:val="333333"/>
                <w:lang w:eastAsia="fr-FR"/>
              </w:rPr>
              <w:t>" Des tour-opérateurs comme des associations proposent des voyages humanitaires. Il vaut mieux se méfier des premiers et partir avec les secondes tout en vérifiant les activités sur place. Bien connaître le projet général de l’association avec laquelle on part permet de vérifier son sérieux.</w:t>
            </w: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b/>
                <w:bCs/>
                <w:color w:val="333333"/>
                <w:bdr w:val="none" w:sz="0" w:space="0" w:color="auto" w:frame="1"/>
                <w:lang w:eastAsia="fr-FR"/>
              </w:rPr>
              <w:t>5 – « </w:t>
            </w:r>
            <w:r w:rsidRPr="00782BEB">
              <w:rPr>
                <w:rFonts w:ascii="Timeless" w:eastAsia="Times New Roman" w:hAnsi="Timeless"/>
                <w:b/>
                <w:bCs/>
                <w:i/>
                <w:iCs/>
                <w:color w:val="333333"/>
                <w:bdr w:val="none" w:sz="0" w:space="0" w:color="auto" w:frame="1"/>
                <w:lang w:eastAsia="fr-FR"/>
              </w:rPr>
              <w:t>Le coût financier est-il un gage de sérieux ?</w:t>
            </w:r>
            <w:r w:rsidRPr="00782BEB">
              <w:rPr>
                <w:rFonts w:ascii="Timeless" w:eastAsia="Times New Roman" w:hAnsi="Timeless"/>
                <w:b/>
                <w:bCs/>
                <w:color w:val="333333"/>
                <w:bdr w:val="none" w:sz="0" w:space="0" w:color="auto" w:frame="1"/>
                <w:lang w:eastAsia="fr-FR"/>
              </w:rPr>
              <w:t> »</w:t>
            </w:r>
          </w:p>
          <w:p w:rsidR="00782BEB" w:rsidRPr="00782BEB" w:rsidRDefault="00782BEB" w:rsidP="00782BEB">
            <w:pPr>
              <w:shd w:val="clear" w:color="auto" w:fill="D9D9D9" w:themeFill="background1" w:themeFillShade="D9"/>
              <w:spacing w:after="150"/>
              <w:jc w:val="both"/>
              <w:rPr>
                <w:rFonts w:ascii="Timeless" w:eastAsia="Times New Roman" w:hAnsi="Timeless"/>
                <w:color w:val="333333"/>
                <w:lang w:eastAsia="fr-FR"/>
              </w:rPr>
            </w:pPr>
            <w:r w:rsidRPr="00782BEB">
              <w:rPr>
                <w:rFonts w:ascii="Timeless" w:eastAsia="Times New Roman" w:hAnsi="Timeless"/>
                <w:color w:val="333333"/>
                <w:lang w:eastAsia="fr-FR"/>
              </w:rPr>
              <w:t>Tout projet de départ a un coût financier sur lequel les associations doivent être claires. Il existe souvent des frais d’adhésion, de participation aux formations. Les transports peuvent être à la charge de la personne. Le coût financier, s’il se justifie parfois, n’est pas un gage de sérieux, mais la transparence sur les frais engagés l’est.</w:t>
            </w: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b/>
                <w:bCs/>
                <w:color w:val="333333"/>
                <w:bdr w:val="none" w:sz="0" w:space="0" w:color="auto" w:frame="1"/>
                <w:lang w:eastAsia="fr-FR"/>
              </w:rPr>
              <w:t>6 – « </w:t>
            </w:r>
            <w:r w:rsidRPr="00782BEB">
              <w:rPr>
                <w:rFonts w:ascii="Timeless" w:eastAsia="Times New Roman" w:hAnsi="Timeless"/>
                <w:b/>
                <w:bCs/>
                <w:i/>
                <w:iCs/>
                <w:color w:val="333333"/>
                <w:bdr w:val="none" w:sz="0" w:space="0" w:color="auto" w:frame="1"/>
                <w:lang w:eastAsia="fr-FR"/>
              </w:rPr>
              <w:t>Vais-je être bien encadré ?</w:t>
            </w:r>
            <w:r w:rsidRPr="00782BEB">
              <w:rPr>
                <w:rFonts w:ascii="Timeless" w:eastAsia="Times New Roman" w:hAnsi="Timeless"/>
                <w:b/>
                <w:bCs/>
                <w:color w:val="333333"/>
                <w:bdr w:val="none" w:sz="0" w:space="0" w:color="auto" w:frame="1"/>
                <w:lang w:eastAsia="fr-FR"/>
              </w:rPr>
              <w:t> »</w:t>
            </w: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color w:val="333333"/>
                <w:lang w:eastAsia="fr-FR"/>
              </w:rPr>
              <w:t>"</w:t>
            </w:r>
            <w:r w:rsidRPr="00782BEB">
              <w:rPr>
                <w:rFonts w:ascii="Timeless" w:eastAsia="Times New Roman" w:hAnsi="Timeless"/>
                <w:i/>
                <w:iCs/>
                <w:color w:val="333333"/>
                <w:bdr w:val="none" w:sz="0" w:space="0" w:color="auto" w:frame="1"/>
                <w:lang w:eastAsia="fr-FR"/>
              </w:rPr>
              <w:t>Aurai-je une formation avant de partir, un soutien sur place ? L’aide que j’apporte sera-t-elle ponctuelle ou suivie après mon passage ?</w:t>
            </w:r>
            <w:r w:rsidRPr="00782BEB">
              <w:rPr>
                <w:rFonts w:ascii="Timeless" w:eastAsia="Times New Roman" w:hAnsi="Timeless"/>
                <w:color w:val="333333"/>
                <w:lang w:eastAsia="fr-FR"/>
              </w:rPr>
              <w:t>" Logiquement, l’association ne lâche pas ses volontaires dans la nature, elle les rencontre, discute des missions, forme quand c’est nécessaire et soutient une fois sur place. La mise en place d’une assurance, la couverture sociale et le rapatriement sont à vérifier avant de choisir sa structure.</w:t>
            </w: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p>
          <w:p w:rsidR="00782BEB" w:rsidRPr="00782BEB" w:rsidRDefault="00782BEB" w:rsidP="00782BEB">
            <w:pPr>
              <w:shd w:val="clear" w:color="auto" w:fill="D9D9D9" w:themeFill="background1" w:themeFillShade="D9"/>
              <w:jc w:val="both"/>
              <w:rPr>
                <w:rFonts w:ascii="Timeless" w:eastAsia="Times New Roman" w:hAnsi="Timeless"/>
                <w:color w:val="333333"/>
                <w:lang w:eastAsia="fr-FR"/>
              </w:rPr>
            </w:pPr>
            <w:r w:rsidRPr="00782BEB">
              <w:rPr>
                <w:rFonts w:ascii="Timeless" w:eastAsia="Times New Roman" w:hAnsi="Timeless"/>
                <w:b/>
                <w:bCs/>
                <w:color w:val="333333"/>
                <w:bdr w:val="none" w:sz="0" w:space="0" w:color="auto" w:frame="1"/>
                <w:lang w:eastAsia="fr-FR"/>
              </w:rPr>
              <w:t>7 – « </w:t>
            </w:r>
            <w:r w:rsidRPr="00782BEB">
              <w:rPr>
                <w:rFonts w:ascii="Timeless" w:eastAsia="Times New Roman" w:hAnsi="Timeless"/>
                <w:b/>
                <w:bCs/>
                <w:i/>
                <w:iCs/>
                <w:color w:val="333333"/>
                <w:bdr w:val="none" w:sz="0" w:space="0" w:color="auto" w:frame="1"/>
                <w:lang w:eastAsia="fr-FR"/>
              </w:rPr>
              <w:t>Combien de temps dois-je ou puis-je partir ?</w:t>
            </w:r>
            <w:r w:rsidRPr="00782BEB">
              <w:rPr>
                <w:rFonts w:ascii="Timeless" w:eastAsia="Times New Roman" w:hAnsi="Timeless"/>
                <w:b/>
                <w:bCs/>
                <w:color w:val="333333"/>
                <w:bdr w:val="none" w:sz="0" w:space="0" w:color="auto" w:frame="1"/>
                <w:lang w:eastAsia="fr-FR"/>
              </w:rPr>
              <w:t> »</w:t>
            </w:r>
          </w:p>
          <w:p w:rsidR="00782BEB" w:rsidRPr="00782BEB" w:rsidRDefault="00782BEB" w:rsidP="006349B7">
            <w:pPr>
              <w:shd w:val="clear" w:color="auto" w:fill="D9D9D9" w:themeFill="background1" w:themeFillShade="D9"/>
              <w:spacing w:after="150"/>
              <w:jc w:val="both"/>
              <w:rPr>
                <w:rFonts w:ascii="Timeless" w:eastAsia="Times New Roman" w:hAnsi="Timeless"/>
                <w:b/>
                <w:color w:val="333333"/>
                <w:lang w:eastAsia="fr-FR"/>
              </w:rPr>
            </w:pPr>
            <w:r w:rsidRPr="00782BEB">
              <w:rPr>
                <w:rFonts w:ascii="Timeless" w:eastAsia="Times New Roman" w:hAnsi="Timeless"/>
                <w:color w:val="333333"/>
                <w:lang w:eastAsia="fr-FR"/>
              </w:rPr>
              <w:t xml:space="preserve">Pour être vraiment utile aux populations aidées, le projet doit se construire sur plusieurs semaines ou plusieurs mois. S’investir une ou deux semaines comporte le risque de servir les dérives du </w:t>
            </w:r>
            <w:proofErr w:type="spellStart"/>
            <w:r w:rsidRPr="00782BEB">
              <w:rPr>
                <w:rFonts w:ascii="Timeless" w:eastAsia="Times New Roman" w:hAnsi="Timeless"/>
                <w:color w:val="333333"/>
                <w:lang w:eastAsia="fr-FR"/>
              </w:rPr>
              <w:t>volontourisme</w:t>
            </w:r>
            <w:proofErr w:type="spellEnd"/>
            <w:r w:rsidRPr="00782BEB">
              <w:rPr>
                <w:rFonts w:ascii="Timeless" w:eastAsia="Times New Roman" w:hAnsi="Timeless"/>
                <w:color w:val="333333"/>
                <w:lang w:eastAsia="fr-FR"/>
              </w:rPr>
              <w:t>.</w:t>
            </w:r>
            <w:bookmarkStart w:id="0" w:name="_GoBack"/>
            <w:bookmarkEnd w:id="0"/>
          </w:p>
        </w:tc>
      </w:tr>
    </w:tbl>
    <w:p w:rsidR="00782BEB" w:rsidRPr="00782BEB" w:rsidRDefault="00782BEB" w:rsidP="00782BEB">
      <w:pPr>
        <w:shd w:val="clear" w:color="auto" w:fill="FFFFFF"/>
        <w:spacing w:after="0" w:line="360" w:lineRule="auto"/>
        <w:jc w:val="both"/>
        <w:rPr>
          <w:rFonts w:ascii="Arial" w:eastAsia="Times New Roman" w:hAnsi="Arial" w:cs="Arial"/>
          <w:b/>
          <w:color w:val="1D1E1C"/>
          <w:sz w:val="24"/>
          <w:szCs w:val="24"/>
          <w:lang w:eastAsia="fr-FR"/>
        </w:rPr>
      </w:pPr>
      <w:r w:rsidRPr="00782BEB">
        <w:rPr>
          <w:rFonts w:ascii="Arial" w:eastAsia="Times New Roman" w:hAnsi="Arial" w:cs="Arial"/>
          <w:b/>
          <w:color w:val="1D1E1C"/>
          <w:sz w:val="24"/>
          <w:szCs w:val="24"/>
          <w:highlight w:val="cyan"/>
          <w:lang w:eastAsia="fr-FR"/>
        </w:rPr>
        <w:lastRenderedPageBreak/>
        <w:t>REGLE 1 - Opérer une veille sur le site du ministère des affaires étrangères pour vous renseigner sur votre destination, afin de vous assurer qu’il ne s’agit pas d’une zone à risque.</w:t>
      </w:r>
      <w:r w:rsidRPr="00782BEB">
        <w:rPr>
          <w:rFonts w:ascii="Arial" w:eastAsia="Times New Roman" w:hAnsi="Arial" w:cs="Arial"/>
          <w:b/>
          <w:color w:val="1D1E1C"/>
          <w:sz w:val="24"/>
          <w:szCs w:val="24"/>
          <w:lang w:eastAsia="fr-FR"/>
        </w:rPr>
        <w:t> </w:t>
      </w:r>
    </w:p>
    <w:p w:rsidR="00782BEB" w:rsidRPr="00782BEB" w:rsidRDefault="00782BEB" w:rsidP="00782BEB">
      <w:pPr>
        <w:shd w:val="clear" w:color="auto" w:fill="FFFFFF"/>
        <w:spacing w:after="0" w:line="240" w:lineRule="auto"/>
        <w:jc w:val="both"/>
        <w:rPr>
          <w:rFonts w:ascii="Arial" w:eastAsia="Times New Roman" w:hAnsi="Arial" w:cs="Arial"/>
          <w:color w:val="1D1E1C"/>
          <w:sz w:val="24"/>
          <w:szCs w:val="24"/>
          <w:lang w:eastAsia="fr-FR"/>
        </w:rPr>
      </w:pPr>
    </w:p>
    <w:p w:rsidR="00782BEB" w:rsidRPr="00782BEB" w:rsidRDefault="00782BEB" w:rsidP="00782BEB">
      <w:pPr>
        <w:shd w:val="clear" w:color="auto" w:fill="FFFFFF"/>
        <w:spacing w:after="0" w:line="240" w:lineRule="auto"/>
        <w:jc w:val="both"/>
        <w:rPr>
          <w:rFonts w:ascii="Arial" w:eastAsia="Times New Roman" w:hAnsi="Arial" w:cs="Arial"/>
          <w:color w:val="1D1E1C"/>
          <w:sz w:val="24"/>
          <w:szCs w:val="24"/>
          <w:lang w:eastAsia="fr-FR"/>
        </w:rPr>
      </w:pPr>
    </w:p>
    <w:p w:rsidR="00782BEB" w:rsidRPr="00782BEB" w:rsidRDefault="00782BEB" w:rsidP="00782BEB">
      <w:pPr>
        <w:shd w:val="clear" w:color="auto" w:fill="FFFFFF"/>
        <w:spacing w:after="375" w:line="360" w:lineRule="auto"/>
        <w:jc w:val="both"/>
        <w:textAlignment w:val="baseline"/>
        <w:rPr>
          <w:rFonts w:ascii="Arial" w:eastAsia="Times New Roman" w:hAnsi="Arial" w:cs="Arial"/>
          <w:color w:val="000000" w:themeColor="text1"/>
          <w:lang w:eastAsia="fr-FR"/>
        </w:rPr>
      </w:pPr>
      <w:r w:rsidRPr="00782BEB">
        <w:rPr>
          <w:rFonts w:ascii="Arial" w:eastAsia="Times New Roman" w:hAnsi="Arial" w:cs="Arial"/>
          <w:color w:val="000000" w:themeColor="text1"/>
          <w:lang w:eastAsia="fr-FR"/>
        </w:rPr>
        <w:t>Les conditions de vie et de sécurité sont différentes de votre pays d’origine, il est donc essentiel avant tout départ en mission à l’étranger de prendre connaissance de votre pays de destination. Cela vous permettra de partir dans les meilleures conditions possibles.</w:t>
      </w:r>
    </w:p>
    <w:p w:rsidR="00782BEB" w:rsidRPr="00782BEB" w:rsidRDefault="00782BEB" w:rsidP="00782BEB">
      <w:pPr>
        <w:shd w:val="clear" w:color="auto" w:fill="FFFFFF"/>
        <w:spacing w:after="150" w:line="360" w:lineRule="auto"/>
        <w:jc w:val="both"/>
        <w:rPr>
          <w:rFonts w:ascii="Arial" w:eastAsia="Times New Roman" w:hAnsi="Arial" w:cs="Arial"/>
          <w:lang w:eastAsia="fr-FR"/>
        </w:rPr>
      </w:pPr>
      <w:r w:rsidRPr="00782BEB">
        <w:rPr>
          <w:rFonts w:ascii="Arial" w:eastAsia="Times New Roman" w:hAnsi="Arial" w:cs="Arial"/>
          <w:lang w:eastAsia="fr-FR"/>
        </w:rPr>
        <w:t>Pêle-mêle, il faut se renseigner sur les conditions de sécurité et les moyens d'évacuation, la situation géographique de la base par rapport à la capitale, la possibilité ou non de se faire payer un billet d'avion si on est isolé, le personnel sur place, la mutuelle et la caisse de santé des étrangers….</w:t>
      </w:r>
    </w:p>
    <w:p w:rsidR="00782BEB" w:rsidRPr="00782BEB" w:rsidRDefault="00782BEB" w:rsidP="00782BEB">
      <w:pPr>
        <w:shd w:val="clear" w:color="auto" w:fill="FFFFFF"/>
        <w:spacing w:after="150" w:line="360" w:lineRule="auto"/>
        <w:jc w:val="both"/>
        <w:rPr>
          <w:rFonts w:ascii="Arial" w:eastAsia="Times New Roman" w:hAnsi="Arial" w:cs="Arial"/>
          <w:lang w:eastAsia="fr-FR"/>
        </w:rPr>
      </w:pPr>
    </w:p>
    <w:tbl>
      <w:tblPr>
        <w:tblStyle w:val="Grilledutableau1"/>
        <w:tblW w:w="0" w:type="auto"/>
        <w:tblLook w:val="04A0" w:firstRow="1" w:lastRow="0" w:firstColumn="1" w:lastColumn="0" w:noHBand="0" w:noVBand="1"/>
      </w:tblPr>
      <w:tblGrid>
        <w:gridCol w:w="9060"/>
      </w:tblGrid>
      <w:tr w:rsidR="00782BEB" w:rsidRPr="00782BEB" w:rsidTr="00204593">
        <w:tc>
          <w:tcPr>
            <w:tcW w:w="10705" w:type="dxa"/>
            <w:shd w:val="clear" w:color="auto" w:fill="D9D9D9" w:themeFill="background1" w:themeFillShade="D9"/>
          </w:tcPr>
          <w:p w:rsidR="00782BEB" w:rsidRPr="00782BEB" w:rsidRDefault="00782BEB" w:rsidP="00782BEB">
            <w:pPr>
              <w:shd w:val="clear" w:color="auto" w:fill="D9D9D9" w:themeFill="background1" w:themeFillShade="D9"/>
              <w:spacing w:after="150" w:line="360" w:lineRule="auto"/>
              <w:jc w:val="both"/>
              <w:rPr>
                <w:rFonts w:ascii="Arial" w:eastAsia="Times New Roman" w:hAnsi="Arial" w:cs="Arial"/>
                <w:color w:val="463A34"/>
                <w:lang w:eastAsia="fr-FR"/>
              </w:rPr>
            </w:pPr>
            <w:r w:rsidRPr="00782BEB">
              <w:rPr>
                <w:rFonts w:ascii="Arial" w:eastAsia="Times New Roman" w:hAnsi="Arial" w:cs="Arial"/>
                <w:i/>
                <w:iCs/>
                <w:color w:val="463A34"/>
                <w:lang w:eastAsia="fr-FR"/>
              </w:rPr>
              <w:t>Certaines ONG, sous prétexte de donner la chance aux jeunes, les envoient au casse-pipe</w:t>
            </w:r>
            <w:r w:rsidRPr="00782BEB">
              <w:rPr>
                <w:rFonts w:ascii="Arial" w:eastAsia="Times New Roman" w:hAnsi="Arial" w:cs="Arial"/>
                <w:color w:val="463A34"/>
                <w:lang w:eastAsia="fr-FR"/>
              </w:rPr>
              <w:t>, déplore Romain. </w:t>
            </w:r>
            <w:r w:rsidRPr="00782BEB">
              <w:rPr>
                <w:rFonts w:ascii="Arial" w:eastAsia="Times New Roman" w:hAnsi="Arial" w:cs="Arial"/>
                <w:i/>
                <w:iCs/>
                <w:color w:val="463A34"/>
                <w:lang w:eastAsia="fr-FR"/>
              </w:rPr>
              <w:t>Il faut donc se méfier des postes isolés et difficiles qui acceptent de prendre quelqu'un qui n'a pas d'expérience"</w:t>
            </w:r>
            <w:r w:rsidRPr="00782BEB">
              <w:rPr>
                <w:rFonts w:ascii="Arial" w:eastAsia="Times New Roman" w:hAnsi="Arial" w:cs="Arial"/>
                <w:color w:val="463A34"/>
                <w:lang w:eastAsia="fr-FR"/>
              </w:rPr>
              <w:t xml:space="preserve">. Antoine </w:t>
            </w:r>
            <w:proofErr w:type="spellStart"/>
            <w:r w:rsidRPr="00782BEB">
              <w:rPr>
                <w:rFonts w:ascii="Arial" w:eastAsia="Times New Roman" w:hAnsi="Arial" w:cs="Arial"/>
                <w:color w:val="463A34"/>
                <w:lang w:eastAsia="fr-FR"/>
              </w:rPr>
              <w:t>Peigney</w:t>
            </w:r>
            <w:proofErr w:type="spellEnd"/>
            <w:r w:rsidRPr="00782BEB">
              <w:rPr>
                <w:rFonts w:ascii="Arial" w:eastAsia="Times New Roman" w:hAnsi="Arial" w:cs="Arial"/>
                <w:color w:val="463A34"/>
                <w:lang w:eastAsia="fr-FR"/>
              </w:rPr>
              <w:t xml:space="preserve"> ne dit pas autre chose:</w:t>
            </w:r>
            <w:r w:rsidRPr="00782BEB">
              <w:rPr>
                <w:rFonts w:ascii="Arial" w:eastAsia="Times New Roman" w:hAnsi="Arial" w:cs="Arial"/>
                <w:i/>
                <w:iCs/>
                <w:color w:val="463A34"/>
                <w:lang w:eastAsia="fr-FR"/>
              </w:rPr>
              <w:t> </w:t>
            </w:r>
            <w:r w:rsidRPr="00782BEB">
              <w:rPr>
                <w:rFonts w:ascii="Arial" w:eastAsia="Times New Roman" w:hAnsi="Arial" w:cs="Arial"/>
                <w:b/>
                <w:i/>
                <w:iCs/>
                <w:color w:val="463A34"/>
                <w:lang w:eastAsia="fr-FR"/>
              </w:rPr>
              <w:t>"Il faut se préoccuper de sa sécurité, de sa santé et de la vie sur place. Avant le départ, on s'assure qu'une assurance rapatriement est comprise et qu'on est bien attendu sur le terrain pour gérer le projet. Et ne pas se contenter de belles promesses</w:t>
            </w:r>
            <w:r w:rsidRPr="00782BEB">
              <w:rPr>
                <w:rFonts w:ascii="Arial" w:eastAsia="Times New Roman" w:hAnsi="Arial" w:cs="Arial"/>
                <w:i/>
                <w:iCs/>
                <w:color w:val="463A34"/>
                <w:lang w:eastAsia="fr-FR"/>
              </w:rPr>
              <w:t>"</w:t>
            </w:r>
            <w:r w:rsidRPr="00782BEB">
              <w:rPr>
                <w:rFonts w:ascii="Arial" w:eastAsia="Times New Roman" w:hAnsi="Arial" w:cs="Arial"/>
                <w:color w:val="463A34"/>
                <w:lang w:eastAsia="fr-FR"/>
              </w:rPr>
              <w:t>.</w:t>
            </w:r>
          </w:p>
        </w:tc>
      </w:tr>
    </w:tbl>
    <w:p w:rsidR="00782BEB" w:rsidRPr="00782BEB" w:rsidRDefault="00782BEB" w:rsidP="00782BEB">
      <w:pPr>
        <w:shd w:val="clear" w:color="auto" w:fill="FFFFFF"/>
        <w:spacing w:after="150" w:line="360" w:lineRule="auto"/>
        <w:jc w:val="both"/>
        <w:rPr>
          <w:rFonts w:ascii="Arial" w:eastAsia="Times New Roman" w:hAnsi="Arial" w:cs="Arial"/>
          <w:lang w:eastAsia="fr-FR"/>
        </w:rPr>
      </w:pPr>
    </w:p>
    <w:p w:rsidR="00782BEB" w:rsidRPr="00782BEB" w:rsidRDefault="00782BEB" w:rsidP="00782BEB">
      <w:pPr>
        <w:shd w:val="clear" w:color="auto" w:fill="FFFFFF"/>
        <w:spacing w:after="150" w:line="360" w:lineRule="auto"/>
        <w:jc w:val="both"/>
        <w:rPr>
          <w:rFonts w:ascii="Arial" w:eastAsia="Times New Roman" w:hAnsi="Arial" w:cs="Arial"/>
          <w:lang w:eastAsia="fr-FR"/>
        </w:rPr>
      </w:pPr>
      <w:r w:rsidRPr="00782BEB">
        <w:rPr>
          <w:rFonts w:ascii="Arial" w:eastAsia="Times New Roman" w:hAnsi="Arial" w:cs="Arial"/>
          <w:lang w:eastAsia="fr-FR"/>
        </w:rPr>
        <w:t>Il est primordial de signer un contrat avant le départ et de s'assurer de sa conformité, en particulier au niveau des clauses concernant les assurances de rapatriement et les assurances vie.</w:t>
      </w:r>
    </w:p>
    <w:p w:rsidR="00782BEB" w:rsidRPr="00782BEB" w:rsidRDefault="00782BEB" w:rsidP="00782BEB">
      <w:pPr>
        <w:shd w:val="clear" w:color="auto" w:fill="FFFFFF"/>
        <w:spacing w:after="150" w:line="360" w:lineRule="auto"/>
        <w:jc w:val="both"/>
        <w:rPr>
          <w:rFonts w:ascii="Arial" w:eastAsia="Times New Roman" w:hAnsi="Arial" w:cs="Arial"/>
          <w:i/>
          <w:iCs/>
          <w:lang w:eastAsia="fr-FR"/>
        </w:rPr>
      </w:pPr>
      <w:r w:rsidRPr="00782BEB">
        <w:rPr>
          <w:rFonts w:ascii="Arial" w:eastAsia="Times New Roman" w:hAnsi="Arial" w:cs="Arial"/>
          <w:lang w:eastAsia="fr-FR"/>
        </w:rPr>
        <w:t>Plus une structure est transparente, organisée et avec une bonne gouvernance, plus les risques d'accidents seront réduits. La visibilité des informations est donc un critère à ne pas négliger. </w:t>
      </w:r>
      <w:r w:rsidRPr="00782BEB">
        <w:rPr>
          <w:rFonts w:ascii="Arial" w:eastAsia="Times New Roman" w:hAnsi="Arial" w:cs="Arial"/>
          <w:i/>
          <w:iCs/>
          <w:lang w:eastAsia="fr-FR"/>
        </w:rPr>
        <w:t xml:space="preserve">" </w:t>
      </w:r>
    </w:p>
    <w:p w:rsidR="00782BEB" w:rsidRPr="00782BEB" w:rsidRDefault="00782BEB" w:rsidP="00782BEB">
      <w:pPr>
        <w:shd w:val="clear" w:color="auto" w:fill="FFFFFF"/>
        <w:spacing w:after="150" w:line="360" w:lineRule="auto"/>
        <w:jc w:val="both"/>
        <w:rPr>
          <w:rFonts w:ascii="Arial" w:eastAsia="Times New Roman" w:hAnsi="Arial" w:cs="Arial"/>
          <w:i/>
          <w:iCs/>
          <w:lang w:eastAsia="fr-FR"/>
        </w:rPr>
      </w:pPr>
    </w:p>
    <w:tbl>
      <w:tblPr>
        <w:tblStyle w:val="Grilledutableau1"/>
        <w:tblW w:w="0" w:type="auto"/>
        <w:tblLook w:val="04A0" w:firstRow="1" w:lastRow="0" w:firstColumn="1" w:lastColumn="0" w:noHBand="0" w:noVBand="1"/>
      </w:tblPr>
      <w:tblGrid>
        <w:gridCol w:w="9060"/>
      </w:tblGrid>
      <w:tr w:rsidR="00782BEB" w:rsidRPr="00782BEB" w:rsidTr="00204593">
        <w:tc>
          <w:tcPr>
            <w:tcW w:w="10705" w:type="dxa"/>
            <w:shd w:val="clear" w:color="auto" w:fill="D9D9D9" w:themeFill="background1" w:themeFillShade="D9"/>
          </w:tcPr>
          <w:p w:rsidR="00782BEB" w:rsidRPr="00782BEB" w:rsidRDefault="00782BEB" w:rsidP="00782BEB">
            <w:pPr>
              <w:spacing w:after="150" w:line="360" w:lineRule="auto"/>
              <w:jc w:val="both"/>
              <w:rPr>
                <w:rFonts w:ascii="Arial" w:eastAsia="Times New Roman" w:hAnsi="Arial" w:cs="Arial"/>
                <w:i/>
                <w:iCs/>
                <w:lang w:eastAsia="fr-FR"/>
              </w:rPr>
            </w:pPr>
            <w:r w:rsidRPr="00782BEB">
              <w:rPr>
                <w:rFonts w:ascii="Arial" w:eastAsia="Times New Roman" w:hAnsi="Arial" w:cs="Arial"/>
                <w:i/>
                <w:iCs/>
                <w:color w:val="463A34"/>
                <w:lang w:eastAsia="fr-FR"/>
              </w:rPr>
              <w:t>« Comme toute association loi 1901, les ONG sont dans l'obligation de publier certaines informations »,</w:t>
            </w:r>
            <w:r w:rsidRPr="00782BEB">
              <w:rPr>
                <w:rFonts w:ascii="Arial" w:eastAsia="Times New Roman" w:hAnsi="Arial" w:cs="Arial"/>
                <w:color w:val="463A34"/>
                <w:lang w:eastAsia="fr-FR"/>
              </w:rPr>
              <w:t xml:space="preserve"> précise Michel </w:t>
            </w:r>
            <w:proofErr w:type="spellStart"/>
            <w:r w:rsidRPr="00782BEB">
              <w:rPr>
                <w:rFonts w:ascii="Arial" w:eastAsia="Times New Roman" w:hAnsi="Arial" w:cs="Arial"/>
                <w:color w:val="463A34"/>
                <w:lang w:eastAsia="fr-FR"/>
              </w:rPr>
              <w:t>Janssems</w:t>
            </w:r>
            <w:proofErr w:type="spellEnd"/>
            <w:r w:rsidRPr="00782BEB">
              <w:rPr>
                <w:rFonts w:ascii="Arial" w:eastAsia="Times New Roman" w:hAnsi="Arial" w:cs="Arial"/>
                <w:color w:val="463A34"/>
                <w:lang w:eastAsia="fr-FR"/>
              </w:rPr>
              <w:t>. « </w:t>
            </w:r>
            <w:r w:rsidRPr="00782BEB">
              <w:rPr>
                <w:rFonts w:ascii="Arial" w:eastAsia="Times New Roman" w:hAnsi="Arial" w:cs="Arial"/>
                <w:i/>
                <w:iCs/>
                <w:color w:val="463A34"/>
                <w:lang w:eastAsia="fr-FR"/>
              </w:rPr>
              <w:t>On doit rendre des comptes sur nos missions, le nombre de départs, les justificatifs des comptes et les rendre accessibles »</w:t>
            </w:r>
          </w:p>
        </w:tc>
      </w:tr>
    </w:tbl>
    <w:p w:rsidR="00782BEB" w:rsidRPr="00782BEB" w:rsidRDefault="00782BEB" w:rsidP="00782BEB">
      <w:pPr>
        <w:shd w:val="clear" w:color="auto" w:fill="FFFFFF"/>
        <w:spacing w:after="150" w:line="360" w:lineRule="auto"/>
        <w:jc w:val="both"/>
        <w:rPr>
          <w:rFonts w:ascii="Arial" w:eastAsia="Times New Roman" w:hAnsi="Arial" w:cs="Arial"/>
          <w:i/>
          <w:iCs/>
          <w:lang w:eastAsia="fr-FR"/>
        </w:rPr>
      </w:pPr>
    </w:p>
    <w:p w:rsidR="00782BEB" w:rsidRPr="00782BEB" w:rsidRDefault="00782BEB" w:rsidP="00782BEB">
      <w:pPr>
        <w:shd w:val="clear" w:color="auto" w:fill="FFFFFF"/>
        <w:spacing w:after="150" w:line="360" w:lineRule="auto"/>
        <w:jc w:val="both"/>
        <w:rPr>
          <w:rFonts w:ascii="Arial" w:eastAsia="Times New Roman" w:hAnsi="Arial" w:cs="Arial"/>
          <w:i/>
          <w:iCs/>
          <w:lang w:eastAsia="fr-FR"/>
        </w:rPr>
      </w:pPr>
    </w:p>
    <w:p w:rsidR="00782BEB" w:rsidRPr="00782BEB" w:rsidRDefault="00782BEB" w:rsidP="00782BEB">
      <w:pPr>
        <w:shd w:val="clear" w:color="auto" w:fill="FFFFFF"/>
        <w:spacing w:after="150" w:line="360" w:lineRule="auto"/>
        <w:jc w:val="both"/>
        <w:rPr>
          <w:rFonts w:ascii="Arial" w:eastAsia="Times New Roman" w:hAnsi="Arial" w:cs="Arial"/>
          <w:i/>
          <w:iCs/>
          <w:lang w:eastAsia="fr-FR"/>
        </w:rPr>
      </w:pPr>
    </w:p>
    <w:p w:rsidR="00782BEB" w:rsidRPr="00782BEB" w:rsidRDefault="00782BEB" w:rsidP="00782BEB">
      <w:pPr>
        <w:shd w:val="clear" w:color="auto" w:fill="FFFFFF"/>
        <w:spacing w:after="150" w:line="360" w:lineRule="auto"/>
        <w:jc w:val="both"/>
        <w:rPr>
          <w:rFonts w:ascii="Arial" w:eastAsia="Times New Roman" w:hAnsi="Arial" w:cs="Arial"/>
          <w:lang w:eastAsia="fr-FR"/>
        </w:rPr>
      </w:pPr>
      <w:r w:rsidRPr="00782BEB">
        <w:rPr>
          <w:rFonts w:ascii="Arial" w:eastAsia="Times New Roman" w:hAnsi="Arial" w:cs="Arial"/>
          <w:lang w:eastAsia="fr-FR"/>
        </w:rPr>
        <w:t>Pour s'assurer de la stabilité de l'association et que celle-ci est bien reconnue, le ministère des affaires étrangères peut être consulté.</w:t>
      </w:r>
    </w:p>
    <w:tbl>
      <w:tblPr>
        <w:tblStyle w:val="Grilledutableau1"/>
        <w:tblW w:w="0" w:type="auto"/>
        <w:shd w:val="clear" w:color="auto" w:fill="E5B8B7" w:themeFill="accent2" w:themeFillTint="66"/>
        <w:tblLook w:val="04A0" w:firstRow="1" w:lastRow="0" w:firstColumn="1" w:lastColumn="0" w:noHBand="0" w:noVBand="1"/>
      </w:tblPr>
      <w:tblGrid>
        <w:gridCol w:w="9060"/>
      </w:tblGrid>
      <w:tr w:rsidR="00782BEB" w:rsidRPr="00782BEB" w:rsidTr="00204593">
        <w:tc>
          <w:tcPr>
            <w:tcW w:w="10705" w:type="dxa"/>
            <w:shd w:val="clear" w:color="auto" w:fill="E5B8B7" w:themeFill="accent2" w:themeFillTint="66"/>
          </w:tcPr>
          <w:p w:rsidR="00782BEB" w:rsidRPr="00782BEB" w:rsidRDefault="00782BEB" w:rsidP="00782BEB">
            <w:pPr>
              <w:numPr>
                <w:ilvl w:val="0"/>
                <w:numId w:val="4"/>
              </w:numPr>
              <w:shd w:val="clear" w:color="auto" w:fill="E5B8B7" w:themeFill="accent2" w:themeFillTint="66"/>
              <w:spacing w:after="75" w:line="360" w:lineRule="auto"/>
              <w:ind w:left="450"/>
              <w:jc w:val="both"/>
              <w:textAlignment w:val="baseline"/>
              <w:rPr>
                <w:rFonts w:ascii="Arial" w:hAnsi="Arial" w:cs="Arial"/>
                <w:color w:val="505F6F"/>
              </w:rPr>
            </w:pPr>
            <w:r w:rsidRPr="00782BEB">
              <w:rPr>
                <w:rFonts w:ascii="Arial" w:hAnsi="Arial" w:cs="Arial"/>
                <w:color w:val="505F6F"/>
              </w:rPr>
              <w:t>Le ministère des Affaires étrangères a créé</w:t>
            </w:r>
            <w:hyperlink r:id="rId8" w:tgtFrame="_blank" w:history="1">
              <w:r w:rsidRPr="00782BEB">
                <w:rPr>
                  <w:rFonts w:ascii="Arial" w:hAnsi="Arial" w:cs="Arial"/>
                  <w:b/>
                  <w:bCs/>
                  <w:color w:val="F39911"/>
                </w:rPr>
                <w:t> </w:t>
              </w:r>
              <w:r w:rsidRPr="00782BEB">
                <w:rPr>
                  <w:rFonts w:ascii="Arial" w:hAnsi="Arial" w:cs="Arial"/>
                  <w:b/>
                  <w:bCs/>
                  <w:color w:val="F39911"/>
                  <w:u w:val="single"/>
                </w:rPr>
                <w:t>l’application ARIANE</w:t>
              </w:r>
              <w:r w:rsidRPr="00782BEB">
                <w:rPr>
                  <w:rFonts w:ascii="Arial" w:hAnsi="Arial" w:cs="Arial"/>
                  <w:b/>
                  <w:bCs/>
                  <w:color w:val="F39911"/>
                </w:rPr>
                <w:t> </w:t>
              </w:r>
            </w:hyperlink>
            <w:r w:rsidRPr="00782BEB">
              <w:rPr>
                <w:rFonts w:ascii="Arial" w:hAnsi="Arial" w:cs="Arial"/>
                <w:color w:val="505F6F"/>
              </w:rPr>
              <w:t>qui permet à tous les français en voyage ponctuel d’être informé en cas de crise politique ou de catastrophe naturelle.</w:t>
            </w:r>
          </w:p>
          <w:p w:rsidR="00782BEB" w:rsidRPr="00782BEB" w:rsidRDefault="00782BEB" w:rsidP="00782BEB">
            <w:pPr>
              <w:numPr>
                <w:ilvl w:val="0"/>
                <w:numId w:val="2"/>
              </w:numPr>
              <w:shd w:val="clear" w:color="auto" w:fill="E5B8B7" w:themeFill="accent2" w:themeFillTint="66"/>
              <w:spacing w:after="75" w:line="360" w:lineRule="auto"/>
              <w:ind w:left="450"/>
              <w:jc w:val="both"/>
              <w:textAlignment w:val="baseline"/>
              <w:rPr>
                <w:rFonts w:ascii="Arial" w:hAnsi="Arial" w:cs="Arial"/>
                <w:color w:val="505F6F"/>
              </w:rPr>
            </w:pPr>
            <w:r w:rsidRPr="00782BEB">
              <w:rPr>
                <w:rFonts w:ascii="Arial" w:hAnsi="Arial" w:cs="Arial"/>
                <w:color w:val="505F6F"/>
              </w:rPr>
              <w:t>France Volontaires dispose de 25 Espaces Volontariats dans le monde, contactez</w:t>
            </w:r>
            <w:r w:rsidRPr="00782BEB">
              <w:rPr>
                <w:color w:val="505F6F"/>
              </w:rPr>
              <w:t> </w:t>
            </w:r>
            <w:hyperlink r:id="rId9" w:tgtFrame="_blank" w:history="1">
              <w:r w:rsidRPr="00782BEB">
                <w:rPr>
                  <w:rFonts w:ascii="Arial" w:hAnsi="Arial" w:cs="Arial"/>
                  <w:b/>
                  <w:bCs/>
                  <w:color w:val="000000" w:themeColor="text1"/>
                  <w:u w:val="single"/>
                </w:rPr>
                <w:t>celui de votre pays d’accueil.</w:t>
              </w:r>
            </w:hyperlink>
          </w:p>
          <w:p w:rsidR="00782BEB" w:rsidRPr="00782BEB" w:rsidRDefault="00782BEB" w:rsidP="00782BEB">
            <w:pPr>
              <w:shd w:val="clear" w:color="auto" w:fill="E5B8B7" w:themeFill="accent2" w:themeFillTint="66"/>
              <w:spacing w:after="75" w:line="360" w:lineRule="auto"/>
              <w:ind w:left="900"/>
              <w:textAlignment w:val="baseline"/>
              <w:rPr>
                <w:rFonts w:ascii="Arial" w:hAnsi="Arial" w:cs="Arial"/>
                <w:color w:val="505F6F"/>
              </w:rPr>
            </w:pPr>
            <w:r w:rsidRPr="00782BEB">
              <w:rPr>
                <w:rFonts w:ascii="Arial" w:hAnsi="Arial" w:cs="Arial"/>
                <w:color w:val="505F6F"/>
              </w:rPr>
              <w:t>En consultant </w:t>
            </w:r>
            <w:proofErr w:type="gramStart"/>
            <w:r w:rsidRPr="00782BEB">
              <w:rPr>
                <w:rFonts w:ascii="Arial" w:hAnsi="Arial" w:cs="Arial"/>
                <w:color w:val="505F6F"/>
              </w:rPr>
              <w:t>:</w:t>
            </w:r>
            <w:proofErr w:type="gramEnd"/>
            <w:r w:rsidRPr="00782BEB">
              <w:rPr>
                <w:rFonts w:ascii="Arial" w:hAnsi="Arial" w:cs="Arial"/>
                <w:color w:val="505F6F"/>
              </w:rPr>
              <w:br/>
              <w:t>x Le site de l’ambassade ou du consulat de votre pays de destination,</w:t>
            </w:r>
          </w:p>
          <w:p w:rsidR="00782BEB" w:rsidRPr="00782BEB" w:rsidRDefault="00782BEB" w:rsidP="00782BEB">
            <w:pPr>
              <w:spacing w:after="375" w:line="360" w:lineRule="auto"/>
              <w:jc w:val="both"/>
              <w:textAlignment w:val="baseline"/>
              <w:rPr>
                <w:rFonts w:ascii="inherit" w:eastAsia="Times New Roman" w:hAnsi="inherit" w:cs="Arial"/>
                <w:color w:val="505F6F"/>
                <w:lang w:eastAsia="fr-FR"/>
              </w:rPr>
            </w:pPr>
            <w:r w:rsidRPr="00782BEB">
              <w:rPr>
                <w:rFonts w:ascii="Arial" w:eastAsia="Times New Roman" w:hAnsi="Arial" w:cs="Arial"/>
                <w:lang w:eastAsia="fr-FR"/>
              </w:rPr>
              <w:t xml:space="preserve">              x </w:t>
            </w:r>
            <w:hyperlink r:id="rId10" w:tgtFrame="_blank" w:history="1">
              <w:r w:rsidRPr="00782BEB">
                <w:rPr>
                  <w:rFonts w:ascii="Arial" w:eastAsia="Times New Roman" w:hAnsi="Arial" w:cs="Arial"/>
                  <w:b/>
                  <w:bCs/>
                  <w:color w:val="F39911"/>
                  <w:u w:val="single"/>
                  <w:lang w:eastAsia="fr-FR"/>
                </w:rPr>
                <w:t>Le site du ministère des Affaires étrangères</w:t>
              </w:r>
              <w:r w:rsidRPr="00782BEB">
                <w:rPr>
                  <w:rFonts w:ascii="Arial" w:eastAsia="Times New Roman" w:hAnsi="Arial" w:cs="Arial"/>
                  <w:b/>
                  <w:bCs/>
                  <w:color w:val="F39911"/>
                  <w:lang w:eastAsia="fr-FR"/>
                </w:rPr>
                <w:t> </w:t>
              </w:r>
            </w:hyperlink>
            <w:r w:rsidRPr="00782BEB">
              <w:rPr>
                <w:rFonts w:ascii="Arial" w:eastAsia="Times New Roman" w:hAnsi="Arial" w:cs="Arial"/>
                <w:color w:val="505F6F"/>
                <w:lang w:eastAsia="fr-FR"/>
              </w:rPr>
              <w:t>(remis à jour régulièrement)</w:t>
            </w:r>
            <w:r w:rsidRPr="00782BEB">
              <w:rPr>
                <w:rFonts w:ascii="inherit" w:eastAsia="Times New Roman" w:hAnsi="inherit" w:cs="Arial"/>
                <w:color w:val="505F6F"/>
                <w:lang w:eastAsia="fr-FR"/>
              </w:rPr>
              <w:t> </w:t>
            </w:r>
          </w:p>
          <w:p w:rsidR="00782BEB" w:rsidRPr="00782BEB" w:rsidRDefault="006349B7" w:rsidP="00782BEB">
            <w:pPr>
              <w:spacing w:after="375" w:line="360" w:lineRule="auto"/>
              <w:jc w:val="both"/>
              <w:textAlignment w:val="baseline"/>
              <w:rPr>
                <w:rFonts w:ascii="Arial" w:eastAsia="Times New Roman" w:hAnsi="Arial" w:cs="Arial"/>
                <w:color w:val="505F6F"/>
                <w:lang w:eastAsia="fr-FR"/>
              </w:rPr>
            </w:pPr>
            <w:hyperlink r:id="rId11" w:history="1">
              <w:r w:rsidR="00782BEB" w:rsidRPr="00782BEB">
                <w:rPr>
                  <w:rFonts w:ascii="inherit" w:eastAsia="Times New Roman" w:hAnsi="inherit" w:cs="Arial"/>
                  <w:color w:val="0000FF"/>
                  <w:u w:val="single"/>
                  <w:lang w:eastAsia="fr-FR"/>
                </w:rPr>
                <w:t>http://www.diplomatie.gouv.fr/fr/politique-etrangere-de-la-france/societe-civile-et-volontariat/pour-aller-plus-loin/</w:t>
              </w:r>
            </w:hyperlink>
          </w:p>
        </w:tc>
      </w:tr>
    </w:tbl>
    <w:p w:rsidR="00782BEB" w:rsidRPr="00782BEB" w:rsidRDefault="00782BEB" w:rsidP="00782BEB">
      <w:pPr>
        <w:shd w:val="clear" w:color="auto" w:fill="FFFFFF"/>
        <w:spacing w:after="0" w:line="240" w:lineRule="auto"/>
        <w:jc w:val="both"/>
        <w:rPr>
          <w:rFonts w:ascii="Arial" w:eastAsia="Times New Roman" w:hAnsi="Arial" w:cs="Arial"/>
          <w:b/>
          <w:color w:val="1D1E1C"/>
          <w:sz w:val="28"/>
          <w:szCs w:val="28"/>
          <w:highlight w:val="cyan"/>
          <w:lang w:eastAsia="fr-FR"/>
        </w:rPr>
      </w:pPr>
    </w:p>
    <w:p w:rsidR="00782BEB" w:rsidRPr="00782BEB" w:rsidRDefault="00782BEB" w:rsidP="00782BEB">
      <w:pPr>
        <w:shd w:val="clear" w:color="auto" w:fill="FFFFFF"/>
        <w:spacing w:after="0" w:line="240" w:lineRule="auto"/>
        <w:jc w:val="both"/>
        <w:rPr>
          <w:rFonts w:ascii="Arial" w:eastAsia="Times New Roman" w:hAnsi="Arial" w:cs="Arial"/>
          <w:b/>
          <w:color w:val="1D1E1C"/>
          <w:sz w:val="28"/>
          <w:szCs w:val="28"/>
          <w:highlight w:val="cyan"/>
          <w:lang w:eastAsia="fr-FR"/>
        </w:rPr>
      </w:pPr>
    </w:p>
    <w:p w:rsidR="00782BEB" w:rsidRPr="00782BEB" w:rsidRDefault="00782BEB" w:rsidP="00782BEB">
      <w:pPr>
        <w:shd w:val="clear" w:color="auto" w:fill="FFFFFF"/>
        <w:spacing w:after="0" w:line="240" w:lineRule="auto"/>
        <w:jc w:val="both"/>
        <w:rPr>
          <w:rFonts w:ascii="Arial" w:eastAsia="Times New Roman" w:hAnsi="Arial" w:cs="Arial"/>
          <w:b/>
          <w:color w:val="1D1E1C"/>
          <w:sz w:val="28"/>
          <w:szCs w:val="28"/>
          <w:highlight w:val="cyan"/>
          <w:lang w:eastAsia="fr-FR"/>
        </w:rPr>
      </w:pPr>
    </w:p>
    <w:p w:rsidR="00782BEB" w:rsidRPr="00782BEB" w:rsidRDefault="00782BEB" w:rsidP="00782BEB">
      <w:pPr>
        <w:shd w:val="clear" w:color="auto" w:fill="FFFFFF"/>
        <w:spacing w:after="0" w:line="360" w:lineRule="auto"/>
        <w:jc w:val="both"/>
        <w:rPr>
          <w:rFonts w:ascii="Arial" w:eastAsia="Times New Roman" w:hAnsi="Arial" w:cs="Arial"/>
          <w:b/>
          <w:color w:val="1D1E1C"/>
          <w:sz w:val="24"/>
          <w:szCs w:val="24"/>
          <w:highlight w:val="cyan"/>
          <w:lang w:eastAsia="fr-FR"/>
        </w:rPr>
      </w:pPr>
      <w:r w:rsidRPr="00782BEB">
        <w:rPr>
          <w:rFonts w:ascii="Arial" w:eastAsia="Times New Roman" w:hAnsi="Arial" w:cs="Arial"/>
          <w:b/>
          <w:color w:val="1D1E1C"/>
          <w:sz w:val="24"/>
          <w:szCs w:val="24"/>
          <w:highlight w:val="cyan"/>
          <w:lang w:eastAsia="fr-FR"/>
        </w:rPr>
        <w:t>REGLE 2 - Vérifier que votre passeport est bien valable et éventuellement d’un visa d’entrée.</w:t>
      </w:r>
    </w:p>
    <w:p w:rsidR="00782BEB" w:rsidRPr="00782BEB" w:rsidRDefault="00782BEB" w:rsidP="00782BEB">
      <w:pPr>
        <w:shd w:val="clear" w:color="auto" w:fill="FFFFFF"/>
        <w:spacing w:after="0" w:line="240" w:lineRule="auto"/>
        <w:jc w:val="both"/>
        <w:rPr>
          <w:rFonts w:ascii="Arial" w:eastAsia="Times New Roman" w:hAnsi="Arial" w:cs="Arial"/>
          <w:b/>
          <w:color w:val="1D1E1C"/>
          <w:sz w:val="28"/>
          <w:szCs w:val="28"/>
          <w:highlight w:val="cyan"/>
          <w:lang w:eastAsia="fr-FR"/>
        </w:rPr>
      </w:pPr>
    </w:p>
    <w:p w:rsidR="00782BEB" w:rsidRPr="00782BEB" w:rsidRDefault="00782BEB" w:rsidP="00782BEB">
      <w:pPr>
        <w:numPr>
          <w:ilvl w:val="0"/>
          <w:numId w:val="6"/>
        </w:numPr>
        <w:shd w:val="clear" w:color="auto" w:fill="FFFFFF"/>
        <w:spacing w:after="75" w:line="360" w:lineRule="auto"/>
        <w:contextualSpacing/>
        <w:textAlignment w:val="baseline"/>
        <w:rPr>
          <w:rFonts w:ascii="Arial" w:hAnsi="Arial" w:cs="Arial"/>
          <w:color w:val="000000" w:themeColor="text1"/>
        </w:rPr>
      </w:pPr>
      <w:r w:rsidRPr="00782BEB">
        <w:rPr>
          <w:rFonts w:ascii="Arial" w:hAnsi="Arial" w:cs="Arial"/>
          <w:color w:val="000000" w:themeColor="text1"/>
        </w:rPr>
        <w:t>Vous devez être en possession d’un passeport encore valable pendant 6 mois minimum et éventuellement d’un visa d’entrée.</w:t>
      </w:r>
    </w:p>
    <w:p w:rsidR="00782BEB" w:rsidRPr="00782BEB" w:rsidRDefault="00782BEB" w:rsidP="00782BEB">
      <w:pPr>
        <w:numPr>
          <w:ilvl w:val="0"/>
          <w:numId w:val="6"/>
        </w:numPr>
        <w:shd w:val="clear" w:color="auto" w:fill="FFFFFF"/>
        <w:spacing w:after="75" w:line="360" w:lineRule="auto"/>
        <w:jc w:val="both"/>
        <w:textAlignment w:val="baseline"/>
        <w:rPr>
          <w:rFonts w:ascii="Arial" w:hAnsi="Arial" w:cs="Arial"/>
          <w:color w:val="000000" w:themeColor="text1"/>
        </w:rPr>
      </w:pPr>
      <w:r w:rsidRPr="00782BEB">
        <w:rPr>
          <w:rFonts w:ascii="Arial" w:hAnsi="Arial" w:cs="Arial"/>
          <w:color w:val="000000" w:themeColor="text1"/>
        </w:rPr>
        <w:t>Vérifiez si vous devez obtenir une autorisation de séjour ou pas, un visa d’entrée ou pas. Si vous êtes étranger et résident en France, vérifiez la date de validité de votre titre de séjour pour ne pas être bloqué une fois de retour en France.</w:t>
      </w:r>
    </w:p>
    <w:p w:rsidR="00782BEB" w:rsidRPr="00782BEB" w:rsidRDefault="00782BEB" w:rsidP="00782BEB">
      <w:pPr>
        <w:shd w:val="clear" w:color="auto" w:fill="FFFFFF"/>
        <w:spacing w:after="75" w:line="360" w:lineRule="auto"/>
        <w:ind w:left="720"/>
        <w:jc w:val="both"/>
        <w:textAlignment w:val="baseline"/>
        <w:rPr>
          <w:rFonts w:ascii="Arial" w:hAnsi="Arial" w:cs="Arial"/>
          <w:color w:val="000000" w:themeColor="text1"/>
        </w:rPr>
      </w:pPr>
    </w:p>
    <w:p w:rsidR="00782BEB" w:rsidRPr="00782BEB" w:rsidRDefault="00782BEB" w:rsidP="00782BEB">
      <w:pPr>
        <w:pBdr>
          <w:bottom w:val="single" w:sz="4" w:space="1" w:color="auto"/>
        </w:pBdr>
        <w:shd w:val="clear" w:color="auto" w:fill="FFFFFF"/>
        <w:spacing w:after="375" w:line="360" w:lineRule="auto"/>
        <w:jc w:val="both"/>
        <w:textAlignment w:val="baseline"/>
        <w:rPr>
          <w:rFonts w:ascii="Arial" w:eastAsia="Times New Roman" w:hAnsi="Arial" w:cs="Arial"/>
          <w:b/>
          <w:color w:val="000000" w:themeColor="text1"/>
          <w:sz w:val="24"/>
          <w:lang w:eastAsia="fr-FR"/>
        </w:rPr>
      </w:pPr>
      <w:r w:rsidRPr="00782BEB">
        <w:rPr>
          <w:rFonts w:ascii="Arial" w:eastAsia="Times New Roman" w:hAnsi="Arial" w:cs="Arial"/>
          <w:b/>
          <w:color w:val="000000" w:themeColor="text1"/>
          <w:sz w:val="32"/>
          <w:lang w:eastAsia="fr-FR"/>
        </w:rPr>
        <w:t>C</w:t>
      </w:r>
      <w:r w:rsidRPr="00782BEB">
        <w:rPr>
          <w:rFonts w:ascii="Arial" w:eastAsia="Times New Roman" w:hAnsi="Arial" w:cs="Arial"/>
          <w:b/>
          <w:color w:val="000000" w:themeColor="text1"/>
          <w:sz w:val="24"/>
          <w:lang w:eastAsia="fr-FR"/>
        </w:rPr>
        <w:t>omment ?</w:t>
      </w:r>
    </w:p>
    <w:p w:rsidR="00782BEB" w:rsidRPr="00782BEB" w:rsidRDefault="00782BEB" w:rsidP="00782BEB">
      <w:pPr>
        <w:shd w:val="clear" w:color="auto" w:fill="FFFFFF"/>
        <w:spacing w:after="375" w:line="360" w:lineRule="auto"/>
        <w:jc w:val="both"/>
        <w:textAlignment w:val="baseline"/>
        <w:rPr>
          <w:rFonts w:ascii="Arial" w:eastAsia="Times New Roman" w:hAnsi="Arial" w:cs="Arial"/>
          <w:color w:val="000000" w:themeColor="text1"/>
          <w:lang w:eastAsia="fr-FR"/>
        </w:rPr>
      </w:pPr>
      <w:r w:rsidRPr="00782BEB">
        <w:rPr>
          <w:rFonts w:ascii="Arial" w:eastAsia="Times New Roman" w:hAnsi="Arial" w:cs="Arial"/>
          <w:color w:val="000000" w:themeColor="text1"/>
          <w:lang w:eastAsia="fr-FR"/>
        </w:rPr>
        <w:t>En règle générale, c’est à vous de gérer les formalités consulaires. Les délais d’obtention du visa varient d’un consulat à un autre, anticipez ces démarches dès que possible.</w:t>
      </w:r>
    </w:p>
    <w:p w:rsidR="00782BEB" w:rsidRPr="00782BEB" w:rsidRDefault="00782BEB" w:rsidP="00782BEB">
      <w:pPr>
        <w:shd w:val="clear" w:color="auto" w:fill="FFFFFF"/>
        <w:spacing w:after="0" w:line="360" w:lineRule="auto"/>
        <w:jc w:val="both"/>
        <w:textAlignment w:val="baseline"/>
        <w:rPr>
          <w:rFonts w:ascii="Arial" w:eastAsia="Times New Roman" w:hAnsi="Arial" w:cs="Arial"/>
          <w:color w:val="000000" w:themeColor="text1"/>
          <w:lang w:eastAsia="fr-FR"/>
        </w:rPr>
      </w:pPr>
      <w:r w:rsidRPr="00782BEB">
        <w:rPr>
          <w:rFonts w:ascii="Arial" w:eastAsia="Times New Roman" w:hAnsi="Arial" w:cs="Arial"/>
          <w:b/>
          <w:bCs/>
          <w:color w:val="000000" w:themeColor="text1"/>
          <w:bdr w:val="none" w:sz="0" w:space="0" w:color="auto" w:frame="1"/>
          <w:lang w:eastAsia="fr-FR"/>
        </w:rPr>
        <w:t>Passeport :</w:t>
      </w:r>
    </w:p>
    <w:p w:rsidR="00782BEB" w:rsidRPr="00782BEB" w:rsidRDefault="00782BEB" w:rsidP="00782BEB">
      <w:pPr>
        <w:shd w:val="clear" w:color="auto" w:fill="FFFFFF"/>
        <w:spacing w:after="375" w:line="360" w:lineRule="auto"/>
        <w:jc w:val="both"/>
        <w:textAlignment w:val="baseline"/>
        <w:rPr>
          <w:rFonts w:ascii="Arial" w:eastAsia="Times New Roman" w:hAnsi="Arial" w:cs="Arial"/>
          <w:color w:val="000000" w:themeColor="text1"/>
          <w:lang w:eastAsia="fr-FR"/>
        </w:rPr>
      </w:pPr>
      <w:r w:rsidRPr="00782BEB">
        <w:rPr>
          <w:rFonts w:ascii="Arial" w:eastAsia="Times New Roman" w:hAnsi="Arial" w:cs="Arial"/>
          <w:color w:val="000000" w:themeColor="text1"/>
          <w:lang w:eastAsia="fr-FR"/>
        </w:rPr>
        <w:t>Si vous êtes de nationalité française, vous pouvez faire la demande auprès d’une mairie ou d’une préfecture. </w:t>
      </w:r>
    </w:p>
    <w:p w:rsidR="00782BEB" w:rsidRPr="00782BEB" w:rsidRDefault="00782BEB" w:rsidP="00782BEB">
      <w:pPr>
        <w:shd w:val="clear" w:color="auto" w:fill="FFFFFF"/>
        <w:spacing w:after="375" w:line="360" w:lineRule="auto"/>
        <w:jc w:val="both"/>
        <w:textAlignment w:val="baseline"/>
        <w:rPr>
          <w:rFonts w:ascii="Arial" w:eastAsia="Times New Roman" w:hAnsi="Arial" w:cs="Arial"/>
          <w:color w:val="000000" w:themeColor="text1"/>
          <w:lang w:eastAsia="fr-FR"/>
        </w:rPr>
      </w:pPr>
      <w:r w:rsidRPr="00782BEB">
        <w:rPr>
          <w:rFonts w:ascii="Arial" w:eastAsia="Times New Roman" w:hAnsi="Arial" w:cs="Arial"/>
          <w:color w:val="000000" w:themeColor="text1"/>
          <w:lang w:eastAsia="fr-FR"/>
        </w:rPr>
        <w:lastRenderedPageBreak/>
        <w:t>Si vous êtes à l’étranger, rendez-vous auprès de l’ambassade de France de votre pays de séjour.</w:t>
      </w:r>
    </w:p>
    <w:p w:rsidR="00782BEB" w:rsidRPr="00782BEB" w:rsidRDefault="00782BEB" w:rsidP="00782BEB">
      <w:pPr>
        <w:shd w:val="clear" w:color="auto" w:fill="FFFFFF"/>
        <w:spacing w:after="0" w:line="360" w:lineRule="auto"/>
        <w:jc w:val="both"/>
        <w:textAlignment w:val="baseline"/>
        <w:rPr>
          <w:rFonts w:ascii="Arial" w:eastAsia="Times New Roman" w:hAnsi="Arial" w:cs="Arial"/>
          <w:color w:val="000000" w:themeColor="text1"/>
          <w:lang w:eastAsia="fr-FR"/>
        </w:rPr>
      </w:pPr>
      <w:r w:rsidRPr="00782BEB">
        <w:rPr>
          <w:rFonts w:ascii="Arial" w:eastAsia="Times New Roman" w:hAnsi="Arial" w:cs="Arial"/>
          <w:b/>
          <w:bCs/>
          <w:color w:val="000000" w:themeColor="text1"/>
          <w:bdr w:val="none" w:sz="0" w:space="0" w:color="auto" w:frame="1"/>
          <w:lang w:eastAsia="fr-FR"/>
        </w:rPr>
        <w:t>Visa :</w:t>
      </w:r>
    </w:p>
    <w:p w:rsidR="00782BEB" w:rsidRPr="00782BEB" w:rsidRDefault="00782BEB" w:rsidP="00782BEB">
      <w:pPr>
        <w:shd w:val="clear" w:color="auto" w:fill="FFFFFF"/>
        <w:spacing w:after="375" w:line="360" w:lineRule="auto"/>
        <w:jc w:val="both"/>
        <w:textAlignment w:val="baseline"/>
        <w:rPr>
          <w:rFonts w:ascii="Arial" w:eastAsia="Times New Roman" w:hAnsi="Arial" w:cs="Arial"/>
          <w:color w:val="000000" w:themeColor="text1"/>
          <w:lang w:eastAsia="fr-FR"/>
        </w:rPr>
      </w:pPr>
      <w:r w:rsidRPr="00782BEB">
        <w:rPr>
          <w:rFonts w:ascii="Arial" w:eastAsia="Times New Roman" w:hAnsi="Arial" w:cs="Arial"/>
          <w:color w:val="000000" w:themeColor="text1"/>
          <w:lang w:eastAsia="fr-FR"/>
        </w:rPr>
        <w:t>Pour obtenir un visa d’entrée, il faut vous renseigner auprès de l’ambassade du pays de destination. Choisissez un visa en fonction de vos besoins (durée du séjour et avec une ou plusieurs entrées). Si vous partez avec une organisation, prenez contact avec elle pour connaître les formalités à suivre.</w:t>
      </w:r>
    </w:p>
    <w:p w:rsidR="00782BEB" w:rsidRPr="00782BEB" w:rsidRDefault="00782BEB" w:rsidP="00782BEB">
      <w:pPr>
        <w:numPr>
          <w:ilvl w:val="0"/>
          <w:numId w:val="4"/>
        </w:numPr>
        <w:shd w:val="clear" w:color="auto" w:fill="FFFFFF"/>
        <w:spacing w:after="75" w:line="360" w:lineRule="auto"/>
        <w:ind w:left="450"/>
        <w:jc w:val="both"/>
        <w:textAlignment w:val="baseline"/>
        <w:rPr>
          <w:rFonts w:ascii="Arial" w:hAnsi="Arial" w:cs="Arial"/>
          <w:color w:val="000000" w:themeColor="text1"/>
        </w:rPr>
      </w:pPr>
      <w:r w:rsidRPr="00782BEB">
        <w:rPr>
          <w:rFonts w:ascii="Arial" w:hAnsi="Arial" w:cs="Arial"/>
          <w:color w:val="000000" w:themeColor="text1"/>
        </w:rPr>
        <w:t>Informez-vous auprès de l’association avec laquelle vous partez les documents à prévoir ou susceptibles d’être demandés par les autorités locales :</w:t>
      </w:r>
    </w:p>
    <w:p w:rsidR="00782BEB" w:rsidRPr="00782BEB" w:rsidRDefault="00782BEB" w:rsidP="00782BEB">
      <w:pPr>
        <w:numPr>
          <w:ilvl w:val="1"/>
          <w:numId w:val="4"/>
        </w:numPr>
        <w:shd w:val="clear" w:color="auto" w:fill="FFFFFF"/>
        <w:spacing w:after="75" w:line="360" w:lineRule="auto"/>
        <w:jc w:val="both"/>
        <w:textAlignment w:val="baseline"/>
        <w:rPr>
          <w:rFonts w:ascii="Arial" w:hAnsi="Arial" w:cs="Arial"/>
          <w:color w:val="000000" w:themeColor="text1"/>
        </w:rPr>
      </w:pPr>
      <w:r w:rsidRPr="00782BEB">
        <w:rPr>
          <w:rFonts w:ascii="Arial" w:hAnsi="Arial" w:cs="Arial"/>
          <w:color w:val="000000" w:themeColor="text1"/>
        </w:rPr>
        <w:t>Extrait de casier judiciaire,</w:t>
      </w:r>
    </w:p>
    <w:p w:rsidR="00782BEB" w:rsidRPr="00782BEB" w:rsidRDefault="00782BEB" w:rsidP="00782BEB">
      <w:pPr>
        <w:numPr>
          <w:ilvl w:val="1"/>
          <w:numId w:val="4"/>
        </w:numPr>
        <w:shd w:val="clear" w:color="auto" w:fill="FFFFFF"/>
        <w:spacing w:after="75" w:line="360" w:lineRule="auto"/>
        <w:jc w:val="both"/>
        <w:textAlignment w:val="baseline"/>
        <w:rPr>
          <w:rFonts w:ascii="Arial" w:hAnsi="Arial" w:cs="Arial"/>
          <w:color w:val="000000" w:themeColor="text1"/>
        </w:rPr>
      </w:pPr>
      <w:r w:rsidRPr="00782BEB">
        <w:rPr>
          <w:rFonts w:ascii="Arial" w:hAnsi="Arial" w:cs="Arial"/>
          <w:color w:val="000000" w:themeColor="text1"/>
        </w:rPr>
        <w:t>Copie intégrale de l’acte de naissance,</w:t>
      </w:r>
    </w:p>
    <w:p w:rsidR="00782BEB" w:rsidRPr="00782BEB" w:rsidRDefault="00782BEB" w:rsidP="00782BEB">
      <w:pPr>
        <w:numPr>
          <w:ilvl w:val="1"/>
          <w:numId w:val="4"/>
        </w:numPr>
        <w:shd w:val="clear" w:color="auto" w:fill="FFFFFF"/>
        <w:spacing w:after="75" w:line="360" w:lineRule="auto"/>
        <w:jc w:val="both"/>
        <w:textAlignment w:val="baseline"/>
        <w:rPr>
          <w:rFonts w:ascii="Arial" w:hAnsi="Arial" w:cs="Arial"/>
          <w:color w:val="000000" w:themeColor="text1"/>
        </w:rPr>
      </w:pPr>
      <w:r w:rsidRPr="00782BEB">
        <w:rPr>
          <w:rFonts w:ascii="Arial" w:hAnsi="Arial" w:cs="Arial"/>
          <w:color w:val="000000" w:themeColor="text1"/>
        </w:rPr>
        <w:t>Copie de votre carte d’identité,</w:t>
      </w:r>
    </w:p>
    <w:p w:rsidR="00782BEB" w:rsidRPr="00782BEB" w:rsidRDefault="00782BEB" w:rsidP="00782BEB">
      <w:pPr>
        <w:numPr>
          <w:ilvl w:val="1"/>
          <w:numId w:val="4"/>
        </w:numPr>
        <w:shd w:val="clear" w:color="auto" w:fill="FFFFFF"/>
        <w:spacing w:after="75" w:line="360" w:lineRule="auto"/>
        <w:jc w:val="both"/>
        <w:textAlignment w:val="baseline"/>
        <w:rPr>
          <w:rFonts w:ascii="Arial" w:hAnsi="Arial" w:cs="Arial"/>
          <w:color w:val="000000" w:themeColor="text1"/>
        </w:rPr>
      </w:pPr>
      <w:r w:rsidRPr="00782BEB">
        <w:rPr>
          <w:rFonts w:ascii="Arial" w:hAnsi="Arial" w:cs="Arial"/>
          <w:color w:val="000000" w:themeColor="text1"/>
        </w:rPr>
        <w:t>Copie de votre passeport en cours de validité</w:t>
      </w:r>
    </w:p>
    <w:p w:rsidR="00782BEB" w:rsidRPr="00782BEB" w:rsidRDefault="00782BEB" w:rsidP="00782BEB">
      <w:pPr>
        <w:numPr>
          <w:ilvl w:val="1"/>
          <w:numId w:val="4"/>
        </w:numPr>
        <w:shd w:val="clear" w:color="auto" w:fill="FFFFFF"/>
        <w:spacing w:after="75" w:line="360" w:lineRule="auto"/>
        <w:jc w:val="both"/>
        <w:textAlignment w:val="baseline"/>
        <w:rPr>
          <w:rFonts w:ascii="Arial" w:hAnsi="Arial" w:cs="Arial"/>
          <w:color w:val="000000" w:themeColor="text1"/>
        </w:rPr>
      </w:pPr>
      <w:r w:rsidRPr="00782BEB">
        <w:rPr>
          <w:rFonts w:ascii="Arial" w:hAnsi="Arial" w:cs="Arial"/>
          <w:color w:val="000000" w:themeColor="text1"/>
        </w:rPr>
        <w:t>Quelques photos d’identité</w:t>
      </w:r>
    </w:p>
    <w:p w:rsidR="00782BEB" w:rsidRPr="00782BEB" w:rsidRDefault="00782BEB" w:rsidP="00782BEB">
      <w:pPr>
        <w:numPr>
          <w:ilvl w:val="1"/>
          <w:numId w:val="4"/>
        </w:numPr>
        <w:shd w:val="clear" w:color="auto" w:fill="FFFFFF"/>
        <w:spacing w:after="0" w:line="360" w:lineRule="auto"/>
        <w:jc w:val="both"/>
        <w:textAlignment w:val="baseline"/>
        <w:rPr>
          <w:rFonts w:ascii="Arial" w:eastAsia="Times New Roman" w:hAnsi="Arial" w:cs="Arial"/>
          <w:b/>
          <w:color w:val="1D1E1C"/>
          <w:sz w:val="24"/>
          <w:szCs w:val="24"/>
          <w:lang w:eastAsia="fr-FR"/>
        </w:rPr>
      </w:pPr>
      <w:r w:rsidRPr="00782BEB">
        <w:rPr>
          <w:rFonts w:ascii="Arial" w:hAnsi="Arial" w:cs="Arial"/>
          <w:color w:val="000000" w:themeColor="text1"/>
        </w:rPr>
        <w:t>Carnet de vaccinations à jour</w:t>
      </w:r>
    </w:p>
    <w:p w:rsidR="00782BEB" w:rsidRPr="00782BEB" w:rsidRDefault="00782BEB" w:rsidP="00782BEB">
      <w:pPr>
        <w:shd w:val="clear" w:color="auto" w:fill="FFFFFF"/>
        <w:spacing w:after="0" w:line="360" w:lineRule="auto"/>
        <w:jc w:val="both"/>
        <w:textAlignment w:val="baseline"/>
        <w:rPr>
          <w:rFonts w:ascii="Arial" w:eastAsia="Times New Roman" w:hAnsi="Arial" w:cs="Arial"/>
          <w:b/>
          <w:color w:val="1D1E1C"/>
          <w:sz w:val="24"/>
          <w:szCs w:val="24"/>
          <w:lang w:eastAsia="fr-FR"/>
        </w:rPr>
      </w:pPr>
    </w:p>
    <w:p w:rsidR="00782BEB" w:rsidRPr="00782BEB" w:rsidRDefault="00782BEB" w:rsidP="00782BEB">
      <w:pPr>
        <w:shd w:val="clear" w:color="auto" w:fill="FFFFFF"/>
        <w:spacing w:after="0" w:line="360" w:lineRule="auto"/>
        <w:jc w:val="both"/>
        <w:textAlignment w:val="baseline"/>
        <w:rPr>
          <w:rFonts w:ascii="Arial" w:eastAsia="Times New Roman" w:hAnsi="Arial" w:cs="Arial"/>
          <w:b/>
          <w:color w:val="1D1E1C"/>
          <w:sz w:val="24"/>
          <w:szCs w:val="24"/>
          <w:lang w:eastAsia="fr-FR"/>
        </w:rPr>
      </w:pPr>
    </w:p>
    <w:p w:rsidR="00782BEB" w:rsidRPr="00782BEB" w:rsidRDefault="00782BEB" w:rsidP="00782BEB">
      <w:pPr>
        <w:shd w:val="clear" w:color="auto" w:fill="FFFFFF"/>
        <w:spacing w:after="0" w:line="360" w:lineRule="auto"/>
        <w:jc w:val="both"/>
        <w:textAlignment w:val="baseline"/>
        <w:rPr>
          <w:rFonts w:ascii="Arial" w:eastAsia="Times New Roman" w:hAnsi="Arial" w:cs="Arial"/>
          <w:b/>
          <w:color w:val="1D1E1C"/>
          <w:sz w:val="24"/>
          <w:szCs w:val="24"/>
          <w:lang w:eastAsia="fr-FR"/>
        </w:rPr>
      </w:pPr>
    </w:p>
    <w:p w:rsidR="00782BEB" w:rsidRPr="00782BEB" w:rsidRDefault="00782BEB" w:rsidP="00782BEB">
      <w:pPr>
        <w:shd w:val="clear" w:color="auto" w:fill="FFFFFF"/>
        <w:spacing w:after="0" w:line="360" w:lineRule="auto"/>
        <w:jc w:val="both"/>
        <w:textAlignment w:val="baseline"/>
        <w:rPr>
          <w:rFonts w:ascii="Arial" w:eastAsia="Times New Roman" w:hAnsi="Arial" w:cs="Arial"/>
          <w:b/>
          <w:color w:val="1D1E1C"/>
          <w:sz w:val="24"/>
          <w:szCs w:val="24"/>
          <w:lang w:eastAsia="fr-FR"/>
        </w:rPr>
      </w:pPr>
      <w:r w:rsidRPr="00782BEB">
        <w:rPr>
          <w:rFonts w:ascii="Arial" w:eastAsia="Times New Roman" w:hAnsi="Arial" w:cs="Arial"/>
          <w:b/>
          <w:color w:val="1D1E1C"/>
          <w:sz w:val="24"/>
          <w:szCs w:val="24"/>
          <w:highlight w:val="cyan"/>
          <w:lang w:eastAsia="fr-FR"/>
        </w:rPr>
        <w:t>REGLE 3 - Vérifier que vos vaccins sont à jour et les compléter si votre destination l’exige, mais aussi aller chez le dentiste et autre médecin spécialiste pour être sûr d’être en bonne forme. Prévoir une trousse médicale adaptée également.</w:t>
      </w:r>
    </w:p>
    <w:p w:rsidR="00782BEB" w:rsidRPr="00782BEB" w:rsidRDefault="00782BEB" w:rsidP="00782BEB">
      <w:pPr>
        <w:shd w:val="clear" w:color="auto" w:fill="FFFFFF"/>
        <w:spacing w:after="0" w:line="360" w:lineRule="auto"/>
        <w:jc w:val="both"/>
        <w:rPr>
          <w:rFonts w:ascii="Arial" w:eastAsia="Times New Roman" w:hAnsi="Arial" w:cs="Arial"/>
          <w:color w:val="1D1E1C"/>
          <w:sz w:val="24"/>
          <w:szCs w:val="24"/>
          <w:lang w:eastAsia="fr-FR"/>
        </w:rPr>
      </w:pPr>
    </w:p>
    <w:p w:rsidR="00782BEB" w:rsidRPr="00782BEB" w:rsidRDefault="00782BEB" w:rsidP="00782BEB">
      <w:pPr>
        <w:shd w:val="clear" w:color="auto" w:fill="FFFFFF"/>
        <w:spacing w:after="375" w:line="360" w:lineRule="auto"/>
        <w:jc w:val="both"/>
        <w:textAlignment w:val="baseline"/>
        <w:rPr>
          <w:rFonts w:ascii="Arial" w:eastAsia="Times New Roman" w:hAnsi="Arial" w:cs="Arial"/>
          <w:color w:val="000000" w:themeColor="text1"/>
          <w:lang w:eastAsia="fr-FR"/>
        </w:rPr>
      </w:pPr>
      <w:r w:rsidRPr="00782BEB">
        <w:rPr>
          <w:rFonts w:ascii="Arial" w:eastAsia="Times New Roman" w:hAnsi="Arial" w:cs="Arial"/>
          <w:color w:val="000000" w:themeColor="text1"/>
          <w:lang w:eastAsia="fr-FR"/>
        </w:rPr>
        <w:t>La visite médicale est vivement recommandée et parfois même exigée par certaines organisations avant tout départ à l’étranger.</w:t>
      </w:r>
    </w:p>
    <w:p w:rsidR="00782BEB" w:rsidRPr="00782BEB" w:rsidRDefault="00782BEB" w:rsidP="00782BEB">
      <w:pPr>
        <w:shd w:val="clear" w:color="auto" w:fill="FFFFFF"/>
        <w:spacing w:after="375" w:line="360" w:lineRule="auto"/>
        <w:jc w:val="both"/>
        <w:textAlignment w:val="baseline"/>
        <w:rPr>
          <w:rFonts w:ascii="Arial" w:eastAsia="Times New Roman" w:hAnsi="Arial" w:cs="Arial"/>
          <w:color w:val="000000" w:themeColor="text1"/>
          <w:lang w:eastAsia="fr-FR"/>
        </w:rPr>
      </w:pPr>
      <w:r w:rsidRPr="00782BEB">
        <w:rPr>
          <w:rFonts w:ascii="Arial" w:eastAsia="Times New Roman" w:hAnsi="Arial" w:cs="Arial"/>
          <w:color w:val="000000" w:themeColor="text1"/>
          <w:lang w:eastAsia="fr-FR"/>
        </w:rPr>
        <w:t>Le bilan médical permet de faire un point sur votre état de santé et de prendre des dispositions nécessaires en cas de besoin. Cette formalité est avant tout pour soi.</w:t>
      </w:r>
    </w:p>
    <w:p w:rsidR="00782BEB" w:rsidRPr="00782BEB" w:rsidRDefault="00782BEB" w:rsidP="00782BEB">
      <w:pPr>
        <w:shd w:val="clear" w:color="auto" w:fill="FFFFFF"/>
        <w:spacing w:after="375" w:line="360" w:lineRule="auto"/>
        <w:jc w:val="both"/>
        <w:textAlignment w:val="baseline"/>
        <w:rPr>
          <w:rFonts w:ascii="Arial" w:eastAsia="Times New Roman" w:hAnsi="Arial" w:cs="Arial"/>
          <w:color w:val="000000" w:themeColor="text1"/>
          <w:lang w:eastAsia="fr-FR"/>
        </w:rPr>
      </w:pPr>
      <w:r w:rsidRPr="00782BEB">
        <w:rPr>
          <w:rFonts w:ascii="Arial" w:eastAsia="Times New Roman" w:hAnsi="Arial" w:cs="Arial"/>
          <w:color w:val="000000" w:themeColor="text1"/>
          <w:lang w:eastAsia="fr-FR"/>
        </w:rPr>
        <w:t>Certains vaccins sont parfois exigés par les autorités locales, veuillez-vous conformer aux exigences du pays.</w:t>
      </w:r>
    </w:p>
    <w:p w:rsidR="00782BEB" w:rsidRPr="00782BEB" w:rsidRDefault="00782BEB" w:rsidP="00782BEB">
      <w:pPr>
        <w:shd w:val="clear" w:color="auto" w:fill="FFFFFF"/>
        <w:spacing w:after="75" w:line="360" w:lineRule="auto"/>
        <w:ind w:left="720"/>
        <w:jc w:val="both"/>
        <w:textAlignment w:val="baseline"/>
        <w:rPr>
          <w:rFonts w:ascii="Arial" w:hAnsi="Arial" w:cs="Arial"/>
          <w:color w:val="000000" w:themeColor="text1"/>
        </w:rPr>
      </w:pPr>
    </w:p>
    <w:p w:rsidR="00782BEB" w:rsidRPr="00782BEB" w:rsidRDefault="00782BEB" w:rsidP="00782BEB">
      <w:pPr>
        <w:shd w:val="clear" w:color="auto" w:fill="FFFFFF"/>
        <w:spacing w:after="75" w:line="360" w:lineRule="auto"/>
        <w:ind w:left="720"/>
        <w:jc w:val="both"/>
        <w:textAlignment w:val="baseline"/>
        <w:rPr>
          <w:rFonts w:ascii="Arial" w:hAnsi="Arial" w:cs="Arial"/>
          <w:color w:val="000000" w:themeColor="text1"/>
        </w:rPr>
      </w:pPr>
    </w:p>
    <w:p w:rsidR="00782BEB" w:rsidRPr="00782BEB" w:rsidRDefault="00782BEB" w:rsidP="00782BEB">
      <w:pPr>
        <w:shd w:val="clear" w:color="auto" w:fill="FFFFFF"/>
        <w:spacing w:after="75" w:line="360" w:lineRule="auto"/>
        <w:ind w:left="720"/>
        <w:jc w:val="both"/>
        <w:textAlignment w:val="baseline"/>
        <w:rPr>
          <w:rFonts w:ascii="Arial" w:hAnsi="Arial" w:cs="Arial"/>
          <w:color w:val="000000" w:themeColor="text1"/>
        </w:rPr>
      </w:pPr>
    </w:p>
    <w:p w:rsidR="00782BEB" w:rsidRPr="00782BEB" w:rsidRDefault="00782BEB" w:rsidP="00782BEB">
      <w:pPr>
        <w:shd w:val="clear" w:color="auto" w:fill="FFFFFF"/>
        <w:spacing w:after="75" w:line="360" w:lineRule="auto"/>
        <w:ind w:left="720"/>
        <w:jc w:val="both"/>
        <w:textAlignment w:val="baseline"/>
        <w:rPr>
          <w:rFonts w:ascii="Arial" w:hAnsi="Arial" w:cs="Arial"/>
          <w:color w:val="000000" w:themeColor="text1"/>
        </w:rPr>
      </w:pPr>
    </w:p>
    <w:p w:rsidR="00782BEB" w:rsidRPr="00782BEB" w:rsidRDefault="00782BEB" w:rsidP="00782BEB">
      <w:pPr>
        <w:pBdr>
          <w:bottom w:val="single" w:sz="4" w:space="1" w:color="auto"/>
        </w:pBdr>
        <w:shd w:val="clear" w:color="auto" w:fill="FFFFFF"/>
        <w:spacing w:after="375" w:line="360" w:lineRule="auto"/>
        <w:jc w:val="both"/>
        <w:textAlignment w:val="baseline"/>
        <w:rPr>
          <w:rFonts w:ascii="Arial" w:eastAsia="Times New Roman" w:hAnsi="Arial" w:cs="Arial"/>
          <w:b/>
          <w:color w:val="000000" w:themeColor="text1"/>
          <w:sz w:val="24"/>
          <w:lang w:eastAsia="fr-FR"/>
        </w:rPr>
      </w:pPr>
      <w:r w:rsidRPr="00782BEB">
        <w:rPr>
          <w:rFonts w:ascii="Arial" w:eastAsia="Times New Roman" w:hAnsi="Arial" w:cs="Arial"/>
          <w:b/>
          <w:color w:val="000000" w:themeColor="text1"/>
          <w:sz w:val="32"/>
          <w:lang w:eastAsia="fr-FR"/>
        </w:rPr>
        <w:t>C</w:t>
      </w:r>
      <w:r w:rsidRPr="00782BEB">
        <w:rPr>
          <w:rFonts w:ascii="Arial" w:eastAsia="Times New Roman" w:hAnsi="Arial" w:cs="Arial"/>
          <w:b/>
          <w:color w:val="000000" w:themeColor="text1"/>
          <w:sz w:val="24"/>
          <w:lang w:eastAsia="fr-FR"/>
        </w:rPr>
        <w:t>omment ?</w:t>
      </w:r>
    </w:p>
    <w:p w:rsidR="00782BEB" w:rsidRPr="00782BEB" w:rsidRDefault="00782BEB" w:rsidP="00782BEB">
      <w:pPr>
        <w:numPr>
          <w:ilvl w:val="0"/>
          <w:numId w:val="3"/>
        </w:numPr>
        <w:shd w:val="clear" w:color="auto" w:fill="FFFFFF"/>
        <w:spacing w:after="75" w:line="360" w:lineRule="auto"/>
        <w:ind w:left="450"/>
        <w:jc w:val="both"/>
        <w:textAlignment w:val="baseline"/>
        <w:rPr>
          <w:rFonts w:ascii="Arial" w:hAnsi="Arial" w:cs="Arial"/>
        </w:rPr>
      </w:pPr>
      <w:r w:rsidRPr="00782BEB">
        <w:rPr>
          <w:rFonts w:ascii="Arial" w:hAnsi="Arial" w:cs="Arial"/>
        </w:rPr>
        <w:t>La visite médicale est à faire auprès de votre médecin traitant. Certaines organisations vous communiqueront une liste d’examens médicaux et de vaccins à faire, munissez-vous de celle-ci.</w:t>
      </w:r>
    </w:p>
    <w:tbl>
      <w:tblPr>
        <w:tblStyle w:val="Grilledutableau1"/>
        <w:tblW w:w="0" w:type="auto"/>
        <w:tblLook w:val="04A0" w:firstRow="1" w:lastRow="0" w:firstColumn="1" w:lastColumn="0" w:noHBand="0" w:noVBand="1"/>
      </w:tblPr>
      <w:tblGrid>
        <w:gridCol w:w="9060"/>
      </w:tblGrid>
      <w:tr w:rsidR="00782BEB" w:rsidRPr="00782BEB" w:rsidTr="00204593">
        <w:tc>
          <w:tcPr>
            <w:tcW w:w="9286" w:type="dxa"/>
            <w:shd w:val="clear" w:color="auto" w:fill="E5B8B7" w:themeFill="accent2" w:themeFillTint="66"/>
          </w:tcPr>
          <w:p w:rsidR="00782BEB" w:rsidRPr="00782BEB" w:rsidRDefault="00782BEB" w:rsidP="00782BEB">
            <w:pPr>
              <w:spacing w:after="75" w:line="360" w:lineRule="auto"/>
              <w:jc w:val="both"/>
              <w:textAlignment w:val="baseline"/>
              <w:rPr>
                <w:rFonts w:ascii="Arial" w:hAnsi="Arial" w:cs="Arial"/>
              </w:rPr>
            </w:pPr>
          </w:p>
          <w:p w:rsidR="00782BEB" w:rsidRPr="00782BEB" w:rsidRDefault="00782BEB" w:rsidP="00782BEB">
            <w:pPr>
              <w:numPr>
                <w:ilvl w:val="0"/>
                <w:numId w:val="3"/>
              </w:numPr>
              <w:shd w:val="clear" w:color="auto" w:fill="E5B8B7" w:themeFill="accent2" w:themeFillTint="66"/>
              <w:spacing w:after="75" w:line="360" w:lineRule="auto"/>
              <w:ind w:left="450"/>
              <w:jc w:val="both"/>
              <w:textAlignment w:val="baseline"/>
              <w:rPr>
                <w:rFonts w:ascii="Arial" w:hAnsi="Arial" w:cs="Arial"/>
              </w:rPr>
            </w:pPr>
            <w:r w:rsidRPr="00782BEB">
              <w:rPr>
                <w:rFonts w:ascii="Arial" w:hAnsi="Arial" w:cs="Arial"/>
              </w:rPr>
              <w:t>Pour connaitre les vaccins obligatoires ou conseillés, renseignez-vous auprès d’un médecin ou d’un centre de vaccinations </w:t>
            </w:r>
            <w:r w:rsidRPr="00782BEB">
              <w:rPr>
                <w:rFonts w:ascii="Arial" w:hAnsi="Arial" w:cs="Arial"/>
                <w:color w:val="E36C0A" w:themeColor="accent6" w:themeShade="BF"/>
              </w:rPr>
              <w:t>: </w:t>
            </w:r>
            <w:hyperlink r:id="rId12" w:tgtFrame="_blank" w:history="1">
              <w:r w:rsidRPr="00782BEB">
                <w:rPr>
                  <w:rFonts w:ascii="Arial" w:hAnsi="Arial" w:cs="Arial"/>
                  <w:b/>
                  <w:bCs/>
                  <w:color w:val="E36C0A" w:themeColor="accent6" w:themeShade="BF"/>
                  <w:u w:val="single"/>
                </w:rPr>
                <w:t>le Centre Pasteur</w:t>
              </w:r>
            </w:hyperlink>
            <w:r w:rsidRPr="00782BEB">
              <w:rPr>
                <w:rFonts w:ascii="Arial" w:hAnsi="Arial" w:cs="Arial"/>
              </w:rPr>
              <w:t> ou </w:t>
            </w:r>
            <w:hyperlink r:id="rId13" w:tgtFrame="_blank" w:history="1">
              <w:r w:rsidRPr="00782BEB">
                <w:rPr>
                  <w:rFonts w:ascii="Arial" w:hAnsi="Arial" w:cs="Arial"/>
                  <w:b/>
                  <w:bCs/>
                  <w:color w:val="E36C0A" w:themeColor="accent6" w:themeShade="BF"/>
                  <w:u w:val="single"/>
                </w:rPr>
                <w:t>le Centre Air France</w:t>
              </w:r>
            </w:hyperlink>
          </w:p>
          <w:p w:rsidR="00782BEB" w:rsidRPr="00782BEB" w:rsidRDefault="00782BEB" w:rsidP="00782BEB">
            <w:pPr>
              <w:numPr>
                <w:ilvl w:val="0"/>
                <w:numId w:val="3"/>
              </w:numPr>
              <w:shd w:val="clear" w:color="auto" w:fill="E5B8B7" w:themeFill="accent2" w:themeFillTint="66"/>
              <w:spacing w:after="75" w:line="360" w:lineRule="auto"/>
              <w:ind w:left="450"/>
              <w:jc w:val="both"/>
              <w:textAlignment w:val="baseline"/>
              <w:rPr>
                <w:rFonts w:ascii="Arial" w:hAnsi="Arial" w:cs="Arial"/>
              </w:rPr>
            </w:pPr>
            <w:r w:rsidRPr="00782BEB">
              <w:rPr>
                <w:rFonts w:ascii="Arial" w:hAnsi="Arial" w:cs="Arial"/>
                <w:color w:val="E36C0A" w:themeColor="accent6" w:themeShade="BF"/>
              </w:rPr>
              <w:t>Consultez le site des </w:t>
            </w:r>
            <w:hyperlink r:id="rId14" w:tgtFrame="_blank" w:history="1">
              <w:r w:rsidRPr="00782BEB">
                <w:rPr>
                  <w:rFonts w:ascii="Arial" w:hAnsi="Arial" w:cs="Arial"/>
                  <w:b/>
                  <w:bCs/>
                  <w:color w:val="E36C0A" w:themeColor="accent6" w:themeShade="BF"/>
                  <w:u w:val="single"/>
                </w:rPr>
                <w:t>Espaces Volontariats,</w:t>
              </w:r>
            </w:hyperlink>
            <w:r w:rsidRPr="00782BEB">
              <w:rPr>
                <w:rFonts w:ascii="Arial" w:hAnsi="Arial" w:cs="Arial"/>
              </w:rPr>
              <w:t> qui indique chaque spécificité sanitaire et les contacts indispensables des pays d’action. </w:t>
            </w:r>
          </w:p>
          <w:p w:rsidR="00782BEB" w:rsidRPr="00782BEB" w:rsidRDefault="00782BEB" w:rsidP="00782BEB">
            <w:pPr>
              <w:spacing w:after="75" w:line="360" w:lineRule="auto"/>
              <w:jc w:val="both"/>
              <w:textAlignment w:val="baseline"/>
              <w:rPr>
                <w:rFonts w:ascii="Arial" w:hAnsi="Arial" w:cs="Arial"/>
              </w:rPr>
            </w:pPr>
          </w:p>
        </w:tc>
      </w:tr>
    </w:tbl>
    <w:p w:rsidR="00782BEB" w:rsidRPr="00782BEB" w:rsidRDefault="00782BEB" w:rsidP="00782BEB">
      <w:pPr>
        <w:autoSpaceDE w:val="0"/>
        <w:autoSpaceDN w:val="0"/>
        <w:adjustRightInd w:val="0"/>
        <w:spacing w:after="0" w:line="360" w:lineRule="auto"/>
        <w:jc w:val="both"/>
        <w:rPr>
          <w:rFonts w:ascii="Helvetica-Light" w:hAnsi="Helvetica-Light" w:cs="Helvetica-Light"/>
          <w:color w:val="00B050"/>
          <w:sz w:val="28"/>
          <w:szCs w:val="28"/>
        </w:rPr>
      </w:pPr>
    </w:p>
    <w:p w:rsidR="00782BEB" w:rsidRPr="00782BEB" w:rsidRDefault="00782BEB" w:rsidP="00782BEB">
      <w:pPr>
        <w:autoSpaceDE w:val="0"/>
        <w:autoSpaceDN w:val="0"/>
        <w:adjustRightInd w:val="0"/>
        <w:spacing w:after="0" w:line="360" w:lineRule="auto"/>
        <w:jc w:val="both"/>
        <w:rPr>
          <w:rFonts w:ascii="Helvetica-Light" w:hAnsi="Helvetica-Light" w:cs="Helvetica-Light"/>
          <w:color w:val="00B050"/>
          <w:sz w:val="28"/>
          <w:szCs w:val="28"/>
        </w:rPr>
      </w:pPr>
    </w:p>
    <w:p w:rsidR="00782BEB" w:rsidRPr="00782BEB" w:rsidRDefault="00782BEB" w:rsidP="00782BEB">
      <w:pPr>
        <w:autoSpaceDE w:val="0"/>
        <w:autoSpaceDN w:val="0"/>
        <w:adjustRightInd w:val="0"/>
        <w:spacing w:after="0" w:line="360" w:lineRule="auto"/>
        <w:jc w:val="both"/>
        <w:rPr>
          <w:rFonts w:ascii="Helvetica-Light" w:hAnsi="Helvetica-Light" w:cs="Helvetica-Light"/>
          <w:color w:val="00B050"/>
          <w:sz w:val="28"/>
          <w:szCs w:val="28"/>
        </w:rPr>
      </w:pPr>
    </w:p>
    <w:p w:rsidR="00782BEB" w:rsidRPr="00782BEB" w:rsidRDefault="00782BEB" w:rsidP="00782BEB">
      <w:pPr>
        <w:autoSpaceDE w:val="0"/>
        <w:autoSpaceDN w:val="0"/>
        <w:adjustRightInd w:val="0"/>
        <w:spacing w:after="0" w:line="360" w:lineRule="auto"/>
        <w:jc w:val="both"/>
        <w:rPr>
          <w:rFonts w:ascii="inherit" w:hAnsi="inherit" w:cs="Arial"/>
          <w:color w:val="00B050"/>
          <w:sz w:val="24"/>
          <w:szCs w:val="24"/>
        </w:rPr>
      </w:pPr>
      <w:r w:rsidRPr="00782BEB">
        <w:rPr>
          <w:rFonts w:ascii="Helvetica-Light" w:hAnsi="Helvetica-Light" w:cs="Helvetica-Light"/>
          <w:color w:val="00B050"/>
          <w:sz w:val="28"/>
          <w:szCs w:val="28"/>
        </w:rPr>
        <w:t xml:space="preserve">Exemple de trousse à pharmacie : </w:t>
      </w:r>
      <w:r w:rsidRPr="00782BEB">
        <w:rPr>
          <w:rFonts w:ascii="Helvetica-Light" w:hAnsi="Helvetica-Light" w:cs="Helvetica-Light"/>
          <w:color w:val="00B050"/>
          <w:sz w:val="20"/>
          <w:szCs w:val="20"/>
        </w:rPr>
        <w:t>(Extrait des recommandations du Haut Conseil de la Santé Publique - 2015) Source Institut pasteur</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B050"/>
          <w:sz w:val="24"/>
          <w:szCs w:val="24"/>
        </w:rPr>
      </w:pPr>
    </w:p>
    <w:p w:rsidR="00782BEB" w:rsidRPr="00782BEB" w:rsidRDefault="00782BEB" w:rsidP="00782BEB">
      <w:pPr>
        <w:autoSpaceDE w:val="0"/>
        <w:autoSpaceDN w:val="0"/>
        <w:adjustRightInd w:val="0"/>
        <w:spacing w:after="0" w:line="360" w:lineRule="auto"/>
        <w:jc w:val="both"/>
        <w:rPr>
          <w:rFonts w:ascii="MyriadPro-Regular" w:hAnsi="MyriadPro-Regular" w:cs="MyriadPro-Regular"/>
        </w:rPr>
      </w:pPr>
      <w:r w:rsidRPr="00782BEB">
        <w:rPr>
          <w:rFonts w:ascii="MyriadPro-Regular" w:hAnsi="MyriadPro-Regular" w:cs="MyriadPro-Regular"/>
        </w:rPr>
        <w:t>Il n’existe pas de trousse de pharmacie type. Sa composition est à adapter en fonction du voyage.</w:t>
      </w:r>
    </w:p>
    <w:p w:rsidR="00782BEB" w:rsidRPr="00782BEB" w:rsidRDefault="00782BEB" w:rsidP="00782BEB">
      <w:pPr>
        <w:autoSpaceDE w:val="0"/>
        <w:autoSpaceDN w:val="0"/>
        <w:adjustRightInd w:val="0"/>
        <w:spacing w:after="0" w:line="360" w:lineRule="auto"/>
        <w:jc w:val="both"/>
        <w:rPr>
          <w:rFonts w:ascii="MyriadPro-Regular" w:hAnsi="MyriadPro-Regular" w:cs="MyriadPro-Regular"/>
        </w:rPr>
      </w:pPr>
      <w:r w:rsidRPr="00782BEB">
        <w:rPr>
          <w:rFonts w:ascii="MyriadPro-Regular" w:hAnsi="MyriadPro-Regular" w:cs="MyriadPro-Regular"/>
        </w:rPr>
        <w:t>Les médicaments doivent être emportés dans leur emballage et non pas en vrac (gain de place dans les bagages mais source possible d’erreurs).</w:t>
      </w:r>
    </w:p>
    <w:p w:rsidR="00782BEB" w:rsidRPr="00782BEB" w:rsidRDefault="00782BEB" w:rsidP="00782BEB">
      <w:pPr>
        <w:shd w:val="clear" w:color="auto" w:fill="FFFFFF"/>
        <w:spacing w:after="75" w:line="360" w:lineRule="auto"/>
        <w:ind w:left="450"/>
        <w:jc w:val="both"/>
        <w:textAlignment w:val="baseline"/>
        <w:rPr>
          <w:rFonts w:ascii="MyriadPro-Regular" w:hAnsi="MyriadPro-Regular" w:cs="MyriadPro-Regular"/>
        </w:rPr>
      </w:pPr>
    </w:p>
    <w:p w:rsidR="00782BEB" w:rsidRPr="00782BEB" w:rsidRDefault="00782BEB" w:rsidP="00782BEB">
      <w:pPr>
        <w:shd w:val="clear" w:color="auto" w:fill="FFFFFF"/>
        <w:spacing w:after="75" w:line="360" w:lineRule="auto"/>
        <w:jc w:val="both"/>
        <w:textAlignment w:val="baseline"/>
        <w:rPr>
          <w:rFonts w:ascii="inherit" w:hAnsi="inherit" w:cs="Arial"/>
          <w:color w:val="505F6F"/>
        </w:rPr>
      </w:pPr>
      <w:r w:rsidRPr="00782BEB">
        <w:rPr>
          <w:rFonts w:ascii="MyriadPro-Regular" w:hAnsi="MyriadPro-Regular" w:cs="MyriadPro-Regular"/>
        </w:rPr>
        <w:t>La trousse à pharmacie pourrait comporter notamment :</w:t>
      </w:r>
    </w:p>
    <w:p w:rsidR="00782BEB" w:rsidRPr="00782BEB" w:rsidRDefault="00782BEB" w:rsidP="00782BEB">
      <w:pPr>
        <w:autoSpaceDE w:val="0"/>
        <w:autoSpaceDN w:val="0"/>
        <w:adjustRightInd w:val="0"/>
        <w:spacing w:after="0" w:line="360" w:lineRule="auto"/>
        <w:jc w:val="both"/>
        <w:rPr>
          <w:rFonts w:ascii="MyriadPro-Bold" w:hAnsi="MyriadPro-Bold" w:cs="MyriadPro-Bold"/>
          <w:b/>
          <w:bCs/>
          <w:color w:val="A7FF05"/>
          <w:sz w:val="20"/>
          <w:szCs w:val="20"/>
        </w:rPr>
      </w:pPr>
      <w:r w:rsidRPr="00782BEB">
        <w:rPr>
          <w:rFonts w:ascii="MyriadPro-Bold" w:hAnsi="MyriadPro-Bold" w:cs="MyriadPro-Bold"/>
          <w:b/>
          <w:bCs/>
          <w:color w:val="A7FF05"/>
          <w:sz w:val="20"/>
          <w:szCs w:val="20"/>
        </w:rPr>
        <w:t>Des médicaments systémiques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antalgique et antipyrétique (le paracétamol est préférable)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xml:space="preserve">- antibiotique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xml:space="preserve">- Sels de réhydratation, </w:t>
      </w:r>
      <w:proofErr w:type="spellStart"/>
      <w:r w:rsidRPr="00782BEB">
        <w:rPr>
          <w:rFonts w:ascii="MyriadPro-Regular" w:hAnsi="MyriadPro-Regular" w:cs="MyriadPro-Regular"/>
          <w:color w:val="000000"/>
          <w:sz w:val="20"/>
          <w:szCs w:val="20"/>
        </w:rPr>
        <w:t>antidiarrhéique</w:t>
      </w:r>
      <w:proofErr w:type="spellEnd"/>
      <w:r w:rsidRPr="00782BEB">
        <w:rPr>
          <w:rFonts w:ascii="MyriadPro-Regular" w:hAnsi="MyriadPro-Regular" w:cs="MyriadPro-Regular"/>
          <w:color w:val="000000"/>
          <w:sz w:val="20"/>
          <w:szCs w:val="20"/>
        </w:rPr>
        <w:t xml:space="preserve"> </w:t>
      </w:r>
      <w:proofErr w:type="spellStart"/>
      <w:r w:rsidRPr="00782BEB">
        <w:rPr>
          <w:rFonts w:ascii="MyriadPro-Regular" w:hAnsi="MyriadPro-Regular" w:cs="MyriadPro-Regular"/>
          <w:color w:val="000000"/>
          <w:sz w:val="20"/>
          <w:szCs w:val="20"/>
        </w:rPr>
        <w:t>antisécrétoire</w:t>
      </w:r>
      <w:proofErr w:type="spellEnd"/>
      <w:r w:rsidRPr="00782BEB">
        <w:rPr>
          <w:rFonts w:ascii="MyriadPro-Regular" w:hAnsi="MyriadPro-Regular" w:cs="MyriadPro-Regular"/>
          <w:color w:val="000000"/>
          <w:sz w:val="20"/>
          <w:szCs w:val="20"/>
        </w:rPr>
        <w:t xml:space="preserve"> éventuellement;</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antiémétique si nécessaire (pour le mal des transports)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antihistaminiques dernière génération (antiH1).</w:t>
      </w:r>
    </w:p>
    <w:p w:rsidR="00782BEB" w:rsidRPr="00782BEB" w:rsidRDefault="00782BEB" w:rsidP="00782BEB">
      <w:pPr>
        <w:autoSpaceDE w:val="0"/>
        <w:autoSpaceDN w:val="0"/>
        <w:adjustRightInd w:val="0"/>
        <w:spacing w:after="0" w:line="360" w:lineRule="auto"/>
        <w:jc w:val="both"/>
        <w:rPr>
          <w:rFonts w:ascii="MyriadPro-Bold" w:hAnsi="MyriadPro-Bold" w:cs="MyriadPro-Bold"/>
          <w:b/>
          <w:bCs/>
          <w:color w:val="A7FF05"/>
          <w:sz w:val="20"/>
          <w:szCs w:val="20"/>
        </w:rPr>
      </w:pPr>
      <w:r w:rsidRPr="00782BEB">
        <w:rPr>
          <w:rFonts w:ascii="MyriadPro-Bold" w:hAnsi="MyriadPro-Bold" w:cs="MyriadPro-Bold"/>
          <w:b/>
          <w:bCs/>
          <w:color w:val="A7FF05"/>
          <w:sz w:val="20"/>
          <w:szCs w:val="20"/>
        </w:rPr>
        <w:t>• Une protection contre le paludisme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répulsif contre les moustiques;</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produit pour imprégner les moustiquaires et les vêtements;</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antipaludique à usage préventif.</w:t>
      </w:r>
    </w:p>
    <w:p w:rsidR="00782BEB" w:rsidRPr="00782BEB" w:rsidRDefault="00782BEB" w:rsidP="00782BEB">
      <w:pPr>
        <w:autoSpaceDE w:val="0"/>
        <w:autoSpaceDN w:val="0"/>
        <w:adjustRightInd w:val="0"/>
        <w:spacing w:after="0" w:line="360" w:lineRule="auto"/>
        <w:jc w:val="both"/>
        <w:rPr>
          <w:rFonts w:ascii="MyriadPro-Bold" w:hAnsi="MyriadPro-Bold" w:cs="MyriadPro-Bold"/>
          <w:b/>
          <w:bCs/>
          <w:color w:val="A7FF05"/>
          <w:sz w:val="20"/>
          <w:szCs w:val="20"/>
        </w:rPr>
      </w:pPr>
      <w:r w:rsidRPr="00782BEB">
        <w:rPr>
          <w:rFonts w:ascii="MyriadPro-Bold" w:hAnsi="MyriadPro-Bold" w:cs="MyriadPro-Bold"/>
          <w:b/>
          <w:bCs/>
          <w:color w:val="A7FF05"/>
          <w:sz w:val="20"/>
          <w:szCs w:val="20"/>
        </w:rPr>
        <w:t>• D’autres produits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lastRenderedPageBreak/>
        <w:t xml:space="preserve">- collyre antiseptique (conditionnement </w:t>
      </w:r>
      <w:proofErr w:type="spellStart"/>
      <w:r w:rsidRPr="00782BEB">
        <w:rPr>
          <w:rFonts w:ascii="MyriadPro-Regular" w:hAnsi="MyriadPro-Regular" w:cs="MyriadPro-Regular"/>
          <w:color w:val="000000"/>
          <w:sz w:val="20"/>
          <w:szCs w:val="20"/>
        </w:rPr>
        <w:t>monodose</w:t>
      </w:r>
      <w:proofErr w:type="spellEnd"/>
      <w:r w:rsidRPr="00782BEB">
        <w:rPr>
          <w:rFonts w:ascii="MyriadPro-Regular" w:hAnsi="MyriadPro-Regular" w:cs="MyriadPro-Regular"/>
          <w:color w:val="000000"/>
          <w:sz w:val="20"/>
          <w:szCs w:val="20"/>
        </w:rPr>
        <w:t>)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crème pour les brûlures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pansements stériles et sutures adhésives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antiseptique cutané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dosettes de sérum physiologique (</w:t>
      </w:r>
      <w:proofErr w:type="spellStart"/>
      <w:r w:rsidRPr="00782BEB">
        <w:rPr>
          <w:rFonts w:ascii="MyriadPro-Regular" w:hAnsi="MyriadPro-Regular" w:cs="MyriadPro-Regular"/>
          <w:color w:val="000000"/>
          <w:sz w:val="20"/>
          <w:szCs w:val="20"/>
        </w:rPr>
        <w:t>unidose</w:t>
      </w:r>
      <w:proofErr w:type="spellEnd"/>
      <w:r w:rsidRPr="00782BEB">
        <w:rPr>
          <w:rFonts w:ascii="MyriadPro-Regular" w:hAnsi="MyriadPro-Regular" w:cs="MyriadPro-Regular"/>
          <w:color w:val="000000"/>
          <w:sz w:val="20"/>
          <w:szCs w:val="20"/>
        </w:rPr>
        <w:t>)</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crème écran solaire (indice de protection maximal)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bande de contention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gel ou solution hydro-alcoolique pour l’hygiène des mains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thermomètre incassable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pince à épiler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préservatifs (norme NF) ;</w:t>
      </w:r>
    </w:p>
    <w:p w:rsidR="00782BEB" w:rsidRPr="00782BEB" w:rsidRDefault="00782BEB" w:rsidP="00782BEB">
      <w:pPr>
        <w:autoSpaceDE w:val="0"/>
        <w:autoSpaceDN w:val="0"/>
        <w:adjustRightInd w:val="0"/>
        <w:spacing w:after="0" w:line="360" w:lineRule="auto"/>
        <w:jc w:val="both"/>
        <w:rPr>
          <w:rFonts w:ascii="MyriadPro-Bold" w:hAnsi="MyriadPro-Bold" w:cs="MyriadPro-Bold"/>
          <w:b/>
          <w:bCs/>
          <w:color w:val="A7FF05"/>
          <w:sz w:val="20"/>
          <w:szCs w:val="20"/>
        </w:rPr>
      </w:pPr>
      <w:r w:rsidRPr="00782BEB">
        <w:rPr>
          <w:rFonts w:ascii="MyriadPro-Bold" w:hAnsi="MyriadPro-Bold" w:cs="MyriadPro-Bold"/>
          <w:b/>
          <w:bCs/>
          <w:color w:val="A7FF05"/>
          <w:sz w:val="20"/>
          <w:szCs w:val="20"/>
        </w:rPr>
        <w:t>• Pour les voyages à risque particulier</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Proposer une trousse à pharmacie sur mesure comprenant notamment en sus des propositions ci-dessus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antipaludique à usage présomptif si nécessaire;</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produit pour désinfection de l’eau de boisson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gouttes auriculaires antibiotiques (si risque d’otite externe) par exemple en cas de baignade ;</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sz w:val="20"/>
          <w:szCs w:val="20"/>
        </w:rPr>
      </w:pPr>
      <w:r w:rsidRPr="00782BEB">
        <w:rPr>
          <w:rFonts w:ascii="MyriadPro-Regular" w:hAnsi="MyriadPro-Regular" w:cs="MyriadPro-Regular"/>
          <w:color w:val="000000"/>
          <w:sz w:val="20"/>
          <w:szCs w:val="20"/>
        </w:rPr>
        <w:t>- set de matériel à usage unique (aiguilles, seringues, matériel à suture, etc.) (</w:t>
      </w:r>
      <w:proofErr w:type="gramStart"/>
      <w:r w:rsidRPr="00782BEB">
        <w:rPr>
          <w:rFonts w:ascii="MyriadPro-Regular" w:hAnsi="MyriadPro-Regular" w:cs="MyriadPro-Regular"/>
          <w:color w:val="000000"/>
          <w:sz w:val="20"/>
          <w:szCs w:val="20"/>
        </w:rPr>
        <w:t>avec</w:t>
      </w:r>
      <w:proofErr w:type="gramEnd"/>
      <w:r w:rsidRPr="00782BEB">
        <w:rPr>
          <w:rFonts w:ascii="MyriadPro-Regular" w:hAnsi="MyriadPro-Regular" w:cs="MyriadPro-Regular"/>
          <w:color w:val="000000"/>
          <w:sz w:val="20"/>
          <w:szCs w:val="20"/>
        </w:rPr>
        <w:t xml:space="preserve"> un certificat bilingue français/anglais à l’intention des contrôles douaniers).</w:t>
      </w:r>
    </w:p>
    <w:p w:rsidR="00782BEB" w:rsidRPr="00782BEB" w:rsidRDefault="00782BEB" w:rsidP="00782BEB">
      <w:pPr>
        <w:autoSpaceDE w:val="0"/>
        <w:autoSpaceDN w:val="0"/>
        <w:adjustRightInd w:val="0"/>
        <w:spacing w:after="0" w:line="360" w:lineRule="auto"/>
        <w:jc w:val="both"/>
        <w:rPr>
          <w:rFonts w:ascii="MyriadPro-Regular" w:hAnsi="MyriadPro-Regular" w:cs="MyriadPro-Regular"/>
          <w:color w:val="000000"/>
        </w:rPr>
      </w:pPr>
    </w:p>
    <w:p w:rsidR="00782BEB" w:rsidRPr="00782BEB" w:rsidRDefault="00782BEB" w:rsidP="00782BEB">
      <w:pPr>
        <w:autoSpaceDE w:val="0"/>
        <w:autoSpaceDN w:val="0"/>
        <w:adjustRightInd w:val="0"/>
        <w:spacing w:after="0" w:line="360" w:lineRule="auto"/>
        <w:jc w:val="both"/>
        <w:rPr>
          <w:rFonts w:ascii="inherit" w:hAnsi="inherit" w:cs="Arial"/>
          <w:color w:val="00B050"/>
        </w:rPr>
      </w:pPr>
      <w:r w:rsidRPr="00782BEB">
        <w:rPr>
          <w:rFonts w:ascii="MyriadPro-Regular" w:hAnsi="MyriadPro-Regular" w:cs="MyriadPro-Regular"/>
          <w:color w:val="00B050"/>
        </w:rPr>
        <w:t>Ne pas oublier de prendre une protection solaire haute protection</w:t>
      </w:r>
    </w:p>
    <w:p w:rsidR="00782BEB" w:rsidRPr="00782BEB" w:rsidRDefault="00782BEB" w:rsidP="00782BEB">
      <w:pPr>
        <w:shd w:val="clear" w:color="auto" w:fill="FFFFFF"/>
        <w:spacing w:after="75" w:line="360" w:lineRule="auto"/>
        <w:ind w:left="450"/>
        <w:jc w:val="both"/>
        <w:textAlignment w:val="baseline"/>
        <w:rPr>
          <w:rFonts w:ascii="inherit" w:hAnsi="inherit" w:cs="Arial"/>
          <w:color w:val="505F6F"/>
        </w:rPr>
      </w:pPr>
    </w:p>
    <w:p w:rsidR="00782BEB" w:rsidRPr="00782BEB" w:rsidRDefault="00782BEB" w:rsidP="00782BEB">
      <w:pPr>
        <w:shd w:val="clear" w:color="auto" w:fill="FFFFFF"/>
        <w:spacing w:after="75" w:line="360" w:lineRule="auto"/>
        <w:ind w:left="450"/>
        <w:jc w:val="both"/>
        <w:textAlignment w:val="baseline"/>
        <w:rPr>
          <w:rFonts w:ascii="inherit" w:hAnsi="inherit" w:cs="Arial"/>
          <w:color w:val="505F6F"/>
        </w:rPr>
      </w:pPr>
    </w:p>
    <w:p w:rsidR="00782BEB" w:rsidRPr="00782BEB" w:rsidRDefault="00782BEB" w:rsidP="00782BEB">
      <w:pPr>
        <w:shd w:val="clear" w:color="auto" w:fill="FFFFFF"/>
        <w:spacing w:after="75" w:line="360" w:lineRule="auto"/>
        <w:ind w:left="450"/>
        <w:jc w:val="both"/>
        <w:textAlignment w:val="baseline"/>
        <w:rPr>
          <w:rFonts w:ascii="inherit" w:hAnsi="inherit" w:cs="Arial"/>
          <w:color w:val="505F6F"/>
        </w:rPr>
      </w:pPr>
    </w:p>
    <w:p w:rsidR="00782BEB" w:rsidRPr="00782BEB" w:rsidRDefault="00782BEB" w:rsidP="00782BEB">
      <w:pPr>
        <w:keepNext/>
        <w:keepLines/>
        <w:shd w:val="clear" w:color="auto" w:fill="F1F3F4"/>
        <w:spacing w:after="225" w:line="360" w:lineRule="auto"/>
        <w:jc w:val="both"/>
        <w:textAlignment w:val="baseline"/>
        <w:outlineLvl w:val="2"/>
        <w:rPr>
          <w:rFonts w:ascii="Arial" w:eastAsiaTheme="majorEastAsia" w:hAnsi="Arial" w:cs="Arial"/>
          <w:b/>
        </w:rPr>
      </w:pPr>
      <w:r w:rsidRPr="00782BEB">
        <w:rPr>
          <w:rFonts w:ascii="Arial" w:eastAsiaTheme="majorEastAsia" w:hAnsi="Arial" w:cs="Arial"/>
          <w:b/>
        </w:rPr>
        <w:t>Couverture santé </w:t>
      </w:r>
    </w:p>
    <w:p w:rsidR="00782BEB" w:rsidRPr="00782BEB" w:rsidRDefault="00782BEB" w:rsidP="00782BEB">
      <w:pPr>
        <w:shd w:val="clear" w:color="auto" w:fill="FFFFFF"/>
        <w:spacing w:after="375" w:line="360" w:lineRule="auto"/>
        <w:jc w:val="both"/>
        <w:textAlignment w:val="baseline"/>
        <w:rPr>
          <w:rFonts w:ascii="Arial" w:eastAsia="Times New Roman" w:hAnsi="Arial" w:cs="Arial"/>
          <w:lang w:eastAsia="fr-FR"/>
        </w:rPr>
      </w:pPr>
      <w:r w:rsidRPr="00782BEB">
        <w:rPr>
          <w:rFonts w:ascii="Arial" w:eastAsia="Times New Roman" w:hAnsi="Arial" w:cs="Arial"/>
          <w:lang w:eastAsia="fr-FR"/>
        </w:rPr>
        <w:t>En séjournant à l’étranger, vous n’êtes pas à l’abri d’une maladie ou accident. Il est donc important d’avoir une couverture santé même en cas de court séjour. </w:t>
      </w:r>
    </w:p>
    <w:p w:rsidR="00782BEB" w:rsidRPr="00782BEB" w:rsidRDefault="00782BEB" w:rsidP="00782BEB">
      <w:pPr>
        <w:shd w:val="clear" w:color="auto" w:fill="FFFFFF"/>
        <w:spacing w:after="375" w:line="360" w:lineRule="auto"/>
        <w:jc w:val="both"/>
        <w:textAlignment w:val="baseline"/>
        <w:rPr>
          <w:rFonts w:ascii="Arial" w:eastAsia="Times New Roman" w:hAnsi="Arial" w:cs="Arial"/>
          <w:lang w:eastAsia="fr-FR"/>
        </w:rPr>
      </w:pPr>
      <w:r w:rsidRPr="00782BEB">
        <w:rPr>
          <w:rFonts w:ascii="Arial" w:eastAsia="Times New Roman" w:hAnsi="Arial" w:cs="Arial"/>
          <w:lang w:eastAsia="fr-FR"/>
        </w:rPr>
        <w:t>Les risques à prévoir lorsque l’on part à l’étranger dépendent de votre statut, de la durée et de la nature de votre mission. En principe, il faut prévoir les risques de maladie ou d’accident. </w:t>
      </w:r>
    </w:p>
    <w:p w:rsidR="00782BEB" w:rsidRPr="00782BEB" w:rsidRDefault="00782BEB" w:rsidP="00782BEB">
      <w:pPr>
        <w:shd w:val="clear" w:color="auto" w:fill="FFFFFF"/>
        <w:spacing w:after="375" w:line="360" w:lineRule="auto"/>
        <w:jc w:val="both"/>
        <w:textAlignment w:val="baseline"/>
        <w:rPr>
          <w:rFonts w:ascii="Arial" w:eastAsia="Times New Roman" w:hAnsi="Arial" w:cs="Arial"/>
          <w:color w:val="505F6F"/>
          <w:sz w:val="24"/>
          <w:szCs w:val="24"/>
          <w:lang w:eastAsia="fr-FR"/>
        </w:rPr>
      </w:pPr>
      <w:r w:rsidRPr="00782BEB">
        <w:rPr>
          <w:rFonts w:ascii="Arial" w:eastAsia="Times New Roman" w:hAnsi="Arial" w:cs="Arial"/>
          <w:lang w:eastAsia="fr-FR"/>
        </w:rPr>
        <w:t>Vérifiez auprès de l’organisme avec laquelle vous partez car bien souvent, une assurance est prévue à cet effet. Si ce n’est pas le cas, prévoyez une assurance pour les risques : maladie, accident, responsabilité civile, rapatriement sanitaire</w:t>
      </w:r>
      <w:r w:rsidRPr="00782BEB">
        <w:rPr>
          <w:rFonts w:ascii="Arial" w:eastAsia="Times New Roman" w:hAnsi="Arial" w:cs="Arial"/>
          <w:color w:val="505F6F"/>
          <w:lang w:eastAsia="fr-FR"/>
        </w:rPr>
        <w:t>.</w:t>
      </w:r>
    </w:p>
    <w:p w:rsidR="00782BEB" w:rsidRPr="00782BEB" w:rsidRDefault="00782BEB" w:rsidP="00782BEB">
      <w:pPr>
        <w:shd w:val="clear" w:color="auto" w:fill="FFFFFF"/>
        <w:spacing w:after="375" w:line="360" w:lineRule="auto"/>
        <w:jc w:val="both"/>
        <w:textAlignment w:val="baseline"/>
        <w:rPr>
          <w:rFonts w:ascii="Arial" w:eastAsia="Times New Roman" w:hAnsi="Arial" w:cs="Arial"/>
          <w:color w:val="505F6F"/>
          <w:lang w:eastAsia="fr-FR"/>
        </w:rPr>
      </w:pPr>
    </w:p>
    <w:p w:rsidR="00782BEB" w:rsidRPr="00782BEB" w:rsidRDefault="00782BEB" w:rsidP="00782BEB">
      <w:pPr>
        <w:shd w:val="clear" w:color="auto" w:fill="FFFFFF"/>
        <w:spacing w:after="0" w:line="360" w:lineRule="auto"/>
        <w:jc w:val="both"/>
        <w:rPr>
          <w:rFonts w:ascii="Arial" w:eastAsia="Times New Roman" w:hAnsi="Arial" w:cs="Arial"/>
          <w:b/>
          <w:color w:val="1D1E1C"/>
          <w:sz w:val="24"/>
          <w:szCs w:val="24"/>
          <w:highlight w:val="cyan"/>
          <w:lang w:eastAsia="fr-FR"/>
        </w:rPr>
      </w:pPr>
      <w:r w:rsidRPr="00782BEB">
        <w:rPr>
          <w:rFonts w:ascii="Arial" w:eastAsia="Times New Roman" w:hAnsi="Arial" w:cs="Arial"/>
          <w:b/>
          <w:color w:val="1D1E1C"/>
          <w:sz w:val="24"/>
          <w:szCs w:val="24"/>
          <w:highlight w:val="cyan"/>
          <w:lang w:eastAsia="fr-FR"/>
        </w:rPr>
        <w:lastRenderedPageBreak/>
        <w:t>REGLE 4 - S’assurer du sérieux de l’association ou ONG qui va vous accueillir : l’ONG doit être agréée par le ministère des Affaires étrangères, ne partez pas sans connaître son objet social et la nature précise de votre mission.</w:t>
      </w:r>
    </w:p>
    <w:p w:rsidR="00782BEB" w:rsidRPr="00782BEB" w:rsidRDefault="00782BEB" w:rsidP="00782BEB">
      <w:pPr>
        <w:shd w:val="clear" w:color="auto" w:fill="FFFFFF"/>
        <w:spacing w:after="0" w:line="360" w:lineRule="auto"/>
        <w:ind w:left="720"/>
        <w:jc w:val="both"/>
        <w:rPr>
          <w:rFonts w:ascii="Arial" w:eastAsia="Times New Roman" w:hAnsi="Arial" w:cs="Arial"/>
          <w:color w:val="1D1E1C"/>
          <w:sz w:val="24"/>
          <w:szCs w:val="24"/>
          <w:lang w:eastAsia="fr-FR"/>
        </w:rPr>
      </w:pPr>
    </w:p>
    <w:p w:rsidR="00782BEB" w:rsidRPr="00782BEB" w:rsidRDefault="00782BEB" w:rsidP="00782BEB">
      <w:pPr>
        <w:shd w:val="clear" w:color="auto" w:fill="FFFFFF"/>
        <w:spacing w:before="120" w:after="120" w:line="360" w:lineRule="auto"/>
        <w:jc w:val="both"/>
        <w:rPr>
          <w:rFonts w:ascii="Arial" w:eastAsia="Times New Roman" w:hAnsi="Arial" w:cs="Arial"/>
          <w:color w:val="222222"/>
          <w:lang w:eastAsia="fr-FR"/>
        </w:rPr>
      </w:pPr>
      <w:r w:rsidRPr="00782BEB">
        <w:rPr>
          <w:rFonts w:ascii="Arial" w:eastAsia="Times New Roman" w:hAnsi="Arial" w:cs="Arial"/>
          <w:b/>
          <w:color w:val="00B050"/>
          <w:lang w:eastAsia="fr-FR"/>
        </w:rPr>
        <w:t>Une </w:t>
      </w:r>
      <w:r w:rsidRPr="00782BEB">
        <w:rPr>
          <w:rFonts w:ascii="Arial" w:eastAsia="Times New Roman" w:hAnsi="Arial" w:cs="Arial"/>
          <w:b/>
          <w:bCs/>
          <w:color w:val="00B050"/>
          <w:lang w:eastAsia="fr-FR"/>
        </w:rPr>
        <w:t>organisation non gouvernementale</w:t>
      </w:r>
      <w:r w:rsidRPr="00782BEB">
        <w:rPr>
          <w:rFonts w:ascii="Arial" w:eastAsia="Times New Roman" w:hAnsi="Arial" w:cs="Arial"/>
          <w:b/>
          <w:color w:val="00B050"/>
          <w:lang w:eastAsia="fr-FR"/>
        </w:rPr>
        <w:t> (</w:t>
      </w:r>
      <w:r w:rsidRPr="00782BEB">
        <w:rPr>
          <w:rFonts w:ascii="Arial" w:eastAsia="Times New Roman" w:hAnsi="Arial" w:cs="Arial"/>
          <w:b/>
          <w:bCs/>
          <w:color w:val="00B050"/>
          <w:lang w:eastAsia="fr-FR"/>
        </w:rPr>
        <w:t>ONG</w:t>
      </w:r>
      <w:r w:rsidRPr="00782BEB">
        <w:rPr>
          <w:rFonts w:ascii="Arial" w:eastAsia="Times New Roman" w:hAnsi="Arial" w:cs="Arial"/>
          <w:b/>
          <w:color w:val="00B050"/>
          <w:lang w:eastAsia="fr-FR"/>
        </w:rPr>
        <w:t>)</w:t>
      </w:r>
      <w:r w:rsidRPr="00782BEB">
        <w:rPr>
          <w:rFonts w:ascii="Arial" w:eastAsia="Times New Roman" w:hAnsi="Arial" w:cs="Arial"/>
          <w:color w:val="00B050"/>
          <w:lang w:eastAsia="fr-FR"/>
        </w:rPr>
        <w:t xml:space="preserve"> </w:t>
      </w:r>
      <w:r w:rsidRPr="00782BEB">
        <w:rPr>
          <w:rFonts w:ascii="Arial" w:eastAsia="Times New Roman" w:hAnsi="Arial" w:cs="Arial"/>
          <w:color w:val="222222"/>
          <w:lang w:eastAsia="fr-FR"/>
        </w:rPr>
        <w:t>est une </w:t>
      </w:r>
      <w:hyperlink r:id="rId15" w:tooltip="Association à but non lucratif" w:history="1">
        <w:r w:rsidRPr="00782BEB">
          <w:rPr>
            <w:rFonts w:ascii="Arial" w:eastAsia="Times New Roman" w:hAnsi="Arial" w:cs="Arial"/>
            <w:color w:val="0B0080"/>
            <w:u w:val="single"/>
            <w:lang w:eastAsia="fr-FR"/>
          </w:rPr>
          <w:t>association à but non lucratif</w:t>
        </w:r>
      </w:hyperlink>
      <w:r w:rsidRPr="00782BEB">
        <w:rPr>
          <w:rFonts w:ascii="Arial" w:eastAsia="Times New Roman" w:hAnsi="Arial" w:cs="Arial"/>
          <w:color w:val="222222"/>
          <w:lang w:eastAsia="fr-FR"/>
        </w:rPr>
        <w:t>, d'intérêt public, qui ne relève ni de l'État, ni d'institutions internationales. Les ONG n'ont pas le statut de sujet de </w:t>
      </w:r>
      <w:hyperlink r:id="rId16" w:tooltip="Droit international public" w:history="1">
        <w:r w:rsidRPr="00782BEB">
          <w:rPr>
            <w:rFonts w:ascii="Arial" w:eastAsia="Times New Roman" w:hAnsi="Arial" w:cs="Arial"/>
            <w:color w:val="0B0080"/>
            <w:u w:val="single"/>
            <w:lang w:eastAsia="fr-FR"/>
          </w:rPr>
          <w:t>droit international</w:t>
        </w:r>
      </w:hyperlink>
      <w:r w:rsidRPr="00782BEB">
        <w:rPr>
          <w:rFonts w:ascii="Arial" w:eastAsia="Times New Roman" w:hAnsi="Arial" w:cs="Arial"/>
          <w:color w:val="222222"/>
          <w:lang w:eastAsia="fr-FR"/>
        </w:rPr>
        <w:t>.</w:t>
      </w:r>
    </w:p>
    <w:p w:rsidR="00782BEB" w:rsidRPr="00782BEB" w:rsidRDefault="00782BEB" w:rsidP="00782BEB">
      <w:pPr>
        <w:shd w:val="clear" w:color="auto" w:fill="FFFFFF"/>
        <w:spacing w:before="120" w:after="120" w:line="360" w:lineRule="auto"/>
        <w:jc w:val="both"/>
        <w:rPr>
          <w:rFonts w:ascii="Arial" w:eastAsia="Times New Roman" w:hAnsi="Arial" w:cs="Arial"/>
          <w:color w:val="222222"/>
          <w:lang w:eastAsia="fr-FR"/>
        </w:rPr>
      </w:pPr>
      <w:r w:rsidRPr="00782BEB">
        <w:rPr>
          <w:rFonts w:ascii="Arial" w:eastAsia="Times New Roman" w:hAnsi="Arial" w:cs="Arial"/>
          <w:color w:val="222222"/>
          <w:lang w:eastAsia="fr-FR"/>
        </w:rPr>
        <w:t>L'habitude est de réserver le terme aux personnes morales à but non lucratif financées par des fonds privés. Grâce à l'apport de la sociologie des organisations, les principaux critères définissant une ONG sont les suivants</w:t>
      </w:r>
      <w:hyperlink r:id="rId17" w:anchor="cite_note-novethic-1" w:history="1">
        <w:r w:rsidRPr="00782BEB">
          <w:rPr>
            <w:rFonts w:ascii="Arial" w:eastAsia="Times New Roman" w:hAnsi="Arial" w:cs="Arial"/>
            <w:color w:val="0B0080"/>
            <w:u w:val="single"/>
            <w:vertAlign w:val="superscript"/>
            <w:lang w:eastAsia="fr-FR"/>
          </w:rPr>
          <w:t>1</w:t>
        </w:r>
      </w:hyperlink>
      <w:r w:rsidRPr="00782BEB">
        <w:rPr>
          <w:rFonts w:ascii="Arial" w:eastAsia="Times New Roman" w:hAnsi="Arial" w:cs="Arial"/>
          <w:color w:val="222222"/>
          <w:lang w:eastAsia="fr-FR"/>
        </w:rPr>
        <w:t> :</w:t>
      </w:r>
    </w:p>
    <w:p w:rsidR="00782BEB" w:rsidRPr="00782BEB" w:rsidRDefault="00782BEB" w:rsidP="00782BEB">
      <w:pPr>
        <w:numPr>
          <w:ilvl w:val="0"/>
          <w:numId w:val="5"/>
        </w:numPr>
        <w:shd w:val="clear" w:color="auto" w:fill="FFFFFF"/>
        <w:spacing w:before="100" w:beforeAutospacing="1" w:after="24" w:line="360" w:lineRule="auto"/>
        <w:ind w:left="384"/>
        <w:jc w:val="both"/>
        <w:rPr>
          <w:rFonts w:ascii="Arial" w:hAnsi="Arial" w:cs="Arial"/>
          <w:color w:val="222222"/>
        </w:rPr>
      </w:pPr>
      <w:r w:rsidRPr="00782BEB">
        <w:rPr>
          <w:rFonts w:ascii="Arial" w:hAnsi="Arial" w:cs="Arial"/>
          <w:color w:val="222222"/>
        </w:rPr>
        <w:t>le but non lucratif de son action ;</w:t>
      </w:r>
    </w:p>
    <w:p w:rsidR="00782BEB" w:rsidRPr="00782BEB" w:rsidRDefault="00782BEB" w:rsidP="00782BEB">
      <w:pPr>
        <w:numPr>
          <w:ilvl w:val="0"/>
          <w:numId w:val="5"/>
        </w:numPr>
        <w:shd w:val="clear" w:color="auto" w:fill="FFFFFF"/>
        <w:spacing w:before="100" w:beforeAutospacing="1" w:after="24" w:line="360" w:lineRule="auto"/>
        <w:ind w:left="384"/>
        <w:jc w:val="both"/>
        <w:rPr>
          <w:rFonts w:ascii="Arial" w:hAnsi="Arial" w:cs="Arial"/>
          <w:color w:val="222222"/>
        </w:rPr>
      </w:pPr>
      <w:r w:rsidRPr="00782BEB">
        <w:rPr>
          <w:rFonts w:ascii="Arial" w:hAnsi="Arial" w:cs="Arial"/>
          <w:color w:val="222222"/>
        </w:rPr>
        <w:t>l'indépendance financière ;</w:t>
      </w:r>
    </w:p>
    <w:p w:rsidR="00782BEB" w:rsidRPr="00782BEB" w:rsidRDefault="00782BEB" w:rsidP="00782BEB">
      <w:pPr>
        <w:numPr>
          <w:ilvl w:val="0"/>
          <w:numId w:val="5"/>
        </w:numPr>
        <w:shd w:val="clear" w:color="auto" w:fill="FFFFFF"/>
        <w:spacing w:before="100" w:beforeAutospacing="1" w:after="24" w:line="360" w:lineRule="auto"/>
        <w:ind w:left="384"/>
        <w:jc w:val="both"/>
        <w:rPr>
          <w:rFonts w:ascii="Arial" w:hAnsi="Arial" w:cs="Arial"/>
          <w:color w:val="222222"/>
        </w:rPr>
      </w:pPr>
      <w:r w:rsidRPr="00782BEB">
        <w:rPr>
          <w:rFonts w:ascii="Arial" w:hAnsi="Arial" w:cs="Arial"/>
          <w:color w:val="222222"/>
        </w:rPr>
        <w:t>l'indépendance politique ;</w:t>
      </w:r>
    </w:p>
    <w:p w:rsidR="00782BEB" w:rsidRPr="00782BEB" w:rsidRDefault="00782BEB" w:rsidP="00782BEB">
      <w:pPr>
        <w:numPr>
          <w:ilvl w:val="0"/>
          <w:numId w:val="5"/>
        </w:numPr>
        <w:shd w:val="clear" w:color="auto" w:fill="FFFFFF"/>
        <w:spacing w:before="100" w:beforeAutospacing="1" w:after="24" w:line="360" w:lineRule="auto"/>
        <w:ind w:left="384"/>
        <w:jc w:val="both"/>
        <w:rPr>
          <w:rFonts w:ascii="Arial" w:hAnsi="Arial" w:cs="Arial"/>
          <w:color w:val="222222"/>
        </w:rPr>
      </w:pPr>
      <w:r w:rsidRPr="00782BEB">
        <w:rPr>
          <w:rFonts w:ascii="Arial" w:hAnsi="Arial" w:cs="Arial"/>
          <w:color w:val="222222"/>
        </w:rPr>
        <w:t>la notion d'intérêt public.</w:t>
      </w:r>
    </w:p>
    <w:p w:rsidR="00782BEB" w:rsidRPr="00782BEB" w:rsidRDefault="00782BEB" w:rsidP="00782BEB">
      <w:pPr>
        <w:shd w:val="clear" w:color="auto" w:fill="FFFFFF"/>
        <w:spacing w:before="120" w:after="120" w:line="360" w:lineRule="auto"/>
        <w:jc w:val="both"/>
        <w:rPr>
          <w:rFonts w:ascii="Arial" w:eastAsia="Times New Roman" w:hAnsi="Arial" w:cs="Arial"/>
          <w:color w:val="222222"/>
          <w:lang w:eastAsia="fr-FR"/>
        </w:rPr>
      </w:pPr>
      <w:r w:rsidRPr="00782BEB">
        <w:rPr>
          <w:rFonts w:ascii="Arial" w:eastAsia="Times New Roman" w:hAnsi="Arial" w:cs="Arial"/>
          <w:color w:val="222222"/>
          <w:lang w:eastAsia="fr-FR"/>
        </w:rPr>
        <w:t>Une ONG est une </w:t>
      </w:r>
      <w:hyperlink r:id="rId18" w:tooltip="Personne morale" w:history="1">
        <w:r w:rsidRPr="00782BEB">
          <w:rPr>
            <w:rFonts w:ascii="Arial" w:eastAsia="Times New Roman" w:hAnsi="Arial" w:cs="Arial"/>
            <w:i/>
            <w:iCs/>
            <w:color w:val="0B0080"/>
            <w:u w:val="single"/>
            <w:lang w:eastAsia="fr-FR"/>
          </w:rPr>
          <w:t>personne morale</w:t>
        </w:r>
      </w:hyperlink>
      <w:r w:rsidRPr="00782BEB">
        <w:rPr>
          <w:rFonts w:ascii="Arial" w:eastAsia="Times New Roman" w:hAnsi="Arial" w:cs="Arial"/>
          <w:color w:val="222222"/>
          <w:lang w:eastAsia="fr-FR"/>
        </w:rPr>
        <w:t> qui, bien que n'étant pas un </w:t>
      </w:r>
      <w:hyperlink r:id="rId19" w:tooltip="Gouvernement" w:history="1">
        <w:r w:rsidRPr="00782BEB">
          <w:rPr>
            <w:rFonts w:ascii="Arial" w:eastAsia="Times New Roman" w:hAnsi="Arial" w:cs="Arial"/>
            <w:color w:val="0B0080"/>
            <w:u w:val="single"/>
            <w:lang w:eastAsia="fr-FR"/>
          </w:rPr>
          <w:t>gouvernement</w:t>
        </w:r>
      </w:hyperlink>
      <w:r w:rsidRPr="00782BEB">
        <w:rPr>
          <w:rFonts w:ascii="Arial" w:eastAsia="Times New Roman" w:hAnsi="Arial" w:cs="Arial"/>
          <w:color w:val="222222"/>
          <w:lang w:eastAsia="fr-FR"/>
        </w:rPr>
        <w:t>, intervient dans le champ national ou international. Les relations juridiques internationales sont traditionnellement des relations uniquement entre États (ou entre Gouvernements). On considère parfois le </w:t>
      </w:r>
      <w:hyperlink r:id="rId20" w:tooltip="Comité international de la Croix-Rouge" w:history="1">
        <w:r w:rsidRPr="00782BEB">
          <w:rPr>
            <w:rFonts w:ascii="Arial" w:eastAsia="Times New Roman" w:hAnsi="Arial" w:cs="Arial"/>
            <w:color w:val="0B0080"/>
            <w:u w:val="single"/>
            <w:lang w:eastAsia="fr-FR"/>
          </w:rPr>
          <w:t>Comité international de la Croix-Rouge</w:t>
        </w:r>
      </w:hyperlink>
      <w:r w:rsidRPr="00782BEB">
        <w:rPr>
          <w:rFonts w:ascii="Arial" w:eastAsia="Times New Roman" w:hAnsi="Arial" w:cs="Arial"/>
          <w:color w:val="222222"/>
          <w:lang w:eastAsia="fr-FR"/>
        </w:rPr>
        <w:t> (CICR) comme l'ancêtre des ONG, bien qu'ayant un statut hybride spécifique vis-à-vis des États.</w:t>
      </w:r>
    </w:p>
    <w:p w:rsidR="00782BEB" w:rsidRPr="00782BEB" w:rsidRDefault="00782BEB" w:rsidP="00782BEB">
      <w:pPr>
        <w:shd w:val="clear" w:color="auto" w:fill="FFFFFF"/>
        <w:spacing w:before="120" w:after="120" w:line="360" w:lineRule="auto"/>
        <w:jc w:val="both"/>
        <w:rPr>
          <w:rFonts w:ascii="Arial" w:eastAsia="Times New Roman" w:hAnsi="Arial" w:cs="Arial"/>
          <w:color w:val="222222"/>
          <w:lang w:eastAsia="fr-FR"/>
        </w:rPr>
      </w:pPr>
    </w:p>
    <w:p w:rsidR="00782BEB" w:rsidRPr="00782BEB" w:rsidRDefault="00782BEB" w:rsidP="00782BEB">
      <w:pPr>
        <w:shd w:val="clear" w:color="auto" w:fill="FFFFFF"/>
        <w:spacing w:before="120" w:after="120" w:line="360" w:lineRule="auto"/>
        <w:jc w:val="both"/>
        <w:rPr>
          <w:rFonts w:ascii="Arial" w:eastAsia="Times New Roman" w:hAnsi="Arial" w:cs="Arial"/>
          <w:color w:val="222222"/>
          <w:lang w:eastAsia="fr-FR"/>
        </w:rPr>
      </w:pPr>
    </w:p>
    <w:p w:rsidR="00782BEB" w:rsidRPr="00782BEB" w:rsidRDefault="00782BEB" w:rsidP="00782BEB">
      <w:pPr>
        <w:shd w:val="clear" w:color="auto" w:fill="FFFFFF"/>
        <w:spacing w:after="150" w:line="360" w:lineRule="auto"/>
        <w:jc w:val="both"/>
        <w:rPr>
          <w:rFonts w:ascii="Arial" w:hAnsi="Arial" w:cs="Arial"/>
          <w:b/>
        </w:rPr>
      </w:pPr>
      <w:r w:rsidRPr="00782BEB">
        <w:rPr>
          <w:rFonts w:ascii="Arial" w:hAnsi="Arial" w:cs="Arial"/>
          <w:b/>
        </w:rPr>
        <w:t>Exemples de questions à se poser :</w:t>
      </w:r>
    </w:p>
    <w:p w:rsidR="00782BEB" w:rsidRPr="00782BEB" w:rsidRDefault="00782BEB" w:rsidP="00782BEB">
      <w:pPr>
        <w:numPr>
          <w:ilvl w:val="0"/>
          <w:numId w:val="1"/>
        </w:numPr>
        <w:spacing w:line="360" w:lineRule="auto"/>
        <w:contextualSpacing/>
        <w:jc w:val="both"/>
        <w:rPr>
          <w:rFonts w:ascii="Arial" w:hAnsi="Arial" w:cs="Arial"/>
        </w:rPr>
      </w:pPr>
      <w:r w:rsidRPr="00782BEB">
        <w:rPr>
          <w:rFonts w:ascii="Arial" w:hAnsi="Arial" w:cs="Arial"/>
        </w:rPr>
        <w:t xml:space="preserve">Vérifier le sérieux de l’organisation ou association avec laquelle on part </w:t>
      </w:r>
    </w:p>
    <w:p w:rsidR="00782BEB" w:rsidRPr="00782BEB" w:rsidRDefault="00782BEB" w:rsidP="00782BEB">
      <w:pPr>
        <w:numPr>
          <w:ilvl w:val="0"/>
          <w:numId w:val="1"/>
        </w:numPr>
        <w:spacing w:line="360" w:lineRule="auto"/>
        <w:contextualSpacing/>
        <w:jc w:val="both"/>
        <w:rPr>
          <w:rFonts w:ascii="Arial" w:hAnsi="Arial" w:cs="Arial"/>
        </w:rPr>
      </w:pPr>
      <w:r w:rsidRPr="00782BEB">
        <w:rPr>
          <w:rFonts w:ascii="Arial" w:hAnsi="Arial" w:cs="Arial"/>
        </w:rPr>
        <w:t>Est-ce une organisation qui œuvre pour la protection de l’enfance ?</w:t>
      </w:r>
    </w:p>
    <w:p w:rsidR="00782BEB" w:rsidRPr="00782BEB" w:rsidRDefault="00782BEB" w:rsidP="00782BEB">
      <w:pPr>
        <w:numPr>
          <w:ilvl w:val="0"/>
          <w:numId w:val="1"/>
        </w:numPr>
        <w:spacing w:line="360" w:lineRule="auto"/>
        <w:contextualSpacing/>
        <w:jc w:val="both"/>
        <w:rPr>
          <w:rFonts w:ascii="Arial" w:hAnsi="Arial" w:cs="Arial"/>
        </w:rPr>
      </w:pPr>
      <w:r w:rsidRPr="00782BEB">
        <w:rPr>
          <w:rFonts w:ascii="Arial" w:hAnsi="Arial" w:cs="Arial"/>
        </w:rPr>
        <w:t>Est-ce qu’on demande un extrait de casier judiciaire ?</w:t>
      </w:r>
    </w:p>
    <w:p w:rsidR="00782BEB" w:rsidRPr="00782BEB" w:rsidRDefault="00782BEB" w:rsidP="00782BEB">
      <w:pPr>
        <w:numPr>
          <w:ilvl w:val="0"/>
          <w:numId w:val="1"/>
        </w:numPr>
        <w:spacing w:line="360" w:lineRule="auto"/>
        <w:contextualSpacing/>
        <w:jc w:val="both"/>
        <w:rPr>
          <w:rFonts w:ascii="Arial" w:hAnsi="Arial" w:cs="Arial"/>
        </w:rPr>
      </w:pPr>
      <w:r w:rsidRPr="00782BEB">
        <w:rPr>
          <w:rFonts w:ascii="Arial" w:hAnsi="Arial" w:cs="Arial"/>
        </w:rPr>
        <w:t>Est qu’on demande des qualifications précises ?</w:t>
      </w:r>
    </w:p>
    <w:p w:rsidR="00782BEB" w:rsidRPr="00782BEB" w:rsidRDefault="00782BEB" w:rsidP="00782BEB">
      <w:pPr>
        <w:numPr>
          <w:ilvl w:val="0"/>
          <w:numId w:val="1"/>
        </w:numPr>
        <w:spacing w:line="360" w:lineRule="auto"/>
        <w:contextualSpacing/>
        <w:jc w:val="both"/>
        <w:rPr>
          <w:rFonts w:ascii="Arial" w:hAnsi="Arial" w:cs="Arial"/>
        </w:rPr>
      </w:pPr>
      <w:r w:rsidRPr="00782BEB">
        <w:rPr>
          <w:rFonts w:ascii="Arial" w:hAnsi="Arial" w:cs="Arial"/>
        </w:rPr>
        <w:t>Y-a-t-il un code de conduite de prescrit ?</w:t>
      </w:r>
    </w:p>
    <w:p w:rsidR="00782BEB" w:rsidRPr="00782BEB" w:rsidRDefault="00782BEB" w:rsidP="00782BEB">
      <w:pPr>
        <w:shd w:val="clear" w:color="auto" w:fill="FFFFFF"/>
        <w:spacing w:after="150" w:line="360" w:lineRule="auto"/>
        <w:jc w:val="both"/>
        <w:rPr>
          <w:rFonts w:ascii="Arial" w:hAnsi="Arial" w:cs="Arial"/>
          <w:b/>
        </w:rPr>
      </w:pPr>
    </w:p>
    <w:p w:rsidR="00782BEB" w:rsidRPr="00782BEB" w:rsidRDefault="00782BEB" w:rsidP="00782BEB">
      <w:pPr>
        <w:shd w:val="clear" w:color="auto" w:fill="FFFFFF"/>
        <w:spacing w:after="150" w:line="360" w:lineRule="auto"/>
        <w:jc w:val="both"/>
        <w:rPr>
          <w:rFonts w:ascii="Arial" w:eastAsia="Times New Roman" w:hAnsi="Arial" w:cs="Arial"/>
          <w:i/>
          <w:iCs/>
          <w:lang w:eastAsia="fr-FR"/>
        </w:rPr>
      </w:pPr>
      <w:r w:rsidRPr="00782BEB">
        <w:rPr>
          <w:rFonts w:ascii="Arial" w:eastAsia="Times New Roman" w:hAnsi="Arial" w:cs="Arial"/>
          <w:lang w:eastAsia="fr-FR"/>
        </w:rPr>
        <w:t>Dénicher la mission mais aussi l'ONG qui répondent à sa sensibilité, sa vision et son profil.</w:t>
      </w:r>
      <w:r w:rsidRPr="00782BEB">
        <w:rPr>
          <w:rFonts w:ascii="Arial" w:eastAsia="Times New Roman" w:hAnsi="Arial" w:cs="Arial"/>
          <w:i/>
          <w:iCs/>
          <w:lang w:eastAsia="fr-FR"/>
        </w:rPr>
        <w:t> </w:t>
      </w:r>
    </w:p>
    <w:tbl>
      <w:tblPr>
        <w:tblStyle w:val="Grilledutableau1"/>
        <w:tblW w:w="0" w:type="auto"/>
        <w:tblLook w:val="04A0" w:firstRow="1" w:lastRow="0" w:firstColumn="1" w:lastColumn="0" w:noHBand="0" w:noVBand="1"/>
      </w:tblPr>
      <w:tblGrid>
        <w:gridCol w:w="9060"/>
      </w:tblGrid>
      <w:tr w:rsidR="00782BEB" w:rsidRPr="00782BEB" w:rsidTr="00204593">
        <w:tc>
          <w:tcPr>
            <w:tcW w:w="10705" w:type="dxa"/>
            <w:shd w:val="clear" w:color="auto" w:fill="D9D9D9" w:themeFill="background1" w:themeFillShade="D9"/>
          </w:tcPr>
          <w:p w:rsidR="00782BEB" w:rsidRPr="00782BEB" w:rsidRDefault="00782BEB" w:rsidP="00782BEB">
            <w:pPr>
              <w:spacing w:after="150" w:line="360" w:lineRule="auto"/>
              <w:jc w:val="both"/>
              <w:rPr>
                <w:rFonts w:ascii="Arial" w:eastAsia="Times New Roman" w:hAnsi="Arial" w:cs="Arial"/>
                <w:i/>
                <w:iCs/>
                <w:lang w:eastAsia="fr-FR"/>
              </w:rPr>
            </w:pPr>
            <w:r w:rsidRPr="00782BEB">
              <w:rPr>
                <w:rFonts w:ascii="Arial" w:eastAsia="Times New Roman" w:hAnsi="Arial" w:cs="Arial"/>
                <w:i/>
                <w:iCs/>
                <w:lang w:eastAsia="fr-FR"/>
              </w:rPr>
              <w:t>"Je recommande aux candidats de se renseigner auprès des gens qui sont déjà partis sur le terrain avec cette organisation, pour avoir une idée de ce qui les attend"</w:t>
            </w:r>
            <w:r w:rsidRPr="00782BEB">
              <w:rPr>
                <w:rFonts w:ascii="Arial" w:eastAsia="Times New Roman" w:hAnsi="Arial" w:cs="Arial"/>
                <w:lang w:eastAsia="fr-FR"/>
              </w:rPr>
              <w:t xml:space="preserve">, indique Antoine </w:t>
            </w:r>
            <w:proofErr w:type="spellStart"/>
            <w:r w:rsidRPr="00782BEB">
              <w:rPr>
                <w:rFonts w:ascii="Arial" w:eastAsia="Times New Roman" w:hAnsi="Arial" w:cs="Arial"/>
                <w:lang w:eastAsia="fr-FR"/>
              </w:rPr>
              <w:t>Peigney</w:t>
            </w:r>
            <w:proofErr w:type="spellEnd"/>
            <w:r w:rsidRPr="00782BEB">
              <w:rPr>
                <w:rFonts w:ascii="Arial" w:eastAsia="Times New Roman" w:hAnsi="Arial" w:cs="Arial"/>
                <w:lang w:eastAsia="fr-FR"/>
              </w:rPr>
              <w:t>, directeur des opérations et des relations internationales à la </w:t>
            </w:r>
            <w:hyperlink r:id="rId21" w:tgtFrame="_blank" w:history="1">
              <w:r w:rsidRPr="00782BEB">
                <w:rPr>
                  <w:rFonts w:ascii="Arial" w:eastAsia="Times New Roman" w:hAnsi="Arial" w:cs="Arial"/>
                  <w:lang w:eastAsia="fr-FR"/>
                </w:rPr>
                <w:t>Croix Rouge</w:t>
              </w:r>
            </w:hyperlink>
          </w:p>
        </w:tc>
      </w:tr>
    </w:tbl>
    <w:p w:rsidR="00782BEB" w:rsidRPr="00782BEB" w:rsidRDefault="00782BEB" w:rsidP="00782BEB">
      <w:pPr>
        <w:shd w:val="clear" w:color="auto" w:fill="FFFFFF"/>
        <w:spacing w:after="150" w:line="360" w:lineRule="auto"/>
        <w:jc w:val="both"/>
        <w:rPr>
          <w:rFonts w:ascii="Arial" w:eastAsia="Times New Roman" w:hAnsi="Arial" w:cs="Arial"/>
          <w:i/>
          <w:iCs/>
          <w:lang w:eastAsia="fr-FR"/>
        </w:rPr>
      </w:pPr>
    </w:p>
    <w:p w:rsidR="00782BEB" w:rsidRPr="00782BEB" w:rsidRDefault="00782BEB" w:rsidP="00782BEB">
      <w:pPr>
        <w:shd w:val="clear" w:color="auto" w:fill="FFFFFF"/>
        <w:spacing w:after="150" w:line="360" w:lineRule="auto"/>
        <w:jc w:val="both"/>
        <w:rPr>
          <w:rFonts w:ascii="Arial" w:eastAsia="Times New Roman" w:hAnsi="Arial" w:cs="Arial"/>
          <w:i/>
          <w:iCs/>
          <w:lang w:eastAsia="fr-FR"/>
        </w:rPr>
      </w:pPr>
    </w:p>
    <w:tbl>
      <w:tblPr>
        <w:tblStyle w:val="Grilledutableau1"/>
        <w:tblW w:w="0" w:type="auto"/>
        <w:tblLook w:val="04A0" w:firstRow="1" w:lastRow="0" w:firstColumn="1" w:lastColumn="0" w:noHBand="0" w:noVBand="1"/>
      </w:tblPr>
      <w:tblGrid>
        <w:gridCol w:w="9060"/>
      </w:tblGrid>
      <w:tr w:rsidR="00782BEB" w:rsidRPr="00782BEB" w:rsidTr="00204593">
        <w:tc>
          <w:tcPr>
            <w:tcW w:w="10705" w:type="dxa"/>
            <w:shd w:val="clear" w:color="auto" w:fill="E5B8B7" w:themeFill="accent2" w:themeFillTint="66"/>
          </w:tcPr>
          <w:p w:rsidR="00782BEB" w:rsidRPr="00782BEB" w:rsidRDefault="00782BEB" w:rsidP="00782BEB">
            <w:pPr>
              <w:numPr>
                <w:ilvl w:val="0"/>
                <w:numId w:val="7"/>
              </w:numPr>
              <w:shd w:val="clear" w:color="auto" w:fill="E5B8B7" w:themeFill="accent2" w:themeFillTint="66"/>
              <w:spacing w:after="150" w:line="360" w:lineRule="auto"/>
              <w:contextualSpacing/>
              <w:jc w:val="both"/>
              <w:rPr>
                <w:rFonts w:ascii="Arial" w:eastAsia="Times New Roman" w:hAnsi="Arial" w:cs="Arial"/>
                <w:iCs/>
                <w:lang w:eastAsia="fr-FR"/>
              </w:rPr>
            </w:pPr>
            <w:r w:rsidRPr="00782BEB">
              <w:rPr>
                <w:rFonts w:ascii="Arial" w:eastAsia="Times New Roman" w:hAnsi="Arial" w:cs="Arial"/>
                <w:iCs/>
                <w:lang w:eastAsia="fr-FR"/>
              </w:rPr>
              <w:t xml:space="preserve">S’assurer de la pérennité des actions effectuées : ex : dans le cas d’un projet </w:t>
            </w:r>
            <w:proofErr w:type="gramStart"/>
            <w:r w:rsidRPr="00782BEB">
              <w:rPr>
                <w:rFonts w:ascii="Arial" w:eastAsia="Times New Roman" w:hAnsi="Arial" w:cs="Arial"/>
                <w:iCs/>
                <w:lang w:eastAsia="fr-FR"/>
              </w:rPr>
              <w:t>d’ installation</w:t>
            </w:r>
            <w:proofErr w:type="gramEnd"/>
            <w:r w:rsidRPr="00782BEB">
              <w:rPr>
                <w:rFonts w:ascii="Arial" w:eastAsia="Times New Roman" w:hAnsi="Arial" w:cs="Arial"/>
                <w:iCs/>
                <w:lang w:eastAsia="fr-FR"/>
              </w:rPr>
              <w:t xml:space="preserve"> de pompes à eau, il doit être impératif que la population locale soit formée à l’entretien de ces pompes une fois les bénévoles partis.</w:t>
            </w:r>
          </w:p>
          <w:p w:rsidR="00782BEB" w:rsidRPr="00782BEB" w:rsidRDefault="00782BEB" w:rsidP="00782BEB">
            <w:pPr>
              <w:numPr>
                <w:ilvl w:val="0"/>
                <w:numId w:val="7"/>
              </w:numPr>
              <w:shd w:val="clear" w:color="auto" w:fill="E5B8B7" w:themeFill="accent2" w:themeFillTint="66"/>
              <w:spacing w:after="150" w:line="360" w:lineRule="auto"/>
              <w:contextualSpacing/>
              <w:jc w:val="both"/>
              <w:rPr>
                <w:rFonts w:ascii="Arial" w:eastAsia="Times New Roman" w:hAnsi="Arial" w:cs="Arial"/>
                <w:iCs/>
                <w:lang w:eastAsia="fr-FR"/>
              </w:rPr>
            </w:pPr>
            <w:r w:rsidRPr="00782BEB">
              <w:rPr>
                <w:rFonts w:ascii="Arial" w:eastAsia="Times New Roman" w:hAnsi="Arial" w:cs="Arial"/>
                <w:iCs/>
                <w:lang w:eastAsia="fr-FR"/>
              </w:rPr>
              <w:t>Une association ou ONG sérieuse vous prodiguera des informations sur les us et coutumes du pays receveur. Ex : L’éducation sexuelle ne sera pas abordée de la même façon dans tous les pays</w:t>
            </w:r>
          </w:p>
          <w:p w:rsidR="00782BEB" w:rsidRPr="00782BEB" w:rsidRDefault="00782BEB" w:rsidP="00782BEB">
            <w:pPr>
              <w:numPr>
                <w:ilvl w:val="0"/>
                <w:numId w:val="7"/>
              </w:numPr>
              <w:spacing w:after="150" w:line="360" w:lineRule="auto"/>
              <w:contextualSpacing/>
              <w:jc w:val="both"/>
              <w:rPr>
                <w:rFonts w:ascii="Arial" w:eastAsia="Times New Roman" w:hAnsi="Arial" w:cs="Arial"/>
                <w:iCs/>
                <w:lang w:eastAsia="fr-FR"/>
              </w:rPr>
            </w:pPr>
            <w:r w:rsidRPr="00782BEB">
              <w:rPr>
                <w:rFonts w:ascii="Arial" w:eastAsia="Times New Roman" w:hAnsi="Arial" w:cs="Arial"/>
                <w:iCs/>
                <w:lang w:eastAsia="fr-FR"/>
              </w:rPr>
              <w:t>Avoir toujours sur soi les coordonnées :</w:t>
            </w:r>
          </w:p>
          <w:p w:rsidR="00782BEB" w:rsidRPr="00782BEB" w:rsidRDefault="00782BEB" w:rsidP="00782BEB">
            <w:pPr>
              <w:numPr>
                <w:ilvl w:val="0"/>
                <w:numId w:val="1"/>
              </w:numPr>
              <w:spacing w:after="150" w:line="360" w:lineRule="auto"/>
              <w:contextualSpacing/>
              <w:jc w:val="both"/>
              <w:rPr>
                <w:rFonts w:ascii="Arial" w:eastAsia="Times New Roman" w:hAnsi="Arial" w:cs="Arial"/>
                <w:iCs/>
                <w:lang w:eastAsia="fr-FR"/>
              </w:rPr>
            </w:pPr>
            <w:r w:rsidRPr="00782BEB">
              <w:rPr>
                <w:rFonts w:ascii="Arial" w:eastAsia="Times New Roman" w:hAnsi="Arial" w:cs="Arial"/>
                <w:iCs/>
                <w:lang w:eastAsia="fr-FR"/>
              </w:rPr>
              <w:t>des encadrants sur place</w:t>
            </w:r>
          </w:p>
          <w:p w:rsidR="00782BEB" w:rsidRPr="00782BEB" w:rsidRDefault="00782BEB" w:rsidP="00782BEB">
            <w:pPr>
              <w:numPr>
                <w:ilvl w:val="0"/>
                <w:numId w:val="1"/>
              </w:numPr>
              <w:spacing w:after="150" w:line="360" w:lineRule="auto"/>
              <w:contextualSpacing/>
              <w:jc w:val="both"/>
              <w:rPr>
                <w:rFonts w:ascii="Arial" w:eastAsia="Times New Roman" w:hAnsi="Arial" w:cs="Arial"/>
                <w:iCs/>
                <w:lang w:eastAsia="fr-FR"/>
              </w:rPr>
            </w:pPr>
            <w:r w:rsidRPr="00782BEB">
              <w:rPr>
                <w:rFonts w:ascii="Arial" w:eastAsia="Times New Roman" w:hAnsi="Arial" w:cs="Arial"/>
                <w:iCs/>
                <w:lang w:eastAsia="fr-FR"/>
              </w:rPr>
              <w:t xml:space="preserve">N° d’urgence </w:t>
            </w:r>
          </w:p>
          <w:p w:rsidR="00782BEB" w:rsidRPr="00782BEB" w:rsidRDefault="00782BEB" w:rsidP="00782BEB">
            <w:pPr>
              <w:numPr>
                <w:ilvl w:val="0"/>
                <w:numId w:val="1"/>
              </w:numPr>
              <w:spacing w:after="150" w:line="360" w:lineRule="auto"/>
              <w:contextualSpacing/>
              <w:jc w:val="both"/>
              <w:rPr>
                <w:rFonts w:ascii="Arial" w:eastAsia="Times New Roman" w:hAnsi="Arial" w:cs="Arial"/>
                <w:iCs/>
                <w:lang w:eastAsia="fr-FR"/>
              </w:rPr>
            </w:pPr>
            <w:r w:rsidRPr="00782BEB">
              <w:rPr>
                <w:rFonts w:ascii="Arial" w:eastAsia="Times New Roman" w:hAnsi="Arial" w:cs="Arial"/>
                <w:iCs/>
                <w:lang w:eastAsia="fr-FR"/>
              </w:rPr>
              <w:t>N° de secours</w:t>
            </w:r>
          </w:p>
          <w:p w:rsidR="00782BEB" w:rsidRPr="00782BEB" w:rsidRDefault="00782BEB" w:rsidP="00782BEB">
            <w:pPr>
              <w:numPr>
                <w:ilvl w:val="0"/>
                <w:numId w:val="1"/>
              </w:numPr>
              <w:spacing w:after="150" w:line="360" w:lineRule="auto"/>
              <w:contextualSpacing/>
              <w:jc w:val="both"/>
              <w:rPr>
                <w:rFonts w:ascii="Arial" w:eastAsia="Times New Roman" w:hAnsi="Arial" w:cs="Arial"/>
                <w:iCs/>
                <w:lang w:eastAsia="fr-FR"/>
              </w:rPr>
            </w:pPr>
            <w:r w:rsidRPr="00782BEB">
              <w:rPr>
                <w:rFonts w:ascii="Arial" w:eastAsia="Times New Roman" w:hAnsi="Arial" w:cs="Arial"/>
                <w:iCs/>
                <w:lang w:eastAsia="fr-FR"/>
              </w:rPr>
              <w:t>Coordonnées du consulat</w:t>
            </w:r>
          </w:p>
          <w:p w:rsidR="00782BEB" w:rsidRPr="00782BEB" w:rsidRDefault="00782BEB" w:rsidP="00782BEB">
            <w:pPr>
              <w:numPr>
                <w:ilvl w:val="0"/>
                <w:numId w:val="1"/>
              </w:numPr>
              <w:spacing w:after="150" w:line="360" w:lineRule="auto"/>
              <w:contextualSpacing/>
              <w:jc w:val="both"/>
              <w:rPr>
                <w:rFonts w:ascii="Arial" w:eastAsia="Times New Roman" w:hAnsi="Arial" w:cs="Arial"/>
                <w:i/>
                <w:iCs/>
                <w:lang w:eastAsia="fr-FR"/>
              </w:rPr>
            </w:pPr>
            <w:r w:rsidRPr="00782BEB">
              <w:rPr>
                <w:rFonts w:ascii="Arial" w:eastAsia="Times New Roman" w:hAnsi="Arial" w:cs="Arial"/>
                <w:iCs/>
                <w:lang w:eastAsia="fr-FR"/>
              </w:rPr>
              <w:t>N° hôpitaux à proximité</w:t>
            </w:r>
          </w:p>
        </w:tc>
      </w:tr>
    </w:tbl>
    <w:p w:rsidR="00782BEB" w:rsidRPr="00782BEB" w:rsidRDefault="00782BEB" w:rsidP="00782BEB">
      <w:pPr>
        <w:shd w:val="clear" w:color="auto" w:fill="FFFFFF"/>
        <w:spacing w:after="150" w:line="360" w:lineRule="auto"/>
        <w:jc w:val="both"/>
        <w:rPr>
          <w:rFonts w:ascii="Arial" w:eastAsia="Times New Roman" w:hAnsi="Arial" w:cs="Arial"/>
          <w:i/>
          <w:iCs/>
          <w:lang w:eastAsia="fr-FR"/>
        </w:rPr>
      </w:pPr>
    </w:p>
    <w:p w:rsidR="00782BEB" w:rsidRPr="00782BEB" w:rsidRDefault="00782BEB" w:rsidP="00782BEB">
      <w:pPr>
        <w:spacing w:line="360" w:lineRule="auto"/>
        <w:jc w:val="both"/>
        <w:rPr>
          <w:rFonts w:ascii="Arial" w:eastAsia="Times New Roman" w:hAnsi="Arial" w:cs="Arial"/>
          <w:lang w:eastAsia="fr-FR"/>
        </w:rPr>
      </w:pPr>
      <w:r w:rsidRPr="00782BEB">
        <w:rPr>
          <w:rFonts w:ascii="Arial" w:eastAsia="Times New Roman" w:hAnsi="Arial" w:cs="Arial"/>
          <w:lang w:eastAsia="fr-FR"/>
        </w:rPr>
        <w:t>Evaluer la réputation d'une association, quand on ne fait pas partie du milieu, peut rapidement se révéler compliqué. Une fois parti, le réseau qu'on se constitue permet d'être au courant des meilleures opportunités. Par exemple, même avec une faible notoriété et des moyens de communication réduits, certaines associations comme </w:t>
      </w:r>
      <w:hyperlink r:id="rId22" w:tgtFrame="_blank" w:history="1">
        <w:r w:rsidRPr="00782BEB">
          <w:rPr>
            <w:rFonts w:ascii="Arial" w:eastAsia="Times New Roman" w:hAnsi="Arial" w:cs="Arial"/>
            <w:lang w:eastAsia="fr-FR"/>
          </w:rPr>
          <w:t>Aide Médicale Internationale (AMI)</w:t>
        </w:r>
      </w:hyperlink>
      <w:r w:rsidRPr="00782BEB">
        <w:rPr>
          <w:rFonts w:ascii="Arial" w:eastAsia="Times New Roman" w:hAnsi="Arial" w:cs="Arial"/>
          <w:lang w:eastAsia="fr-FR"/>
        </w:rPr>
        <w:t> ont une bonne réputation.</w:t>
      </w:r>
    </w:p>
    <w:tbl>
      <w:tblPr>
        <w:tblStyle w:val="Grilledutableau1"/>
        <w:tblW w:w="0" w:type="auto"/>
        <w:tblLook w:val="04A0" w:firstRow="1" w:lastRow="0" w:firstColumn="1" w:lastColumn="0" w:noHBand="0" w:noVBand="1"/>
      </w:tblPr>
      <w:tblGrid>
        <w:gridCol w:w="9060"/>
      </w:tblGrid>
      <w:tr w:rsidR="00782BEB" w:rsidRPr="00782BEB" w:rsidTr="00204593">
        <w:tc>
          <w:tcPr>
            <w:tcW w:w="10705" w:type="dxa"/>
            <w:shd w:val="clear" w:color="auto" w:fill="D9D9D9" w:themeFill="background1" w:themeFillShade="D9"/>
          </w:tcPr>
          <w:p w:rsidR="00782BEB" w:rsidRPr="00782BEB" w:rsidRDefault="00782BEB" w:rsidP="00782BEB">
            <w:pPr>
              <w:spacing w:line="360" w:lineRule="auto"/>
              <w:jc w:val="both"/>
              <w:rPr>
                <w:rFonts w:ascii="Arial" w:eastAsia="Times New Roman" w:hAnsi="Arial" w:cs="Arial"/>
                <w:i/>
                <w:iCs/>
                <w:lang w:eastAsia="fr-FR"/>
              </w:rPr>
            </w:pPr>
          </w:p>
          <w:p w:rsidR="00782BEB" w:rsidRPr="00782BEB" w:rsidRDefault="00782BEB" w:rsidP="00782BEB">
            <w:pPr>
              <w:spacing w:line="360" w:lineRule="auto"/>
              <w:jc w:val="both"/>
              <w:rPr>
                <w:rFonts w:ascii="Arial" w:eastAsia="Times New Roman" w:hAnsi="Arial" w:cs="Arial"/>
                <w:lang w:eastAsia="fr-FR"/>
              </w:rPr>
            </w:pPr>
            <w:r w:rsidRPr="00782BEB">
              <w:rPr>
                <w:rFonts w:ascii="Arial" w:eastAsia="Times New Roman" w:hAnsi="Arial" w:cs="Arial"/>
                <w:i/>
                <w:iCs/>
                <w:lang w:eastAsia="fr-FR"/>
              </w:rPr>
              <w:t>"On vérifie que les organisations ne sont pas des coquilles vides en regardant les informations sur leur site internet. On contacte également des membres d'autres ONG pour savoir s'ils les connaissent et comment ils travaillent sur le terrain"</w:t>
            </w:r>
            <w:r w:rsidRPr="00782BEB">
              <w:rPr>
                <w:rFonts w:ascii="Arial" w:eastAsia="Times New Roman" w:hAnsi="Arial" w:cs="Arial"/>
                <w:lang w:eastAsia="fr-FR"/>
              </w:rPr>
              <w:t>, souligne Karine Meaux de Coordination Sud.</w:t>
            </w:r>
          </w:p>
          <w:p w:rsidR="00782BEB" w:rsidRPr="00782BEB" w:rsidRDefault="00782BEB" w:rsidP="00782BEB">
            <w:pPr>
              <w:spacing w:line="360" w:lineRule="auto"/>
              <w:jc w:val="both"/>
              <w:rPr>
                <w:rFonts w:ascii="Arial" w:eastAsia="Times New Roman" w:hAnsi="Arial" w:cs="Arial"/>
                <w:i/>
                <w:iCs/>
                <w:lang w:eastAsia="fr-FR"/>
              </w:rPr>
            </w:pPr>
          </w:p>
        </w:tc>
      </w:tr>
    </w:tbl>
    <w:p w:rsidR="00782BEB" w:rsidRPr="00782BEB" w:rsidRDefault="00782BEB" w:rsidP="00782BEB">
      <w:pPr>
        <w:spacing w:line="360" w:lineRule="auto"/>
        <w:jc w:val="both"/>
        <w:rPr>
          <w:rFonts w:ascii="Arial" w:eastAsia="Times New Roman" w:hAnsi="Arial" w:cs="Arial"/>
          <w:i/>
          <w:iCs/>
          <w:lang w:eastAsia="fr-FR"/>
        </w:rPr>
      </w:pPr>
    </w:p>
    <w:p w:rsidR="00782BEB" w:rsidRPr="00782BEB" w:rsidRDefault="00782BEB" w:rsidP="00782BEB">
      <w:pPr>
        <w:shd w:val="clear" w:color="auto" w:fill="FFFFFF"/>
        <w:spacing w:after="150" w:line="360" w:lineRule="auto"/>
        <w:jc w:val="both"/>
        <w:rPr>
          <w:rFonts w:ascii="Arial" w:eastAsia="Times New Roman" w:hAnsi="Arial" w:cs="Arial"/>
          <w:lang w:eastAsia="fr-FR"/>
        </w:rPr>
      </w:pPr>
      <w:r w:rsidRPr="00782BEB">
        <w:rPr>
          <w:rFonts w:ascii="Arial" w:eastAsia="Times New Roman" w:hAnsi="Arial" w:cs="Arial"/>
          <w:lang w:eastAsia="fr-FR"/>
        </w:rPr>
        <w:t>Avant de partir en mission, il est donc essentiel de rencontrer en France un membre de sa future ONG. Celles qui sont basées uniquement en Afrique sont à fuir tout comme celles qui proposent d'avancer les frais avant remboursement. Lors de cet entretien, il ne faut pas se retenir d'interroger le recruteur sur les conditions de vie sur le terrain. On doit s'assurer, avant de s'engager, du bon encadrement et de la finalité de la mission.</w:t>
      </w:r>
    </w:p>
    <w:p w:rsidR="00782BEB" w:rsidRPr="00782BEB" w:rsidRDefault="00782BEB" w:rsidP="00782BEB">
      <w:pPr>
        <w:spacing w:line="360" w:lineRule="auto"/>
        <w:jc w:val="both"/>
        <w:rPr>
          <w:rFonts w:ascii="Arial" w:hAnsi="Arial" w:cs="Arial"/>
          <w:shd w:val="clear" w:color="auto" w:fill="FFFFFF"/>
        </w:rPr>
      </w:pPr>
      <w:r w:rsidRPr="00782BEB">
        <w:rPr>
          <w:rFonts w:ascii="Arial" w:hAnsi="Arial" w:cs="Arial"/>
          <w:shd w:val="clear" w:color="auto" w:fill="FFFFFF"/>
        </w:rPr>
        <w:t>Une journée de formation ou un entretien individuel sont obligatoires avant d'aborder une approche solidaire et volontaire. Attention, vous n'allez pas travailler dans des missions d'urgences ou sur des conflits mais plutôt dans des missions à long terme d'aide de pays en voie de développement. Quel financement ? Vous prendrez normalement tout en charge (billets d'avion, formalité administratives, visa, assurance, vaccins...). </w:t>
      </w:r>
    </w:p>
    <w:p w:rsidR="00782BEB" w:rsidRPr="00782BEB" w:rsidRDefault="00782BEB" w:rsidP="00782BEB">
      <w:pPr>
        <w:spacing w:line="360" w:lineRule="auto"/>
        <w:jc w:val="both"/>
        <w:rPr>
          <w:rFonts w:ascii="Arial" w:hAnsi="Arial" w:cs="Arial"/>
          <w:color w:val="505F6F"/>
        </w:rPr>
      </w:pPr>
      <w:r w:rsidRPr="00782BEB">
        <w:rPr>
          <w:rFonts w:ascii="Arial" w:hAnsi="Arial" w:cs="Arial"/>
          <w:shd w:val="clear" w:color="auto" w:fill="FFFFFF"/>
        </w:rPr>
        <w:lastRenderedPageBreak/>
        <w:t>Vous pouvez vous préparer sur les missions en réalisant des stages ou missions ponctuelles avec des associations caritatives en France... mais vous pouvez aussi vous préparer en apprenant la langue du pays de destination ou tout simplement l'anglais. </w:t>
      </w:r>
    </w:p>
    <w:tbl>
      <w:tblPr>
        <w:tblStyle w:val="Grilledutableau1"/>
        <w:tblW w:w="0" w:type="auto"/>
        <w:tblLook w:val="04A0" w:firstRow="1" w:lastRow="0" w:firstColumn="1" w:lastColumn="0" w:noHBand="0" w:noVBand="1"/>
      </w:tblPr>
      <w:tblGrid>
        <w:gridCol w:w="9060"/>
      </w:tblGrid>
      <w:tr w:rsidR="00782BEB" w:rsidRPr="00782BEB" w:rsidTr="00204593">
        <w:tc>
          <w:tcPr>
            <w:tcW w:w="10705" w:type="dxa"/>
            <w:shd w:val="clear" w:color="auto" w:fill="E5B8B7" w:themeFill="accent2" w:themeFillTint="66"/>
          </w:tcPr>
          <w:p w:rsidR="00782BEB" w:rsidRPr="00782BEB" w:rsidRDefault="00782BEB" w:rsidP="00782BEB">
            <w:pPr>
              <w:spacing w:line="360" w:lineRule="auto"/>
              <w:jc w:val="both"/>
              <w:rPr>
                <w:rFonts w:ascii="Arial" w:hAnsi="Arial" w:cs="Arial"/>
                <w:color w:val="505F6F"/>
              </w:rPr>
            </w:pPr>
          </w:p>
          <w:p w:rsidR="00782BEB" w:rsidRPr="00782BEB" w:rsidRDefault="00782BEB" w:rsidP="00782BEB">
            <w:pPr>
              <w:shd w:val="clear" w:color="auto" w:fill="E5B8B7" w:themeFill="accent2" w:themeFillTint="66"/>
              <w:spacing w:after="375" w:line="360" w:lineRule="auto"/>
              <w:jc w:val="both"/>
              <w:textAlignment w:val="baseline"/>
              <w:rPr>
                <w:rFonts w:ascii="Arial" w:eastAsia="Times New Roman" w:hAnsi="Arial" w:cs="Arial"/>
                <w:color w:val="505F6F"/>
                <w:lang w:eastAsia="fr-FR"/>
              </w:rPr>
            </w:pPr>
            <w:r w:rsidRPr="00782BEB">
              <w:rPr>
                <w:rFonts w:ascii="Arial" w:eastAsia="Times New Roman" w:hAnsi="Arial" w:cs="Arial"/>
                <w:color w:val="505F6F"/>
                <w:lang w:eastAsia="fr-FR"/>
              </w:rPr>
              <w:t>Pour ne pas oublier certaines démarches une fois sur place, établir une check-list des choses à faire une fois sur place :</w:t>
            </w:r>
          </w:p>
          <w:p w:rsidR="00782BEB" w:rsidRPr="00782BEB" w:rsidRDefault="00782BEB" w:rsidP="00782BEB">
            <w:pPr>
              <w:numPr>
                <w:ilvl w:val="0"/>
                <w:numId w:val="4"/>
              </w:numPr>
              <w:shd w:val="clear" w:color="auto" w:fill="E5B8B7" w:themeFill="accent2" w:themeFillTint="66"/>
              <w:spacing w:after="75" w:line="360" w:lineRule="auto"/>
              <w:ind w:left="450"/>
              <w:jc w:val="both"/>
              <w:textAlignment w:val="baseline"/>
              <w:rPr>
                <w:rFonts w:ascii="inherit" w:hAnsi="inherit" w:cs="Arial"/>
                <w:color w:val="505F6F"/>
              </w:rPr>
            </w:pPr>
            <w:r w:rsidRPr="00782BEB">
              <w:rPr>
                <w:rFonts w:ascii="inherit" w:hAnsi="inherit" w:cs="Arial"/>
                <w:color w:val="505F6F"/>
              </w:rPr>
              <w:t>Pensez à vous enregistrer auprès du </w:t>
            </w:r>
            <w:hyperlink r:id="rId23" w:tgtFrame="_blank" w:history="1">
              <w:r w:rsidRPr="00782BEB">
                <w:rPr>
                  <w:rFonts w:ascii="inherit" w:hAnsi="inherit" w:cs="Arial"/>
                  <w:b/>
                  <w:bCs/>
                  <w:color w:val="F39911"/>
                  <w:u w:val="single"/>
                </w:rPr>
                <w:t>consulat de France à l’étranger</w:t>
              </w:r>
            </w:hyperlink>
            <w:r w:rsidRPr="00782BEB">
              <w:rPr>
                <w:rFonts w:ascii="inherit" w:hAnsi="inherit" w:cs="Arial"/>
                <w:color w:val="505F6F"/>
              </w:rPr>
              <w:t> pour faciliter d’éventuelles démarches administratives</w:t>
            </w:r>
          </w:p>
          <w:p w:rsidR="00782BEB" w:rsidRPr="00782BEB" w:rsidRDefault="00782BEB" w:rsidP="00782BEB">
            <w:pPr>
              <w:shd w:val="clear" w:color="auto" w:fill="E5B8B7" w:themeFill="accent2" w:themeFillTint="66"/>
              <w:spacing w:after="75" w:line="360" w:lineRule="auto"/>
              <w:ind w:left="450"/>
              <w:jc w:val="both"/>
              <w:textAlignment w:val="baseline"/>
              <w:rPr>
                <w:rFonts w:ascii="inherit" w:hAnsi="inherit" w:cs="Arial"/>
                <w:color w:val="505F6F"/>
              </w:rPr>
            </w:pPr>
          </w:p>
          <w:p w:rsidR="00782BEB" w:rsidRPr="00782BEB" w:rsidRDefault="00782BEB" w:rsidP="00782BEB">
            <w:pPr>
              <w:shd w:val="clear" w:color="auto" w:fill="E5B8B7" w:themeFill="accent2" w:themeFillTint="66"/>
              <w:spacing w:after="375" w:line="360" w:lineRule="auto"/>
              <w:jc w:val="both"/>
              <w:textAlignment w:val="baseline"/>
              <w:rPr>
                <w:rFonts w:ascii="Arial" w:eastAsia="Times New Roman" w:hAnsi="Arial" w:cs="Arial"/>
                <w:color w:val="505F6F"/>
                <w:lang w:eastAsia="fr-FR"/>
              </w:rPr>
            </w:pPr>
            <w:r w:rsidRPr="00782BEB">
              <w:rPr>
                <w:rFonts w:ascii="Arial" w:eastAsia="Times New Roman" w:hAnsi="Arial" w:cs="Arial"/>
                <w:color w:val="505F6F"/>
                <w:lang w:eastAsia="fr-FR"/>
              </w:rPr>
              <w:t>Si vous emportez du matériel (photographique, informatique…) avec vous, pensez à prendre votre ou vos factures.</w:t>
            </w:r>
          </w:p>
          <w:p w:rsidR="00782BEB" w:rsidRPr="00782BEB" w:rsidRDefault="00782BEB" w:rsidP="00782BEB">
            <w:pPr>
              <w:shd w:val="clear" w:color="auto" w:fill="E5B8B7" w:themeFill="accent2" w:themeFillTint="66"/>
              <w:spacing w:after="375" w:line="360" w:lineRule="auto"/>
              <w:jc w:val="both"/>
              <w:textAlignment w:val="baseline"/>
              <w:rPr>
                <w:rFonts w:ascii="Arial" w:eastAsia="Times New Roman" w:hAnsi="Arial" w:cs="Arial"/>
                <w:color w:val="505F6F"/>
                <w:lang w:eastAsia="fr-FR"/>
              </w:rPr>
            </w:pPr>
            <w:r w:rsidRPr="00782BEB">
              <w:rPr>
                <w:rFonts w:ascii="Arial" w:eastAsia="Times New Roman" w:hAnsi="Arial" w:cs="Arial"/>
                <w:color w:val="505F6F"/>
                <w:lang w:eastAsia="fr-FR"/>
              </w:rPr>
              <w:t>Se renseigner sur application selon la géolocalisation donne les N° d’urgence du pays.</w:t>
            </w:r>
          </w:p>
        </w:tc>
      </w:tr>
    </w:tbl>
    <w:p w:rsidR="00782BEB" w:rsidRPr="00782BEB" w:rsidRDefault="00782BEB" w:rsidP="00782BEB">
      <w:pPr>
        <w:spacing w:line="360" w:lineRule="auto"/>
        <w:jc w:val="both"/>
        <w:rPr>
          <w:rFonts w:ascii="Arial" w:hAnsi="Arial" w:cs="Arial"/>
          <w:color w:val="505F6F"/>
        </w:rPr>
      </w:pPr>
    </w:p>
    <w:p w:rsidR="00782BEB" w:rsidRPr="00782BEB" w:rsidRDefault="00782BEB" w:rsidP="00782BEB">
      <w:pPr>
        <w:spacing w:line="360" w:lineRule="auto"/>
        <w:jc w:val="both"/>
        <w:rPr>
          <w:rFonts w:ascii="Arial" w:hAnsi="Arial" w:cs="Arial"/>
          <w:color w:val="505F6F"/>
        </w:rPr>
      </w:pPr>
    </w:p>
    <w:p w:rsidR="00782BEB" w:rsidRPr="00782BEB" w:rsidRDefault="00782BEB" w:rsidP="00782BEB">
      <w:pPr>
        <w:spacing w:line="360" w:lineRule="auto"/>
        <w:jc w:val="both"/>
        <w:rPr>
          <w:rFonts w:ascii="Arial" w:hAnsi="Arial" w:cs="Arial"/>
          <w:color w:val="505F6F"/>
        </w:rPr>
      </w:pPr>
    </w:p>
    <w:tbl>
      <w:tblPr>
        <w:tblStyle w:val="Grilledutableau1"/>
        <w:tblW w:w="0" w:type="auto"/>
        <w:shd w:val="clear" w:color="auto" w:fill="FFFF00"/>
        <w:tblLook w:val="04A0" w:firstRow="1" w:lastRow="0" w:firstColumn="1" w:lastColumn="0" w:noHBand="0" w:noVBand="1"/>
      </w:tblPr>
      <w:tblGrid>
        <w:gridCol w:w="9060"/>
      </w:tblGrid>
      <w:tr w:rsidR="00782BEB" w:rsidRPr="00782BEB" w:rsidTr="00204593">
        <w:tc>
          <w:tcPr>
            <w:tcW w:w="10705" w:type="dxa"/>
            <w:shd w:val="clear" w:color="auto" w:fill="FFFF00"/>
          </w:tcPr>
          <w:p w:rsidR="00782BEB" w:rsidRPr="00782BEB" w:rsidRDefault="00782BEB" w:rsidP="00782BEB">
            <w:pPr>
              <w:spacing w:line="360" w:lineRule="auto"/>
              <w:jc w:val="both"/>
              <w:rPr>
                <w:sz w:val="24"/>
                <w:szCs w:val="24"/>
              </w:rPr>
            </w:pPr>
          </w:p>
          <w:p w:rsidR="00782BEB" w:rsidRPr="00782BEB" w:rsidRDefault="00782BEB" w:rsidP="00782BEB">
            <w:pPr>
              <w:spacing w:line="360" w:lineRule="auto"/>
              <w:jc w:val="both"/>
              <w:rPr>
                <w:rFonts w:ascii="Arial" w:hAnsi="Arial" w:cs="Arial"/>
                <w:b/>
                <w:sz w:val="24"/>
                <w:szCs w:val="24"/>
              </w:rPr>
            </w:pPr>
            <w:r w:rsidRPr="00782BEB">
              <w:rPr>
                <w:rFonts w:ascii="Arial" w:hAnsi="Arial" w:cs="Arial"/>
                <w:b/>
                <w:sz w:val="24"/>
                <w:szCs w:val="24"/>
              </w:rPr>
              <w:t>RAPPEL IMPORTANT :</w:t>
            </w:r>
          </w:p>
          <w:p w:rsidR="00782BEB" w:rsidRPr="00782BEB" w:rsidRDefault="00782BEB" w:rsidP="00782BEB">
            <w:pPr>
              <w:spacing w:line="360" w:lineRule="auto"/>
              <w:jc w:val="both"/>
              <w:rPr>
                <w:sz w:val="24"/>
                <w:szCs w:val="24"/>
              </w:rPr>
            </w:pPr>
            <w:r w:rsidRPr="00782BEB">
              <w:rPr>
                <w:rFonts w:ascii="Arial" w:hAnsi="Arial" w:cs="Arial"/>
                <w:b/>
                <w:sz w:val="24"/>
                <w:szCs w:val="24"/>
              </w:rPr>
              <w:t>Même en étude médicale, il est rappelé que vous n’êtes pas habilités à prodiguer des soins ou délivrer des ordonnances ou encore fournir des médicaments</w:t>
            </w:r>
          </w:p>
        </w:tc>
      </w:tr>
    </w:tbl>
    <w:p w:rsidR="00782BEB" w:rsidRPr="00782BEB" w:rsidRDefault="00782BEB" w:rsidP="00782BEB">
      <w:pPr>
        <w:spacing w:line="360" w:lineRule="auto"/>
        <w:jc w:val="both"/>
        <w:rPr>
          <w:rFonts w:ascii="Arial" w:hAnsi="Arial" w:cs="Arial"/>
          <w:b/>
        </w:rPr>
      </w:pPr>
    </w:p>
    <w:p w:rsidR="00782BEB" w:rsidRPr="00782BEB" w:rsidRDefault="00782BEB" w:rsidP="00782BEB">
      <w:pPr>
        <w:tabs>
          <w:tab w:val="left" w:pos="5670"/>
          <w:tab w:val="left" w:pos="6413"/>
        </w:tabs>
        <w:spacing w:line="300" w:lineRule="exact"/>
        <w:ind w:left="-284"/>
        <w:rPr>
          <w:rFonts w:ascii="Arial" w:eastAsia="Calibri" w:hAnsi="Arial" w:cs="Arial"/>
          <w:sz w:val="24"/>
          <w:szCs w:val="24"/>
        </w:rPr>
      </w:pPr>
    </w:p>
    <w:p w:rsidR="00BC4DC2" w:rsidRDefault="00BC4DC2"/>
    <w:sectPr w:rsidR="00BC4DC2" w:rsidSect="004659EC">
      <w:footerReference w:type="default" r:id="rId24"/>
      <w:pgSz w:w="11906" w:h="16838" w:code="9"/>
      <w:pgMar w:top="1134" w:right="1418" w:bottom="1134" w:left="1418"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349B7">
      <w:pPr>
        <w:spacing w:after="0" w:line="240" w:lineRule="auto"/>
      </w:pPr>
      <w:r>
        <w:separator/>
      </w:r>
    </w:p>
  </w:endnote>
  <w:endnote w:type="continuationSeparator" w:id="0">
    <w:p w:rsidR="00000000" w:rsidRDefault="0063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les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Light">
    <w:altName w:val="Arial"/>
    <w:charset w:val="00"/>
    <w:family w:val="swiss"/>
    <w:pitch w:val="variable"/>
    <w:sig w:usb0="800000AF" w:usb1="4000204A"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Myriad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18" w:rsidRPr="00D136F0" w:rsidRDefault="00782BEB">
    <w:pPr>
      <w:pStyle w:val="Pieddepage"/>
      <w:pBdr>
        <w:top w:val="thinThickSmallGap" w:sz="24" w:space="1" w:color="622423" w:themeColor="accent2" w:themeShade="7F"/>
      </w:pBdr>
      <w:rPr>
        <w:rFonts w:ascii="Arial" w:eastAsiaTheme="majorEastAsia" w:hAnsi="Arial" w:cs="Arial"/>
        <w:b/>
        <w:sz w:val="20"/>
        <w:szCs w:val="20"/>
      </w:rPr>
    </w:pPr>
    <w:r w:rsidRPr="004659EC">
      <w:rPr>
        <w:rFonts w:ascii="Arial" w:eastAsiaTheme="majorEastAsia" w:hAnsi="Arial" w:cs="Arial"/>
        <w:b/>
        <w:sz w:val="20"/>
        <w:szCs w:val="20"/>
      </w:rPr>
      <w:t>DOSSIER DE DEMANDE DE SUBVENTION 201</w:t>
    </w:r>
    <w:r>
      <w:rPr>
        <w:rFonts w:ascii="Arial" w:eastAsiaTheme="majorEastAsia" w:hAnsi="Arial" w:cs="Arial"/>
        <w:b/>
        <w:sz w:val="20"/>
        <w:szCs w:val="20"/>
      </w:rPr>
      <w:t>8-2019</w:t>
    </w:r>
    <w:r w:rsidRPr="004659EC">
      <w:rPr>
        <w:rFonts w:ascii="Arial" w:eastAsiaTheme="majorEastAsia" w:hAnsi="Arial" w:cs="Arial"/>
        <w:sz w:val="20"/>
        <w:szCs w:val="20"/>
      </w:rPr>
      <w:ptab w:relativeTo="margin" w:alignment="right" w:leader="none"/>
    </w:r>
    <w:r w:rsidRPr="004659EC">
      <w:rPr>
        <w:rFonts w:ascii="Arial" w:eastAsiaTheme="majorEastAsia" w:hAnsi="Arial" w:cs="Arial"/>
        <w:sz w:val="20"/>
        <w:szCs w:val="20"/>
      </w:rPr>
      <w:t xml:space="preserve">Page </w:t>
    </w:r>
    <w:r w:rsidRPr="004659EC">
      <w:rPr>
        <w:rFonts w:ascii="Arial" w:eastAsiaTheme="minorEastAsia" w:hAnsi="Arial" w:cs="Arial"/>
        <w:sz w:val="20"/>
        <w:szCs w:val="20"/>
      </w:rPr>
      <w:fldChar w:fldCharType="begin"/>
    </w:r>
    <w:r w:rsidRPr="004659EC">
      <w:rPr>
        <w:rFonts w:ascii="Arial" w:hAnsi="Arial" w:cs="Arial"/>
        <w:sz w:val="20"/>
        <w:szCs w:val="20"/>
      </w:rPr>
      <w:instrText>PAGE   \* MERGEFORMAT</w:instrText>
    </w:r>
    <w:r w:rsidRPr="004659EC">
      <w:rPr>
        <w:rFonts w:ascii="Arial" w:eastAsiaTheme="minorEastAsia" w:hAnsi="Arial" w:cs="Arial"/>
        <w:sz w:val="20"/>
        <w:szCs w:val="20"/>
      </w:rPr>
      <w:fldChar w:fldCharType="separate"/>
    </w:r>
    <w:r w:rsidR="006349B7" w:rsidRPr="006349B7">
      <w:rPr>
        <w:rFonts w:ascii="Arial" w:eastAsiaTheme="majorEastAsia" w:hAnsi="Arial" w:cs="Arial"/>
        <w:noProof/>
        <w:sz w:val="20"/>
        <w:szCs w:val="20"/>
      </w:rPr>
      <w:t>2</w:t>
    </w:r>
    <w:r w:rsidRPr="004659EC">
      <w:rPr>
        <w:rFonts w:ascii="Arial" w:eastAsiaTheme="majorEastAsia" w:hAnsi="Arial" w:cs="Arial"/>
        <w:sz w:val="20"/>
        <w:szCs w:val="20"/>
      </w:rPr>
      <w:fldChar w:fldCharType="end"/>
    </w:r>
  </w:p>
  <w:p w:rsidR="002D4F18" w:rsidRDefault="006349B7">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349B7">
      <w:pPr>
        <w:spacing w:after="0" w:line="240" w:lineRule="auto"/>
      </w:pPr>
      <w:r>
        <w:separator/>
      </w:r>
    </w:p>
  </w:footnote>
  <w:footnote w:type="continuationSeparator" w:id="0">
    <w:p w:rsidR="00000000" w:rsidRDefault="00634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6D22"/>
    <w:multiLevelType w:val="multilevel"/>
    <w:tmpl w:val="0104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A7B24"/>
    <w:multiLevelType w:val="hybridMultilevel"/>
    <w:tmpl w:val="F16EA934"/>
    <w:lvl w:ilvl="0" w:tplc="9C6C8AD8">
      <w:start w:val="4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4A5D8D"/>
    <w:multiLevelType w:val="multilevel"/>
    <w:tmpl w:val="5810C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E1F03"/>
    <w:multiLevelType w:val="multilevel"/>
    <w:tmpl w:val="BB98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52730"/>
    <w:multiLevelType w:val="multilevel"/>
    <w:tmpl w:val="39D4F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217E5"/>
    <w:multiLevelType w:val="hybridMultilevel"/>
    <w:tmpl w:val="A6882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D303DE"/>
    <w:multiLevelType w:val="hybridMultilevel"/>
    <w:tmpl w:val="19A4F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EB"/>
    <w:rsid w:val="004E23A9"/>
    <w:rsid w:val="006349B7"/>
    <w:rsid w:val="00782BEB"/>
    <w:rsid w:val="00BC4D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B7150-C5D9-493A-B74E-110D960A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82BEB"/>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782BEB"/>
    <w:rPr>
      <w:rFonts w:ascii="Calibri" w:eastAsia="Calibri" w:hAnsi="Calibri" w:cs="Times New Roman"/>
    </w:rPr>
  </w:style>
  <w:style w:type="table" w:customStyle="1" w:styleId="Grilledutableau1">
    <w:name w:val="Grille du tableau1"/>
    <w:basedOn w:val="TableauNormal"/>
    <w:next w:val="Grilledutableau"/>
    <w:uiPriority w:val="59"/>
    <w:rsid w:val="0078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78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tel.diplomatie.gouv.fr/fildariane/dyn/protected/accueil/formAccueil.html" TargetMode="External"/><Relationship Id="rId13" Type="http://schemas.openxmlformats.org/officeDocument/2006/relationships/hyperlink" Target="http://www.vaccinations-airfrance.fr/" TargetMode="External"/><Relationship Id="rId18" Type="http://schemas.openxmlformats.org/officeDocument/2006/relationships/hyperlink" Target="https://fr.wikipedia.org/wiki/Personne_moral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roix-rouge.fr/Je-m-engage/Emploi-en-France" TargetMode="External"/><Relationship Id="rId7" Type="http://schemas.openxmlformats.org/officeDocument/2006/relationships/endnotes" Target="endnotes.xml"/><Relationship Id="rId12" Type="http://schemas.openxmlformats.org/officeDocument/2006/relationships/hyperlink" Target="http://www.pasteur.fr/fr" TargetMode="External"/><Relationship Id="rId17" Type="http://schemas.openxmlformats.org/officeDocument/2006/relationships/hyperlink" Target="https://fr.wikipedia.org/wiki/Organisation_non_gouvernemental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r.wikipedia.org/wiki/Droit_international_public" TargetMode="External"/><Relationship Id="rId20" Type="http://schemas.openxmlformats.org/officeDocument/2006/relationships/hyperlink" Target="https://fr.wikipedia.org/wiki/Comit%C3%A9_international_de_la_Croix-Rou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lomatie.gouv.fr/fr/politique-etrangere-de-la-france/societe-civile-et-volontariat/pour-aller-plus-loi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r.wikipedia.org/wiki/Association_%C3%A0_but_non_lucratif" TargetMode="External"/><Relationship Id="rId23" Type="http://schemas.openxmlformats.org/officeDocument/2006/relationships/hyperlink" Target="https://monconsulat.diplomatie.gouv.fr/monconsulat/dyn/public/headerPublic/introduction.html" TargetMode="External"/><Relationship Id="rId10" Type="http://schemas.openxmlformats.org/officeDocument/2006/relationships/hyperlink" Target="http://www.diplomatie.gouv.fr/fr/" TargetMode="External"/><Relationship Id="rId19" Type="http://schemas.openxmlformats.org/officeDocument/2006/relationships/hyperlink" Target="https://fr.wikipedia.org/wiki/Gouvernement" TargetMode="External"/><Relationship Id="rId4" Type="http://schemas.openxmlformats.org/officeDocument/2006/relationships/settings" Target="settings.xml"/><Relationship Id="rId9" Type="http://schemas.openxmlformats.org/officeDocument/2006/relationships/hyperlink" Target="http://www.reseau-espaces-volontariats.org/Les-Espaces-Volontariats" TargetMode="External"/><Relationship Id="rId14" Type="http://schemas.openxmlformats.org/officeDocument/2006/relationships/hyperlink" Target="http://www.evfv.org/" TargetMode="External"/><Relationship Id="rId22" Type="http://schemas.openxmlformats.org/officeDocument/2006/relationships/hyperlink" Target="http://www.amifranc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B44D-6F47-4780-B14D-256E3FAB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A3293267.dotm</Template>
  <TotalTime>4</TotalTime>
  <Pages>9</Pages>
  <Words>2679</Words>
  <Characters>14739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Université Versailles Saint-Quentin en Yvelines</Company>
  <LinksUpToDate>false</LinksUpToDate>
  <CharactersWithSpaces>17384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Claessen Fabienne</dc:creator>
  <cp:keywords/>
  <dc:description/>
  <cp:lastModifiedBy>Claessen Fabienne</cp:lastModifiedBy>
  <cp:revision>3</cp:revision>
  <dcterms:created xsi:type="dcterms:W3CDTF">2019-04-01T08:57:00Z</dcterms:created>
  <dcterms:modified xsi:type="dcterms:W3CDTF">2019-04-02T08:22:00Z</dcterms:modified>
</cp:coreProperties>
</file>