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2C7FD57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>les locaux de l’Observatoire de Versailles Saint-Quentin en Yvelines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3A16CCEB" w:rsidR="00D36BBB" w:rsidRPr="00D86B34" w:rsidRDefault="0074491F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AOT2025-06</w:t>
      </w:r>
      <w:bookmarkStart w:id="0" w:name="_GoBack"/>
      <w:bookmarkEnd w:id="0"/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231D97F9" w:rsidR="00B50F94" w:rsidRPr="00B65F31" w:rsidRDefault="00010237" w:rsidP="003F598D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AOT2025-0</w:t>
          </w:r>
          <w:r w:rsidR="0074491F">
            <w:rPr>
              <w:rFonts w:ascii="Arial" w:hAnsi="Arial" w:cs="Arial"/>
              <w:b/>
              <w:sz w:val="18"/>
              <w:szCs w:val="18"/>
            </w:rPr>
            <w:t>6</w:t>
          </w:r>
          <w:r w:rsidR="00D86B34">
            <w:rPr>
              <w:rFonts w:ascii="Arial" w:hAnsi="Arial" w:cs="Arial"/>
              <w:b/>
              <w:sz w:val="18"/>
              <w:szCs w:val="18"/>
            </w:rPr>
            <w:t>/</w:t>
          </w:r>
          <w:r w:rsidR="00D86B34" w:rsidRPr="00D86B34">
            <w:rPr>
              <w:rFonts w:ascii="Arial" w:hAnsi="Arial" w:cs="Arial"/>
              <w:b/>
              <w:sz w:val="18"/>
              <w:szCs w:val="18"/>
            </w:rPr>
            <w:t>Autorisation d’occupation temporaire du domaine public pour les locaux de l’Observatoire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491F" w:rsidRPr="0074491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1023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35EED"/>
    <w:rsid w:val="006679D2"/>
    <w:rsid w:val="00676A84"/>
    <w:rsid w:val="00692546"/>
    <w:rsid w:val="006D4EEE"/>
    <w:rsid w:val="0074491F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2025-01-30T11:05:00Z</dcterms:created>
  <dcterms:modified xsi:type="dcterms:W3CDTF">2025-01-30T11:05:00Z</dcterms:modified>
</cp:coreProperties>
</file>