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6E252" w14:textId="77777777" w:rsidR="00E03059" w:rsidRPr="00B15757" w:rsidRDefault="001D4F24">
      <w:pPr>
        <w:pStyle w:val="Corpsdetexte"/>
        <w:ind w:left="5643"/>
        <w:rPr>
          <w:sz w:val="20"/>
        </w:rPr>
      </w:pPr>
      <w:r>
        <w:rPr>
          <w:rFonts w:ascii="Times New Roman"/>
          <w:sz w:val="20"/>
        </w:rPr>
      </w:r>
      <w:r>
        <w:rPr>
          <w:rFonts w:ascii="Times New Roman"/>
          <w:sz w:val="20"/>
        </w:rPr>
        <w:pict w14:anchorId="1E7BA66B">
          <v:group id="docshapegroup1" o:spid="_x0000_s1026" alt="" style="width:177pt;height:99pt;mso-position-horizontal-relative:char;mso-position-vertical-relative:line" coordsize="3540,1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alt="" style="position:absolute;width:3540;height:1980">
              <v:imagedata r:id="rId5" o:title=""/>
            </v:shape>
            <v:shape id="docshape3" o:spid="_x0000_s1028" type="#_x0000_t75" alt="" style="position:absolute;left:75;top:107;width:3402;height:1648">
              <v:imagedata r:id="rId6" o:title=""/>
            </v:shape>
            <w10:anchorlock/>
          </v:group>
        </w:pict>
      </w:r>
    </w:p>
    <w:p w14:paraId="7375505B" w14:textId="77777777" w:rsidR="00E03059" w:rsidRPr="00B15757" w:rsidRDefault="00E03059">
      <w:pPr>
        <w:pStyle w:val="Corpsdetexte"/>
        <w:rPr>
          <w:sz w:val="20"/>
        </w:rPr>
      </w:pPr>
    </w:p>
    <w:p w14:paraId="7698BAE7" w14:textId="77777777" w:rsidR="00E03059" w:rsidRPr="00B15757" w:rsidRDefault="00E03059">
      <w:pPr>
        <w:pStyle w:val="Corpsdetexte"/>
        <w:spacing w:before="4"/>
      </w:pPr>
    </w:p>
    <w:p w14:paraId="5C4715E5" w14:textId="77777777" w:rsidR="00E03059" w:rsidRPr="00B15757" w:rsidRDefault="00000000">
      <w:pPr>
        <w:pStyle w:val="Titre"/>
        <w:rPr>
          <w:rFonts w:ascii="Arial" w:hAnsi="Arial" w:cs="Arial"/>
          <w:lang w:val="fr-FR"/>
        </w:rPr>
      </w:pPr>
      <w:r w:rsidRPr="00B15757">
        <w:rPr>
          <w:rFonts w:ascii="Arial" w:hAnsi="Arial" w:cs="Arial"/>
          <w:spacing w:val="-1"/>
          <w:lang w:val="fr-FR"/>
        </w:rPr>
        <w:t>AUTORISATION</w:t>
      </w:r>
      <w:r w:rsidRPr="00B15757">
        <w:rPr>
          <w:rFonts w:ascii="Arial" w:hAnsi="Arial" w:cs="Arial"/>
          <w:spacing w:val="-7"/>
          <w:lang w:val="fr-FR"/>
        </w:rPr>
        <w:t xml:space="preserve"> </w:t>
      </w:r>
      <w:r w:rsidRPr="00B15757">
        <w:rPr>
          <w:rFonts w:ascii="Arial" w:hAnsi="Arial" w:cs="Arial"/>
          <w:spacing w:val="-1"/>
          <w:lang w:val="fr-FR"/>
        </w:rPr>
        <w:t>D’UTILISATION</w:t>
      </w:r>
      <w:r w:rsidRPr="00B15757">
        <w:rPr>
          <w:rFonts w:ascii="Arial" w:hAnsi="Arial" w:cs="Arial"/>
          <w:spacing w:val="-6"/>
          <w:lang w:val="fr-FR"/>
        </w:rPr>
        <w:t xml:space="preserve"> </w:t>
      </w:r>
      <w:r w:rsidRPr="00B15757">
        <w:rPr>
          <w:rFonts w:ascii="Arial" w:hAnsi="Arial" w:cs="Arial"/>
          <w:lang w:val="fr-FR"/>
        </w:rPr>
        <w:t>D’IMAGES</w:t>
      </w:r>
      <w:r w:rsidRPr="00B15757">
        <w:rPr>
          <w:rFonts w:ascii="Arial" w:hAnsi="Arial" w:cs="Arial"/>
          <w:spacing w:val="-8"/>
          <w:lang w:val="fr-FR"/>
        </w:rPr>
        <w:t xml:space="preserve"> </w:t>
      </w:r>
      <w:r w:rsidRPr="00B15757">
        <w:rPr>
          <w:rFonts w:ascii="Arial" w:hAnsi="Arial" w:cs="Arial"/>
          <w:lang w:val="fr-FR"/>
        </w:rPr>
        <w:t>(PHOTOS</w:t>
      </w:r>
      <w:r w:rsidRPr="00B15757">
        <w:rPr>
          <w:rFonts w:ascii="Arial" w:hAnsi="Arial" w:cs="Arial"/>
          <w:spacing w:val="-6"/>
          <w:lang w:val="fr-FR"/>
        </w:rPr>
        <w:t xml:space="preserve"> </w:t>
      </w:r>
      <w:r w:rsidRPr="00B15757">
        <w:rPr>
          <w:rFonts w:ascii="Arial" w:hAnsi="Arial" w:cs="Arial"/>
          <w:lang w:val="fr-FR"/>
        </w:rPr>
        <w:t>ET</w:t>
      </w:r>
      <w:r w:rsidRPr="00B15757">
        <w:rPr>
          <w:rFonts w:ascii="Arial" w:hAnsi="Arial" w:cs="Arial"/>
          <w:spacing w:val="-15"/>
          <w:lang w:val="fr-FR"/>
        </w:rPr>
        <w:t xml:space="preserve"> </w:t>
      </w:r>
      <w:r w:rsidRPr="00B15757">
        <w:rPr>
          <w:rFonts w:ascii="Arial" w:hAnsi="Arial" w:cs="Arial"/>
          <w:lang w:val="fr-FR"/>
        </w:rPr>
        <w:t>VIDEOS)</w:t>
      </w:r>
    </w:p>
    <w:p w14:paraId="2E1FD446" w14:textId="77777777" w:rsidR="00E03059" w:rsidRPr="00B15757" w:rsidRDefault="00E03059">
      <w:pPr>
        <w:pStyle w:val="Corpsdetexte"/>
        <w:rPr>
          <w:b/>
          <w:sz w:val="20"/>
          <w:lang w:val="fr-FR"/>
        </w:rPr>
      </w:pPr>
    </w:p>
    <w:p w14:paraId="161F525B" w14:textId="77777777" w:rsidR="00E03059" w:rsidRPr="00B15757" w:rsidRDefault="00E03059">
      <w:pPr>
        <w:pStyle w:val="Corpsdetexte"/>
        <w:rPr>
          <w:b/>
          <w:sz w:val="20"/>
          <w:lang w:val="fr-FR"/>
        </w:rPr>
      </w:pPr>
    </w:p>
    <w:p w14:paraId="4AA72721" w14:textId="77777777" w:rsidR="00E03059" w:rsidRPr="00B15757" w:rsidRDefault="00E03059">
      <w:pPr>
        <w:pStyle w:val="Corpsdetexte"/>
        <w:rPr>
          <w:b/>
          <w:sz w:val="20"/>
          <w:lang w:val="fr-FR"/>
        </w:rPr>
      </w:pPr>
    </w:p>
    <w:p w14:paraId="0994EE10" w14:textId="77777777" w:rsidR="00E03059" w:rsidRPr="00B15757" w:rsidRDefault="00E03059">
      <w:pPr>
        <w:pStyle w:val="Corpsdetexte"/>
        <w:rPr>
          <w:b/>
          <w:sz w:val="20"/>
          <w:lang w:val="fr-FR"/>
        </w:rPr>
      </w:pPr>
    </w:p>
    <w:p w14:paraId="317DA3D2" w14:textId="77777777" w:rsidR="00E03059" w:rsidRPr="00B15757" w:rsidRDefault="00E03059">
      <w:pPr>
        <w:pStyle w:val="Corpsdetexte"/>
        <w:rPr>
          <w:b/>
          <w:sz w:val="20"/>
          <w:lang w:val="fr-FR"/>
        </w:rPr>
      </w:pPr>
    </w:p>
    <w:p w14:paraId="3C02781F" w14:textId="77777777" w:rsidR="00E03059" w:rsidRPr="00B15757" w:rsidRDefault="00E03059">
      <w:pPr>
        <w:pStyle w:val="Corpsdetexte"/>
        <w:spacing w:before="8"/>
        <w:rPr>
          <w:b/>
          <w:sz w:val="21"/>
          <w:lang w:val="fr-FR"/>
        </w:rPr>
      </w:pPr>
    </w:p>
    <w:p w14:paraId="45C70604" w14:textId="77777777" w:rsidR="00E03059" w:rsidRPr="00B15757" w:rsidRDefault="00000000">
      <w:pPr>
        <w:ind w:left="114"/>
        <w:rPr>
          <w:b/>
          <w:lang w:val="fr-FR"/>
        </w:rPr>
      </w:pPr>
      <w:r w:rsidRPr="00B15757">
        <w:rPr>
          <w:b/>
          <w:lang w:val="fr-FR"/>
        </w:rPr>
        <w:t>Je</w:t>
      </w:r>
      <w:r w:rsidRPr="00B15757">
        <w:rPr>
          <w:b/>
          <w:spacing w:val="-7"/>
          <w:lang w:val="fr-FR"/>
        </w:rPr>
        <w:t xml:space="preserve"> </w:t>
      </w:r>
      <w:r w:rsidRPr="00B15757">
        <w:rPr>
          <w:b/>
          <w:lang w:val="fr-FR"/>
        </w:rPr>
        <w:t>soussigné(e)</w:t>
      </w:r>
    </w:p>
    <w:p w14:paraId="7F3EAF9A" w14:textId="77777777" w:rsidR="00E03059" w:rsidRPr="00B15757" w:rsidRDefault="00000000">
      <w:pPr>
        <w:spacing w:before="188"/>
        <w:ind w:left="120"/>
        <w:rPr>
          <w:lang w:val="fr-FR"/>
        </w:rPr>
      </w:pPr>
      <w:r w:rsidRPr="00B15757">
        <w:rPr>
          <w:lang w:val="fr-FR"/>
        </w:rPr>
        <w:t>NOM…………………………………………………………………</w:t>
      </w:r>
      <w:proofErr w:type="gramStart"/>
      <w:r w:rsidRPr="00B15757">
        <w:rPr>
          <w:lang w:val="fr-FR"/>
        </w:rPr>
        <w:t>…….</w:t>
      </w:r>
      <w:proofErr w:type="gramEnd"/>
      <w:r w:rsidRPr="00B15757">
        <w:rPr>
          <w:lang w:val="fr-FR"/>
        </w:rPr>
        <w:t>.……………………………</w:t>
      </w:r>
    </w:p>
    <w:p w14:paraId="22E39338" w14:textId="77777777" w:rsidR="00E03059" w:rsidRPr="00B15757" w:rsidRDefault="00000000">
      <w:pPr>
        <w:spacing w:before="107"/>
        <w:ind w:left="120"/>
        <w:rPr>
          <w:lang w:val="fr-FR"/>
        </w:rPr>
      </w:pPr>
      <w:r w:rsidRPr="00B15757">
        <w:rPr>
          <w:lang w:val="fr-FR"/>
        </w:rPr>
        <w:t>PRENOM………………………………………………………………………………………………</w:t>
      </w:r>
    </w:p>
    <w:p w14:paraId="0F9390F5" w14:textId="77777777" w:rsidR="00E03059" w:rsidRPr="00B15757" w:rsidRDefault="00000000">
      <w:pPr>
        <w:spacing w:before="107"/>
        <w:ind w:left="120"/>
        <w:rPr>
          <w:lang w:val="fr-FR"/>
        </w:rPr>
      </w:pPr>
      <w:r w:rsidRPr="00B15757">
        <w:rPr>
          <w:lang w:val="fr-FR"/>
        </w:rPr>
        <w:t>ADRESSE………………………………………………</w:t>
      </w:r>
      <w:proofErr w:type="gramStart"/>
      <w:r w:rsidRPr="00B15757">
        <w:rPr>
          <w:lang w:val="fr-FR"/>
        </w:rPr>
        <w:t>…….</w:t>
      </w:r>
      <w:proofErr w:type="gramEnd"/>
      <w:r w:rsidRPr="00B15757">
        <w:rPr>
          <w:lang w:val="fr-FR"/>
        </w:rPr>
        <w:t>…………………………………………</w:t>
      </w:r>
    </w:p>
    <w:p w14:paraId="2B2CB0AA" w14:textId="77777777" w:rsidR="00E03059" w:rsidRPr="00B15757" w:rsidRDefault="00000000">
      <w:pPr>
        <w:spacing w:before="107" w:line="331" w:lineRule="auto"/>
        <w:ind w:left="120" w:right="144"/>
        <w:jc w:val="both"/>
        <w:rPr>
          <w:lang w:val="fr-FR"/>
        </w:rPr>
      </w:pPr>
      <w:r w:rsidRPr="00B15757">
        <w:rPr>
          <w:lang w:val="fr-FR"/>
        </w:rPr>
        <w:t>……………………………………………………………………………………………………………</w:t>
      </w:r>
      <w:r w:rsidRPr="00B15757">
        <w:rPr>
          <w:spacing w:val="-59"/>
          <w:lang w:val="fr-FR"/>
        </w:rPr>
        <w:t xml:space="preserve"> </w:t>
      </w:r>
      <w:r w:rsidRPr="00B15757">
        <w:rPr>
          <w:lang w:val="fr-FR"/>
        </w:rPr>
        <w:t>TEL…………………………………</w:t>
      </w:r>
      <w:proofErr w:type="gramStart"/>
      <w:r w:rsidRPr="00B15757">
        <w:rPr>
          <w:lang w:val="fr-FR"/>
        </w:rPr>
        <w:t>…….</w:t>
      </w:r>
      <w:proofErr w:type="gramEnd"/>
      <w:r w:rsidRPr="00B15757">
        <w:rPr>
          <w:lang w:val="fr-FR"/>
        </w:rPr>
        <w:t>.……………………………………………………………..</w:t>
      </w:r>
      <w:r w:rsidRPr="00B15757">
        <w:rPr>
          <w:spacing w:val="-59"/>
          <w:lang w:val="fr-FR"/>
        </w:rPr>
        <w:t xml:space="preserve"> </w:t>
      </w:r>
      <w:r w:rsidRPr="00B15757">
        <w:rPr>
          <w:lang w:val="fr-FR"/>
        </w:rPr>
        <w:t>ADRESSE</w:t>
      </w:r>
      <w:r w:rsidRPr="00B15757">
        <w:rPr>
          <w:spacing w:val="-6"/>
          <w:lang w:val="fr-FR"/>
        </w:rPr>
        <w:t xml:space="preserve"> </w:t>
      </w:r>
      <w:r w:rsidRPr="00B15757">
        <w:rPr>
          <w:lang w:val="fr-FR"/>
        </w:rPr>
        <w:t>ELECTRONIQUE</w:t>
      </w:r>
      <w:r w:rsidRPr="00B15757">
        <w:rPr>
          <w:spacing w:val="-6"/>
          <w:lang w:val="fr-FR"/>
        </w:rPr>
        <w:t xml:space="preserve"> </w:t>
      </w:r>
      <w:r w:rsidRPr="00B15757">
        <w:rPr>
          <w:lang w:val="fr-FR"/>
        </w:rPr>
        <w:t>:</w:t>
      </w:r>
      <w:r w:rsidRPr="00B15757">
        <w:rPr>
          <w:spacing w:val="-5"/>
          <w:lang w:val="fr-FR"/>
        </w:rPr>
        <w:t xml:space="preserve"> </w:t>
      </w:r>
      <w:r w:rsidRPr="00B15757">
        <w:rPr>
          <w:lang w:val="fr-FR"/>
        </w:rPr>
        <w:t>……………………………………………………………………….</w:t>
      </w:r>
    </w:p>
    <w:p w14:paraId="6C82434B" w14:textId="77777777" w:rsidR="00E03059" w:rsidRPr="00B15757" w:rsidRDefault="00E03059">
      <w:pPr>
        <w:pStyle w:val="Corpsdetexte"/>
        <w:rPr>
          <w:sz w:val="24"/>
          <w:lang w:val="fr-FR"/>
        </w:rPr>
      </w:pPr>
    </w:p>
    <w:p w14:paraId="5C5C96C5" w14:textId="77777777" w:rsidR="00E03059" w:rsidRPr="00B15757" w:rsidRDefault="00E03059">
      <w:pPr>
        <w:pStyle w:val="Corpsdetexte"/>
        <w:rPr>
          <w:sz w:val="24"/>
          <w:lang w:val="fr-FR"/>
        </w:rPr>
      </w:pPr>
    </w:p>
    <w:p w14:paraId="6710ED96" w14:textId="77777777" w:rsidR="00E03059" w:rsidRPr="00B15757" w:rsidRDefault="00E03059">
      <w:pPr>
        <w:pStyle w:val="Corpsdetexte"/>
        <w:rPr>
          <w:sz w:val="24"/>
          <w:lang w:val="fr-FR"/>
        </w:rPr>
      </w:pPr>
    </w:p>
    <w:p w14:paraId="0F779486" w14:textId="77777777" w:rsidR="00E03059" w:rsidRPr="00B15757" w:rsidRDefault="00E03059">
      <w:pPr>
        <w:pStyle w:val="Corpsdetexte"/>
        <w:rPr>
          <w:sz w:val="29"/>
          <w:lang w:val="fr-FR"/>
        </w:rPr>
      </w:pPr>
    </w:p>
    <w:p w14:paraId="798983E9" w14:textId="77777777" w:rsidR="00E03059" w:rsidRPr="00B15757" w:rsidRDefault="00000000">
      <w:pPr>
        <w:pStyle w:val="Corpsdetexte"/>
        <w:tabs>
          <w:tab w:val="left" w:pos="1218"/>
          <w:tab w:val="left" w:pos="2500"/>
          <w:tab w:val="left" w:pos="2951"/>
          <w:tab w:val="left" w:pos="4111"/>
          <w:tab w:val="left" w:pos="6886"/>
          <w:tab w:val="left" w:pos="7214"/>
          <w:tab w:val="left" w:pos="8423"/>
          <w:tab w:val="left" w:pos="8874"/>
        </w:tabs>
        <w:spacing w:line="340" w:lineRule="auto"/>
        <w:ind w:left="120" w:right="300"/>
        <w:rPr>
          <w:lang w:val="fr-FR"/>
        </w:rPr>
      </w:pPr>
      <w:r w:rsidRPr="00B15757">
        <w:rPr>
          <w:b/>
          <w:lang w:val="fr-FR"/>
        </w:rPr>
        <w:t>Autorise</w:t>
      </w:r>
      <w:r w:rsidRPr="00B15757">
        <w:rPr>
          <w:b/>
          <w:lang w:val="fr-FR"/>
        </w:rPr>
        <w:tab/>
      </w:r>
      <w:r w:rsidRPr="00B15757">
        <w:rPr>
          <w:lang w:val="fr-FR"/>
        </w:rPr>
        <w:t>l’Université</w:t>
      </w:r>
      <w:r w:rsidRPr="00B15757">
        <w:rPr>
          <w:lang w:val="fr-FR"/>
        </w:rPr>
        <w:tab/>
        <w:t>de</w:t>
      </w:r>
      <w:r w:rsidRPr="00B15757">
        <w:rPr>
          <w:lang w:val="fr-FR"/>
        </w:rPr>
        <w:tab/>
        <w:t>Versailles</w:t>
      </w:r>
      <w:r w:rsidRPr="00B15757">
        <w:rPr>
          <w:lang w:val="fr-FR"/>
        </w:rPr>
        <w:tab/>
        <w:t>Saint-Quentin-en-Yvelines</w:t>
      </w:r>
      <w:r w:rsidRPr="00B15757">
        <w:rPr>
          <w:lang w:val="fr-FR"/>
        </w:rPr>
        <w:tab/>
        <w:t>à</w:t>
      </w:r>
      <w:r w:rsidRPr="00B15757">
        <w:rPr>
          <w:lang w:val="fr-FR"/>
        </w:rPr>
        <w:tab/>
        <w:t>reproduire</w:t>
      </w:r>
      <w:r w:rsidRPr="00B15757">
        <w:rPr>
          <w:lang w:val="fr-FR"/>
        </w:rPr>
        <w:tab/>
        <w:t>ou</w:t>
      </w:r>
      <w:r w:rsidRPr="00B15757">
        <w:rPr>
          <w:lang w:val="fr-FR"/>
        </w:rPr>
        <w:tab/>
      </w:r>
      <w:r w:rsidRPr="00B15757">
        <w:rPr>
          <w:spacing w:val="-4"/>
          <w:lang w:val="fr-FR"/>
        </w:rPr>
        <w:t>à</w:t>
      </w:r>
      <w:r w:rsidRPr="00B15757">
        <w:rPr>
          <w:spacing w:val="-59"/>
          <w:lang w:val="fr-FR"/>
        </w:rPr>
        <w:t xml:space="preserve"> </w:t>
      </w:r>
      <w:r w:rsidRPr="00B15757">
        <w:rPr>
          <w:lang w:val="fr-FR"/>
        </w:rPr>
        <w:t>représenter</w:t>
      </w:r>
      <w:r w:rsidRPr="00B15757">
        <w:rPr>
          <w:spacing w:val="-1"/>
          <w:lang w:val="fr-FR"/>
        </w:rPr>
        <w:t xml:space="preserve"> </w:t>
      </w:r>
      <w:r w:rsidRPr="00B15757">
        <w:rPr>
          <w:lang w:val="fr-FR"/>
        </w:rPr>
        <w:t>les</w:t>
      </w:r>
      <w:r w:rsidRPr="00B15757">
        <w:rPr>
          <w:spacing w:val="-1"/>
          <w:lang w:val="fr-FR"/>
        </w:rPr>
        <w:t xml:space="preserve"> </w:t>
      </w:r>
      <w:r w:rsidRPr="00B15757">
        <w:rPr>
          <w:lang w:val="fr-FR"/>
        </w:rPr>
        <w:t>images</w:t>
      </w:r>
      <w:r w:rsidRPr="00B15757">
        <w:rPr>
          <w:spacing w:val="-2"/>
          <w:lang w:val="fr-FR"/>
        </w:rPr>
        <w:t xml:space="preserve"> </w:t>
      </w:r>
      <w:r w:rsidRPr="00B15757">
        <w:rPr>
          <w:lang w:val="fr-FR"/>
        </w:rPr>
        <w:t>(photos</w:t>
      </w:r>
      <w:r w:rsidRPr="00B15757">
        <w:rPr>
          <w:spacing w:val="-1"/>
          <w:lang w:val="fr-FR"/>
        </w:rPr>
        <w:t xml:space="preserve"> </w:t>
      </w:r>
      <w:r w:rsidRPr="00B15757">
        <w:rPr>
          <w:lang w:val="fr-FR"/>
        </w:rPr>
        <w:t>et</w:t>
      </w:r>
      <w:r w:rsidRPr="00B15757">
        <w:rPr>
          <w:spacing w:val="-2"/>
          <w:lang w:val="fr-FR"/>
        </w:rPr>
        <w:t xml:space="preserve"> </w:t>
      </w:r>
      <w:r w:rsidRPr="00B15757">
        <w:rPr>
          <w:lang w:val="fr-FR"/>
        </w:rPr>
        <w:t>vidéos) me</w:t>
      </w:r>
      <w:r w:rsidRPr="00B15757">
        <w:rPr>
          <w:spacing w:val="-1"/>
          <w:lang w:val="fr-FR"/>
        </w:rPr>
        <w:t xml:space="preserve"> </w:t>
      </w:r>
      <w:r w:rsidRPr="00B15757">
        <w:rPr>
          <w:lang w:val="fr-FR"/>
        </w:rPr>
        <w:t>représentant</w:t>
      </w:r>
      <w:r w:rsidRPr="00B15757">
        <w:rPr>
          <w:spacing w:val="-1"/>
          <w:lang w:val="fr-FR"/>
        </w:rPr>
        <w:t xml:space="preserve"> </w:t>
      </w:r>
      <w:r w:rsidRPr="00B15757">
        <w:rPr>
          <w:lang w:val="fr-FR"/>
        </w:rPr>
        <w:t>pour</w:t>
      </w:r>
      <w:r w:rsidRPr="00B15757">
        <w:rPr>
          <w:spacing w:val="-2"/>
          <w:lang w:val="fr-FR"/>
        </w:rPr>
        <w:t xml:space="preserve"> </w:t>
      </w:r>
      <w:r w:rsidRPr="00B15757">
        <w:rPr>
          <w:lang w:val="fr-FR"/>
        </w:rPr>
        <w:t>les</w:t>
      </w:r>
      <w:r w:rsidRPr="00B15757">
        <w:rPr>
          <w:spacing w:val="-1"/>
          <w:lang w:val="fr-FR"/>
        </w:rPr>
        <w:t xml:space="preserve"> </w:t>
      </w:r>
      <w:r w:rsidRPr="00B15757">
        <w:rPr>
          <w:lang w:val="fr-FR"/>
        </w:rPr>
        <w:t>usages</w:t>
      </w:r>
      <w:r w:rsidRPr="00B15757">
        <w:rPr>
          <w:spacing w:val="-2"/>
          <w:lang w:val="fr-FR"/>
        </w:rPr>
        <w:t xml:space="preserve"> </w:t>
      </w:r>
      <w:r w:rsidRPr="00B15757">
        <w:rPr>
          <w:lang w:val="fr-FR"/>
        </w:rPr>
        <w:t>suivants :</w:t>
      </w:r>
    </w:p>
    <w:p w14:paraId="2B967A6E" w14:textId="77777777" w:rsidR="00E03059" w:rsidRPr="00B15757" w:rsidRDefault="00E03059">
      <w:pPr>
        <w:pStyle w:val="Corpsdetexte"/>
        <w:spacing w:before="4"/>
        <w:rPr>
          <w:sz w:val="23"/>
          <w:lang w:val="fr-FR"/>
        </w:rPr>
      </w:pPr>
    </w:p>
    <w:p w14:paraId="46E3A04F" w14:textId="77777777" w:rsidR="00E03059" w:rsidRPr="00B15757" w:rsidRDefault="00000000">
      <w:pPr>
        <w:pStyle w:val="Paragraphedeliste"/>
        <w:numPr>
          <w:ilvl w:val="0"/>
          <w:numId w:val="1"/>
        </w:numPr>
        <w:tabs>
          <w:tab w:val="left" w:pos="638"/>
        </w:tabs>
        <w:spacing w:before="0"/>
        <w:ind w:left="637"/>
        <w:rPr>
          <w:lang w:val="fr-FR"/>
        </w:rPr>
      </w:pPr>
      <w:proofErr w:type="gramStart"/>
      <w:r w:rsidRPr="00B15757">
        <w:rPr>
          <w:lang w:val="fr-FR"/>
        </w:rPr>
        <w:t>présentation</w:t>
      </w:r>
      <w:proofErr w:type="gramEnd"/>
      <w:r w:rsidRPr="00B15757">
        <w:rPr>
          <w:spacing w:val="-5"/>
          <w:lang w:val="fr-FR"/>
        </w:rPr>
        <w:t xml:space="preserve"> </w:t>
      </w:r>
      <w:r w:rsidRPr="00B15757">
        <w:rPr>
          <w:lang w:val="fr-FR"/>
        </w:rPr>
        <w:t>en</w:t>
      </w:r>
      <w:r w:rsidRPr="00B15757">
        <w:rPr>
          <w:spacing w:val="-6"/>
          <w:lang w:val="fr-FR"/>
        </w:rPr>
        <w:t xml:space="preserve"> </w:t>
      </w:r>
      <w:r w:rsidRPr="00B15757">
        <w:rPr>
          <w:lang w:val="fr-FR"/>
        </w:rPr>
        <w:t>public</w:t>
      </w:r>
      <w:r w:rsidRPr="00B15757">
        <w:rPr>
          <w:spacing w:val="-5"/>
          <w:lang w:val="fr-FR"/>
        </w:rPr>
        <w:t xml:space="preserve"> </w:t>
      </w:r>
      <w:r w:rsidRPr="00B15757">
        <w:rPr>
          <w:lang w:val="fr-FR"/>
        </w:rPr>
        <w:t>lors</w:t>
      </w:r>
      <w:r w:rsidRPr="00B15757">
        <w:rPr>
          <w:spacing w:val="-5"/>
          <w:lang w:val="fr-FR"/>
        </w:rPr>
        <w:t xml:space="preserve"> </w:t>
      </w:r>
      <w:r w:rsidRPr="00B15757">
        <w:rPr>
          <w:lang w:val="fr-FR"/>
        </w:rPr>
        <w:t>d’une</w:t>
      </w:r>
      <w:r w:rsidRPr="00B15757">
        <w:rPr>
          <w:spacing w:val="-5"/>
          <w:lang w:val="fr-FR"/>
        </w:rPr>
        <w:t xml:space="preserve"> </w:t>
      </w:r>
      <w:r w:rsidRPr="00B15757">
        <w:rPr>
          <w:lang w:val="fr-FR"/>
        </w:rPr>
        <w:t>manifestation</w:t>
      </w:r>
      <w:r w:rsidRPr="00B15757">
        <w:rPr>
          <w:spacing w:val="-4"/>
          <w:lang w:val="fr-FR"/>
        </w:rPr>
        <w:t xml:space="preserve"> </w:t>
      </w:r>
      <w:r w:rsidRPr="00B15757">
        <w:rPr>
          <w:lang w:val="fr-FR"/>
        </w:rPr>
        <w:t>organisée</w:t>
      </w:r>
      <w:r w:rsidRPr="00B15757">
        <w:rPr>
          <w:spacing w:val="-5"/>
          <w:lang w:val="fr-FR"/>
        </w:rPr>
        <w:t xml:space="preserve"> </w:t>
      </w:r>
      <w:r w:rsidRPr="00B15757">
        <w:rPr>
          <w:lang w:val="fr-FR"/>
        </w:rPr>
        <w:t>par</w:t>
      </w:r>
      <w:r w:rsidRPr="00B15757">
        <w:rPr>
          <w:spacing w:val="-5"/>
          <w:lang w:val="fr-FR"/>
        </w:rPr>
        <w:t xml:space="preserve"> </w:t>
      </w:r>
      <w:r w:rsidRPr="00B15757">
        <w:rPr>
          <w:lang w:val="fr-FR"/>
        </w:rPr>
        <w:t>l’UVSQ.</w:t>
      </w:r>
    </w:p>
    <w:p w14:paraId="2589C214" w14:textId="77777777" w:rsidR="00E03059" w:rsidRPr="00B15757" w:rsidRDefault="00000000">
      <w:pPr>
        <w:pStyle w:val="Paragraphedeliste"/>
        <w:numPr>
          <w:ilvl w:val="0"/>
          <w:numId w:val="1"/>
        </w:numPr>
        <w:tabs>
          <w:tab w:val="left" w:pos="646"/>
        </w:tabs>
        <w:spacing w:line="340" w:lineRule="auto"/>
        <w:ind w:right="228" w:firstLine="4"/>
        <w:rPr>
          <w:lang w:val="fr-FR"/>
        </w:rPr>
      </w:pPr>
      <w:proofErr w:type="gramStart"/>
      <w:r w:rsidRPr="00B15757">
        <w:rPr>
          <w:lang w:val="fr-FR"/>
        </w:rPr>
        <w:t>présentation</w:t>
      </w:r>
      <w:proofErr w:type="gramEnd"/>
      <w:r w:rsidRPr="00B15757">
        <w:rPr>
          <w:spacing w:val="2"/>
          <w:lang w:val="fr-FR"/>
        </w:rPr>
        <w:t xml:space="preserve"> </w:t>
      </w:r>
      <w:r w:rsidRPr="00B15757">
        <w:rPr>
          <w:lang w:val="fr-FR"/>
        </w:rPr>
        <w:t>sur</w:t>
      </w:r>
      <w:r w:rsidRPr="00B15757">
        <w:rPr>
          <w:spacing w:val="2"/>
          <w:lang w:val="fr-FR"/>
        </w:rPr>
        <w:t xml:space="preserve"> </w:t>
      </w:r>
      <w:r w:rsidRPr="00B15757">
        <w:rPr>
          <w:lang w:val="fr-FR"/>
        </w:rPr>
        <w:t>les</w:t>
      </w:r>
      <w:r w:rsidRPr="00B15757">
        <w:rPr>
          <w:spacing w:val="2"/>
          <w:lang w:val="fr-FR"/>
        </w:rPr>
        <w:t xml:space="preserve"> </w:t>
      </w:r>
      <w:r w:rsidRPr="00B15757">
        <w:rPr>
          <w:lang w:val="fr-FR"/>
        </w:rPr>
        <w:t>sites</w:t>
      </w:r>
      <w:r w:rsidRPr="00B15757">
        <w:rPr>
          <w:spacing w:val="2"/>
          <w:lang w:val="fr-FR"/>
        </w:rPr>
        <w:t xml:space="preserve"> </w:t>
      </w:r>
      <w:r w:rsidRPr="00B15757">
        <w:rPr>
          <w:lang w:val="fr-FR"/>
        </w:rPr>
        <w:t>online</w:t>
      </w:r>
      <w:r w:rsidRPr="00B15757">
        <w:rPr>
          <w:spacing w:val="2"/>
          <w:lang w:val="fr-FR"/>
        </w:rPr>
        <w:t xml:space="preserve"> </w:t>
      </w:r>
      <w:r w:rsidRPr="00B15757">
        <w:rPr>
          <w:lang w:val="fr-FR"/>
        </w:rPr>
        <w:t>et</w:t>
      </w:r>
      <w:r w:rsidRPr="00B15757">
        <w:rPr>
          <w:spacing w:val="1"/>
          <w:lang w:val="fr-FR"/>
        </w:rPr>
        <w:t xml:space="preserve"> </w:t>
      </w:r>
      <w:r w:rsidRPr="00B15757">
        <w:rPr>
          <w:lang w:val="fr-FR"/>
        </w:rPr>
        <w:t>les</w:t>
      </w:r>
      <w:r w:rsidRPr="00B15757">
        <w:rPr>
          <w:spacing w:val="2"/>
          <w:lang w:val="fr-FR"/>
        </w:rPr>
        <w:t xml:space="preserve"> </w:t>
      </w:r>
      <w:r w:rsidRPr="00B15757">
        <w:rPr>
          <w:lang w:val="fr-FR"/>
        </w:rPr>
        <w:t>réseaux</w:t>
      </w:r>
      <w:r w:rsidRPr="00B15757">
        <w:rPr>
          <w:spacing w:val="2"/>
          <w:lang w:val="fr-FR"/>
        </w:rPr>
        <w:t xml:space="preserve"> </w:t>
      </w:r>
      <w:r w:rsidRPr="00B15757">
        <w:rPr>
          <w:lang w:val="fr-FR"/>
        </w:rPr>
        <w:t>sociaux</w:t>
      </w:r>
      <w:r w:rsidRPr="00B15757">
        <w:rPr>
          <w:spacing w:val="2"/>
          <w:lang w:val="fr-FR"/>
        </w:rPr>
        <w:t xml:space="preserve"> </w:t>
      </w:r>
      <w:r w:rsidRPr="00B15757">
        <w:rPr>
          <w:lang w:val="fr-FR"/>
        </w:rPr>
        <w:t>présents</w:t>
      </w:r>
      <w:r w:rsidRPr="00B15757">
        <w:rPr>
          <w:spacing w:val="2"/>
          <w:lang w:val="fr-FR"/>
        </w:rPr>
        <w:t xml:space="preserve"> </w:t>
      </w:r>
      <w:r w:rsidRPr="00B15757">
        <w:rPr>
          <w:lang w:val="fr-FR"/>
        </w:rPr>
        <w:t>et</w:t>
      </w:r>
      <w:r w:rsidRPr="00B15757">
        <w:rPr>
          <w:spacing w:val="1"/>
          <w:lang w:val="fr-FR"/>
        </w:rPr>
        <w:t xml:space="preserve"> </w:t>
      </w:r>
      <w:r w:rsidRPr="00B15757">
        <w:rPr>
          <w:lang w:val="fr-FR"/>
        </w:rPr>
        <w:t>à</w:t>
      </w:r>
      <w:r w:rsidRPr="00B15757">
        <w:rPr>
          <w:spacing w:val="2"/>
          <w:lang w:val="fr-FR"/>
        </w:rPr>
        <w:t xml:space="preserve"> </w:t>
      </w:r>
      <w:r w:rsidRPr="00B15757">
        <w:rPr>
          <w:lang w:val="fr-FR"/>
        </w:rPr>
        <w:t>venir</w:t>
      </w:r>
      <w:r w:rsidRPr="00B15757">
        <w:rPr>
          <w:spacing w:val="2"/>
          <w:lang w:val="fr-FR"/>
        </w:rPr>
        <w:t xml:space="preserve"> </w:t>
      </w:r>
      <w:r w:rsidRPr="00B15757">
        <w:rPr>
          <w:lang w:val="fr-FR"/>
        </w:rPr>
        <w:t>:</w:t>
      </w:r>
      <w:r w:rsidRPr="00B15757">
        <w:rPr>
          <w:spacing w:val="2"/>
          <w:lang w:val="fr-FR"/>
        </w:rPr>
        <w:t xml:space="preserve"> </w:t>
      </w:r>
      <w:r w:rsidRPr="00B15757">
        <w:rPr>
          <w:lang w:val="fr-FR"/>
        </w:rPr>
        <w:t>Internet</w:t>
      </w:r>
      <w:r w:rsidRPr="00B15757">
        <w:rPr>
          <w:spacing w:val="2"/>
          <w:lang w:val="fr-FR"/>
        </w:rPr>
        <w:t xml:space="preserve"> </w:t>
      </w:r>
      <w:r w:rsidRPr="00B15757">
        <w:rPr>
          <w:lang w:val="fr-FR"/>
        </w:rPr>
        <w:t>et</w:t>
      </w:r>
      <w:r w:rsidRPr="00B15757">
        <w:rPr>
          <w:spacing w:val="-59"/>
          <w:lang w:val="fr-FR"/>
        </w:rPr>
        <w:t xml:space="preserve"> </w:t>
      </w:r>
      <w:r w:rsidRPr="00B15757">
        <w:rPr>
          <w:lang w:val="fr-FR"/>
        </w:rPr>
        <w:t>Intranet,</w:t>
      </w:r>
      <w:r w:rsidRPr="00B15757">
        <w:rPr>
          <w:spacing w:val="-1"/>
          <w:lang w:val="fr-FR"/>
        </w:rPr>
        <w:t xml:space="preserve"> </w:t>
      </w:r>
      <w:r w:rsidRPr="00B15757">
        <w:rPr>
          <w:lang w:val="fr-FR"/>
        </w:rPr>
        <w:t>web2.0,</w:t>
      </w:r>
      <w:r w:rsidRPr="00B15757">
        <w:rPr>
          <w:spacing w:val="-1"/>
          <w:lang w:val="fr-FR"/>
        </w:rPr>
        <w:t xml:space="preserve"> </w:t>
      </w:r>
      <w:r w:rsidRPr="00B15757">
        <w:rPr>
          <w:lang w:val="fr-FR"/>
        </w:rPr>
        <w:t>blog</w:t>
      </w:r>
      <w:r w:rsidRPr="00B15757">
        <w:rPr>
          <w:spacing w:val="-2"/>
          <w:lang w:val="fr-FR"/>
        </w:rPr>
        <w:t xml:space="preserve"> </w:t>
      </w:r>
      <w:r w:rsidRPr="00B15757">
        <w:rPr>
          <w:lang w:val="fr-FR"/>
        </w:rPr>
        <w:t>de</w:t>
      </w:r>
      <w:r w:rsidRPr="00B15757">
        <w:rPr>
          <w:spacing w:val="-1"/>
          <w:lang w:val="fr-FR"/>
        </w:rPr>
        <w:t xml:space="preserve"> </w:t>
      </w:r>
      <w:r w:rsidRPr="00B15757">
        <w:rPr>
          <w:lang w:val="fr-FR"/>
        </w:rPr>
        <w:t>l’UVSQ,</w:t>
      </w:r>
      <w:r w:rsidRPr="00B15757">
        <w:rPr>
          <w:spacing w:val="-2"/>
          <w:lang w:val="fr-FR"/>
        </w:rPr>
        <w:t xml:space="preserve"> </w:t>
      </w:r>
      <w:r w:rsidRPr="00B15757">
        <w:rPr>
          <w:lang w:val="fr-FR"/>
        </w:rPr>
        <w:t>chaînes vidéo</w:t>
      </w:r>
      <w:r w:rsidRPr="00B15757">
        <w:rPr>
          <w:spacing w:val="-1"/>
          <w:lang w:val="fr-FR"/>
        </w:rPr>
        <w:t xml:space="preserve"> </w:t>
      </w:r>
      <w:r w:rsidRPr="00B15757">
        <w:rPr>
          <w:lang w:val="fr-FR"/>
        </w:rPr>
        <w:t>de</w:t>
      </w:r>
      <w:r w:rsidRPr="00B15757">
        <w:rPr>
          <w:spacing w:val="-1"/>
          <w:lang w:val="fr-FR"/>
        </w:rPr>
        <w:t xml:space="preserve"> </w:t>
      </w:r>
      <w:r w:rsidRPr="00B15757">
        <w:rPr>
          <w:lang w:val="fr-FR"/>
        </w:rPr>
        <w:t>l'UVSQ.</w:t>
      </w:r>
    </w:p>
    <w:p w14:paraId="30E748C4" w14:textId="77777777" w:rsidR="00E03059" w:rsidRPr="00B15757" w:rsidRDefault="00000000">
      <w:pPr>
        <w:pStyle w:val="Paragraphedeliste"/>
        <w:numPr>
          <w:ilvl w:val="0"/>
          <w:numId w:val="1"/>
        </w:numPr>
        <w:tabs>
          <w:tab w:val="left" w:pos="638"/>
        </w:tabs>
        <w:spacing w:before="105"/>
        <w:ind w:left="637"/>
        <w:rPr>
          <w:lang w:val="fr-FR"/>
        </w:rPr>
      </w:pPr>
      <w:proofErr w:type="gramStart"/>
      <w:r w:rsidRPr="00B15757">
        <w:rPr>
          <w:lang w:val="fr-FR"/>
        </w:rPr>
        <w:t>présentation</w:t>
      </w:r>
      <w:proofErr w:type="gramEnd"/>
      <w:r w:rsidRPr="00B15757">
        <w:rPr>
          <w:spacing w:val="-4"/>
          <w:lang w:val="fr-FR"/>
        </w:rPr>
        <w:t xml:space="preserve"> </w:t>
      </w:r>
      <w:r w:rsidRPr="00B15757">
        <w:rPr>
          <w:lang w:val="fr-FR"/>
        </w:rPr>
        <w:t>sur</w:t>
      </w:r>
      <w:r w:rsidRPr="00B15757">
        <w:rPr>
          <w:spacing w:val="-2"/>
          <w:lang w:val="fr-FR"/>
        </w:rPr>
        <w:t xml:space="preserve"> </w:t>
      </w:r>
      <w:r w:rsidRPr="00B15757">
        <w:rPr>
          <w:lang w:val="fr-FR"/>
        </w:rPr>
        <w:t>tout</w:t>
      </w:r>
      <w:r w:rsidRPr="00B15757">
        <w:rPr>
          <w:spacing w:val="-2"/>
          <w:lang w:val="fr-FR"/>
        </w:rPr>
        <w:t xml:space="preserve"> </w:t>
      </w:r>
      <w:r w:rsidRPr="00B15757">
        <w:rPr>
          <w:lang w:val="fr-FR"/>
        </w:rPr>
        <w:t>support</w:t>
      </w:r>
      <w:r w:rsidRPr="00B15757">
        <w:rPr>
          <w:spacing w:val="-2"/>
          <w:lang w:val="fr-FR"/>
        </w:rPr>
        <w:t xml:space="preserve"> </w:t>
      </w:r>
      <w:r w:rsidRPr="00B15757">
        <w:rPr>
          <w:lang w:val="fr-FR"/>
        </w:rPr>
        <w:t>numérique</w:t>
      </w:r>
      <w:r w:rsidRPr="00B15757">
        <w:rPr>
          <w:spacing w:val="-3"/>
          <w:lang w:val="fr-FR"/>
        </w:rPr>
        <w:t xml:space="preserve"> </w:t>
      </w:r>
      <w:r w:rsidRPr="00B15757">
        <w:rPr>
          <w:lang w:val="fr-FR"/>
        </w:rPr>
        <w:t>connu</w:t>
      </w:r>
      <w:r w:rsidRPr="00B15757">
        <w:rPr>
          <w:spacing w:val="-3"/>
          <w:lang w:val="fr-FR"/>
        </w:rPr>
        <w:t xml:space="preserve"> </w:t>
      </w:r>
      <w:r w:rsidRPr="00B15757">
        <w:rPr>
          <w:lang w:val="fr-FR"/>
        </w:rPr>
        <w:t>ou</w:t>
      </w:r>
      <w:r w:rsidRPr="00B15757">
        <w:rPr>
          <w:spacing w:val="-3"/>
          <w:lang w:val="fr-FR"/>
        </w:rPr>
        <w:t xml:space="preserve"> </w:t>
      </w:r>
      <w:r w:rsidRPr="00B15757">
        <w:rPr>
          <w:lang w:val="fr-FR"/>
        </w:rPr>
        <w:t>à</w:t>
      </w:r>
      <w:r w:rsidRPr="00B15757">
        <w:rPr>
          <w:spacing w:val="-3"/>
          <w:lang w:val="fr-FR"/>
        </w:rPr>
        <w:t xml:space="preserve"> </w:t>
      </w:r>
      <w:r w:rsidRPr="00B15757">
        <w:rPr>
          <w:lang w:val="fr-FR"/>
        </w:rPr>
        <w:t>venir.</w:t>
      </w:r>
    </w:p>
    <w:p w14:paraId="33DF5654" w14:textId="77777777" w:rsidR="00E03059" w:rsidRPr="00B15757" w:rsidRDefault="00000000">
      <w:pPr>
        <w:pStyle w:val="Paragraphedeliste"/>
        <w:numPr>
          <w:ilvl w:val="0"/>
          <w:numId w:val="1"/>
        </w:numPr>
        <w:tabs>
          <w:tab w:val="left" w:pos="638"/>
        </w:tabs>
        <w:ind w:left="637"/>
        <w:rPr>
          <w:lang w:val="fr-FR"/>
        </w:rPr>
      </w:pPr>
      <w:proofErr w:type="gramStart"/>
      <w:r w:rsidRPr="00B15757">
        <w:rPr>
          <w:lang w:val="fr-FR"/>
        </w:rPr>
        <w:t>publication</w:t>
      </w:r>
      <w:proofErr w:type="gramEnd"/>
      <w:r w:rsidRPr="00B15757">
        <w:rPr>
          <w:spacing w:val="-5"/>
          <w:lang w:val="fr-FR"/>
        </w:rPr>
        <w:t xml:space="preserve"> </w:t>
      </w:r>
      <w:r w:rsidRPr="00B15757">
        <w:rPr>
          <w:lang w:val="fr-FR"/>
        </w:rPr>
        <w:t>dans</w:t>
      </w:r>
      <w:r w:rsidRPr="00B15757">
        <w:rPr>
          <w:spacing w:val="-4"/>
          <w:lang w:val="fr-FR"/>
        </w:rPr>
        <w:t xml:space="preserve"> </w:t>
      </w:r>
      <w:r w:rsidRPr="00B15757">
        <w:rPr>
          <w:lang w:val="fr-FR"/>
        </w:rPr>
        <w:t>les</w:t>
      </w:r>
      <w:r w:rsidRPr="00B15757">
        <w:rPr>
          <w:spacing w:val="-4"/>
          <w:lang w:val="fr-FR"/>
        </w:rPr>
        <w:t xml:space="preserve"> </w:t>
      </w:r>
      <w:r w:rsidRPr="00B15757">
        <w:rPr>
          <w:lang w:val="fr-FR"/>
        </w:rPr>
        <w:t>éditions</w:t>
      </w:r>
      <w:r w:rsidRPr="00B15757">
        <w:rPr>
          <w:spacing w:val="-4"/>
          <w:lang w:val="fr-FR"/>
        </w:rPr>
        <w:t xml:space="preserve"> </w:t>
      </w:r>
      <w:proofErr w:type="spellStart"/>
      <w:r w:rsidRPr="00B15757">
        <w:rPr>
          <w:lang w:val="fr-FR"/>
        </w:rPr>
        <w:t>print</w:t>
      </w:r>
      <w:proofErr w:type="spellEnd"/>
      <w:r w:rsidRPr="00B15757">
        <w:rPr>
          <w:spacing w:val="-4"/>
          <w:lang w:val="fr-FR"/>
        </w:rPr>
        <w:t xml:space="preserve"> </w:t>
      </w:r>
      <w:r w:rsidRPr="00B15757">
        <w:rPr>
          <w:lang w:val="fr-FR"/>
        </w:rPr>
        <w:t>actuelles</w:t>
      </w:r>
      <w:r w:rsidRPr="00B15757">
        <w:rPr>
          <w:spacing w:val="-4"/>
          <w:lang w:val="fr-FR"/>
        </w:rPr>
        <w:t xml:space="preserve"> </w:t>
      </w:r>
      <w:r w:rsidRPr="00B15757">
        <w:rPr>
          <w:lang w:val="fr-FR"/>
        </w:rPr>
        <w:t>et</w:t>
      </w:r>
      <w:r w:rsidRPr="00B15757">
        <w:rPr>
          <w:spacing w:val="-4"/>
          <w:lang w:val="fr-FR"/>
        </w:rPr>
        <w:t xml:space="preserve"> </w:t>
      </w:r>
      <w:r w:rsidRPr="00B15757">
        <w:rPr>
          <w:lang w:val="fr-FR"/>
        </w:rPr>
        <w:t>à</w:t>
      </w:r>
      <w:r w:rsidRPr="00B15757">
        <w:rPr>
          <w:spacing w:val="-4"/>
          <w:lang w:val="fr-FR"/>
        </w:rPr>
        <w:t xml:space="preserve"> </w:t>
      </w:r>
      <w:r w:rsidRPr="00B15757">
        <w:rPr>
          <w:lang w:val="fr-FR"/>
        </w:rPr>
        <w:t>venir</w:t>
      </w:r>
      <w:r w:rsidRPr="00B15757">
        <w:rPr>
          <w:spacing w:val="-3"/>
          <w:lang w:val="fr-FR"/>
        </w:rPr>
        <w:t xml:space="preserve"> </w:t>
      </w:r>
      <w:r w:rsidRPr="00B15757">
        <w:rPr>
          <w:lang w:val="fr-FR"/>
        </w:rPr>
        <w:t>de</w:t>
      </w:r>
      <w:r w:rsidRPr="00B15757">
        <w:rPr>
          <w:spacing w:val="-4"/>
          <w:lang w:val="fr-FR"/>
        </w:rPr>
        <w:t xml:space="preserve"> </w:t>
      </w:r>
      <w:r w:rsidRPr="00B15757">
        <w:rPr>
          <w:lang w:val="fr-FR"/>
        </w:rPr>
        <w:t>l’UVSQ</w:t>
      </w:r>
      <w:r w:rsidRPr="00B15757">
        <w:rPr>
          <w:spacing w:val="-5"/>
          <w:lang w:val="fr-FR"/>
        </w:rPr>
        <w:t xml:space="preserve"> </w:t>
      </w:r>
      <w:r w:rsidRPr="00B15757">
        <w:rPr>
          <w:lang w:val="fr-FR"/>
        </w:rPr>
        <w:t>(plaquette,</w:t>
      </w:r>
      <w:r w:rsidRPr="00B15757">
        <w:rPr>
          <w:spacing w:val="-3"/>
          <w:lang w:val="fr-FR"/>
        </w:rPr>
        <w:t xml:space="preserve"> </w:t>
      </w:r>
      <w:r w:rsidRPr="00B15757">
        <w:rPr>
          <w:lang w:val="fr-FR"/>
        </w:rPr>
        <w:t>stands…)</w:t>
      </w:r>
    </w:p>
    <w:p w14:paraId="19FFA72A" w14:textId="77777777" w:rsidR="00E03059" w:rsidRPr="00B15757" w:rsidRDefault="00000000">
      <w:pPr>
        <w:pStyle w:val="Paragraphedeliste"/>
        <w:numPr>
          <w:ilvl w:val="0"/>
          <w:numId w:val="1"/>
        </w:numPr>
        <w:tabs>
          <w:tab w:val="left" w:pos="638"/>
        </w:tabs>
        <w:spacing w:before="107"/>
        <w:ind w:left="637"/>
        <w:rPr>
          <w:lang w:val="fr-FR"/>
        </w:rPr>
      </w:pPr>
      <w:proofErr w:type="gramStart"/>
      <w:r w:rsidRPr="00B15757">
        <w:rPr>
          <w:lang w:val="fr-FR"/>
        </w:rPr>
        <w:t>publication</w:t>
      </w:r>
      <w:proofErr w:type="gramEnd"/>
      <w:r w:rsidRPr="00B15757">
        <w:rPr>
          <w:spacing w:val="-5"/>
          <w:lang w:val="fr-FR"/>
        </w:rPr>
        <w:t xml:space="preserve"> </w:t>
      </w:r>
      <w:r w:rsidRPr="00B15757">
        <w:rPr>
          <w:lang w:val="fr-FR"/>
        </w:rPr>
        <w:t>dans</w:t>
      </w:r>
      <w:r w:rsidRPr="00B15757">
        <w:rPr>
          <w:spacing w:val="-4"/>
          <w:lang w:val="fr-FR"/>
        </w:rPr>
        <w:t xml:space="preserve"> </w:t>
      </w:r>
      <w:r w:rsidRPr="00B15757">
        <w:rPr>
          <w:lang w:val="fr-FR"/>
        </w:rPr>
        <w:t>un</w:t>
      </w:r>
      <w:r w:rsidRPr="00B15757">
        <w:rPr>
          <w:spacing w:val="-5"/>
          <w:lang w:val="fr-FR"/>
        </w:rPr>
        <w:t xml:space="preserve"> </w:t>
      </w:r>
      <w:proofErr w:type="spellStart"/>
      <w:r w:rsidRPr="00B15757">
        <w:rPr>
          <w:lang w:val="fr-FR"/>
        </w:rPr>
        <w:t>DVD-Rom</w:t>
      </w:r>
      <w:proofErr w:type="spellEnd"/>
      <w:r w:rsidRPr="00B15757">
        <w:rPr>
          <w:spacing w:val="-4"/>
          <w:lang w:val="fr-FR"/>
        </w:rPr>
        <w:t xml:space="preserve"> </w:t>
      </w:r>
      <w:r w:rsidRPr="00B15757">
        <w:rPr>
          <w:lang w:val="fr-FR"/>
        </w:rPr>
        <w:t>ou</w:t>
      </w:r>
      <w:r w:rsidRPr="00B15757">
        <w:rPr>
          <w:spacing w:val="-4"/>
          <w:lang w:val="fr-FR"/>
        </w:rPr>
        <w:t xml:space="preserve"> </w:t>
      </w:r>
      <w:r w:rsidRPr="00B15757">
        <w:rPr>
          <w:lang w:val="fr-FR"/>
        </w:rPr>
        <w:t>un</w:t>
      </w:r>
      <w:r w:rsidRPr="00B15757">
        <w:rPr>
          <w:spacing w:val="-5"/>
          <w:lang w:val="fr-FR"/>
        </w:rPr>
        <w:t xml:space="preserve"> </w:t>
      </w:r>
      <w:r w:rsidRPr="00B15757">
        <w:rPr>
          <w:lang w:val="fr-FR"/>
        </w:rPr>
        <w:t>CD-Rom</w:t>
      </w:r>
      <w:r w:rsidRPr="00B15757">
        <w:rPr>
          <w:spacing w:val="-4"/>
          <w:lang w:val="fr-FR"/>
        </w:rPr>
        <w:t xml:space="preserve"> </w:t>
      </w:r>
      <w:r w:rsidRPr="00B15757">
        <w:rPr>
          <w:lang w:val="fr-FR"/>
        </w:rPr>
        <w:t>de</w:t>
      </w:r>
      <w:r w:rsidRPr="00B15757">
        <w:rPr>
          <w:spacing w:val="-4"/>
          <w:lang w:val="fr-FR"/>
        </w:rPr>
        <w:t xml:space="preserve"> </w:t>
      </w:r>
      <w:r w:rsidRPr="00B15757">
        <w:rPr>
          <w:lang w:val="fr-FR"/>
        </w:rPr>
        <w:t>l’UVSQ.</w:t>
      </w:r>
    </w:p>
    <w:p w14:paraId="7FBCB724" w14:textId="77777777" w:rsidR="00E03059" w:rsidRPr="00B15757" w:rsidRDefault="00000000">
      <w:pPr>
        <w:pStyle w:val="Paragraphedeliste"/>
        <w:numPr>
          <w:ilvl w:val="0"/>
          <w:numId w:val="1"/>
        </w:numPr>
        <w:tabs>
          <w:tab w:val="left" w:pos="638"/>
        </w:tabs>
        <w:spacing w:before="107"/>
        <w:ind w:left="637"/>
        <w:rPr>
          <w:lang w:val="fr-FR"/>
        </w:rPr>
      </w:pPr>
      <w:proofErr w:type="gramStart"/>
      <w:r w:rsidRPr="00B15757">
        <w:rPr>
          <w:lang w:val="fr-FR"/>
        </w:rPr>
        <w:t>publication</w:t>
      </w:r>
      <w:proofErr w:type="gramEnd"/>
      <w:r w:rsidRPr="00B15757">
        <w:rPr>
          <w:spacing w:val="-6"/>
          <w:lang w:val="fr-FR"/>
        </w:rPr>
        <w:t xml:space="preserve"> </w:t>
      </w:r>
      <w:r w:rsidRPr="00B15757">
        <w:rPr>
          <w:lang w:val="fr-FR"/>
        </w:rPr>
        <w:t>pour</w:t>
      </w:r>
      <w:r w:rsidRPr="00B15757">
        <w:rPr>
          <w:spacing w:val="-6"/>
          <w:lang w:val="fr-FR"/>
        </w:rPr>
        <w:t xml:space="preserve"> </w:t>
      </w:r>
      <w:r w:rsidRPr="00B15757">
        <w:rPr>
          <w:lang w:val="fr-FR"/>
        </w:rPr>
        <w:t>une</w:t>
      </w:r>
      <w:r w:rsidRPr="00B15757">
        <w:rPr>
          <w:spacing w:val="-5"/>
          <w:lang w:val="fr-FR"/>
        </w:rPr>
        <w:t xml:space="preserve"> </w:t>
      </w:r>
      <w:r w:rsidRPr="00B15757">
        <w:rPr>
          <w:lang w:val="fr-FR"/>
        </w:rPr>
        <w:t>publicité</w:t>
      </w:r>
      <w:r w:rsidRPr="00B15757">
        <w:rPr>
          <w:spacing w:val="-6"/>
          <w:lang w:val="fr-FR"/>
        </w:rPr>
        <w:t xml:space="preserve"> </w:t>
      </w:r>
      <w:r w:rsidRPr="00B15757">
        <w:rPr>
          <w:lang w:val="fr-FR"/>
        </w:rPr>
        <w:t>ayant</w:t>
      </w:r>
      <w:r w:rsidRPr="00B15757">
        <w:rPr>
          <w:spacing w:val="-5"/>
          <w:lang w:val="fr-FR"/>
        </w:rPr>
        <w:t xml:space="preserve"> </w:t>
      </w:r>
      <w:r w:rsidRPr="00B15757">
        <w:rPr>
          <w:lang w:val="fr-FR"/>
        </w:rPr>
        <w:t>pour</w:t>
      </w:r>
      <w:r w:rsidRPr="00B15757">
        <w:rPr>
          <w:spacing w:val="-6"/>
          <w:lang w:val="fr-FR"/>
        </w:rPr>
        <w:t xml:space="preserve"> </w:t>
      </w:r>
      <w:r w:rsidRPr="00B15757">
        <w:rPr>
          <w:lang w:val="fr-FR"/>
        </w:rPr>
        <w:t>objet</w:t>
      </w:r>
      <w:r w:rsidRPr="00B15757">
        <w:rPr>
          <w:spacing w:val="-5"/>
          <w:lang w:val="fr-FR"/>
        </w:rPr>
        <w:t xml:space="preserve"> </w:t>
      </w:r>
      <w:r w:rsidRPr="00B15757">
        <w:rPr>
          <w:lang w:val="fr-FR"/>
        </w:rPr>
        <w:t>la</w:t>
      </w:r>
      <w:r w:rsidRPr="00B15757">
        <w:rPr>
          <w:spacing w:val="-6"/>
          <w:lang w:val="fr-FR"/>
        </w:rPr>
        <w:t xml:space="preserve"> </w:t>
      </w:r>
      <w:r w:rsidRPr="00B15757">
        <w:rPr>
          <w:lang w:val="fr-FR"/>
        </w:rPr>
        <w:t>promotion</w:t>
      </w:r>
      <w:r w:rsidRPr="00B15757">
        <w:rPr>
          <w:spacing w:val="-5"/>
          <w:lang w:val="fr-FR"/>
        </w:rPr>
        <w:t xml:space="preserve"> </w:t>
      </w:r>
      <w:r w:rsidRPr="00B15757">
        <w:rPr>
          <w:lang w:val="fr-FR"/>
        </w:rPr>
        <w:t>de</w:t>
      </w:r>
      <w:r w:rsidRPr="00B15757">
        <w:rPr>
          <w:spacing w:val="-6"/>
          <w:lang w:val="fr-FR"/>
        </w:rPr>
        <w:t xml:space="preserve"> </w:t>
      </w:r>
      <w:r w:rsidRPr="00B15757">
        <w:rPr>
          <w:lang w:val="fr-FR"/>
        </w:rPr>
        <w:t>l’UVSQ.</w:t>
      </w:r>
    </w:p>
    <w:p w14:paraId="05CAEBD3" w14:textId="77777777" w:rsidR="00E03059" w:rsidRPr="00B15757" w:rsidRDefault="00E03059">
      <w:pPr>
        <w:pStyle w:val="Corpsdetexte"/>
        <w:rPr>
          <w:sz w:val="20"/>
          <w:lang w:val="fr-FR"/>
        </w:rPr>
      </w:pPr>
    </w:p>
    <w:p w14:paraId="54C5A7FC" w14:textId="77777777" w:rsidR="00E03059" w:rsidRPr="00B15757" w:rsidRDefault="00E03059">
      <w:pPr>
        <w:pStyle w:val="Corpsdetexte"/>
        <w:rPr>
          <w:sz w:val="16"/>
          <w:lang w:val="fr-FR"/>
        </w:rPr>
      </w:pPr>
    </w:p>
    <w:p w14:paraId="3DCA6070" w14:textId="77777777" w:rsidR="00E03059" w:rsidRPr="00B15757" w:rsidRDefault="00000000">
      <w:pPr>
        <w:pStyle w:val="Corpsdetexte"/>
        <w:spacing w:before="93" w:line="276" w:lineRule="auto"/>
        <w:ind w:left="137" w:right="834"/>
        <w:jc w:val="both"/>
        <w:rPr>
          <w:lang w:val="fr-FR"/>
        </w:rPr>
      </w:pPr>
      <w:r w:rsidRPr="00B15757">
        <w:rPr>
          <w:lang w:val="fr-FR"/>
        </w:rPr>
        <w:t>Cette autorisation est valable pour une durée de 10 ans et est accordée à titre gratuit.</w:t>
      </w:r>
      <w:r w:rsidRPr="00B15757">
        <w:rPr>
          <w:spacing w:val="-60"/>
          <w:lang w:val="fr-FR"/>
        </w:rPr>
        <w:t xml:space="preserve"> </w:t>
      </w:r>
      <w:r w:rsidRPr="00B15757">
        <w:rPr>
          <w:lang w:val="fr-FR"/>
        </w:rPr>
        <w:t>Les légendes accompagnant la reproduction ou la représentation des images (photos</w:t>
      </w:r>
      <w:r w:rsidRPr="00B15757">
        <w:rPr>
          <w:spacing w:val="-59"/>
          <w:lang w:val="fr-FR"/>
        </w:rPr>
        <w:t xml:space="preserve"> </w:t>
      </w:r>
      <w:r w:rsidRPr="00B15757">
        <w:rPr>
          <w:lang w:val="fr-FR"/>
        </w:rPr>
        <w:t>et</w:t>
      </w:r>
      <w:r w:rsidRPr="00B15757">
        <w:rPr>
          <w:spacing w:val="-2"/>
          <w:lang w:val="fr-FR"/>
        </w:rPr>
        <w:t xml:space="preserve"> </w:t>
      </w:r>
      <w:r w:rsidRPr="00B15757">
        <w:rPr>
          <w:lang w:val="fr-FR"/>
        </w:rPr>
        <w:t>vidéos)</w:t>
      </w:r>
      <w:r w:rsidRPr="00B15757">
        <w:rPr>
          <w:spacing w:val="-1"/>
          <w:lang w:val="fr-FR"/>
        </w:rPr>
        <w:t xml:space="preserve"> </w:t>
      </w:r>
      <w:r w:rsidRPr="00B15757">
        <w:rPr>
          <w:lang w:val="fr-FR"/>
        </w:rPr>
        <w:t>ne</w:t>
      </w:r>
      <w:r w:rsidRPr="00B15757">
        <w:rPr>
          <w:spacing w:val="-2"/>
          <w:lang w:val="fr-FR"/>
        </w:rPr>
        <w:t xml:space="preserve"> </w:t>
      </w:r>
      <w:r w:rsidRPr="00B15757">
        <w:rPr>
          <w:lang w:val="fr-FR"/>
        </w:rPr>
        <w:t>devront</w:t>
      </w:r>
      <w:r w:rsidRPr="00B15757">
        <w:rPr>
          <w:spacing w:val="-2"/>
          <w:lang w:val="fr-FR"/>
        </w:rPr>
        <w:t xml:space="preserve"> </w:t>
      </w:r>
      <w:r w:rsidRPr="00B15757">
        <w:rPr>
          <w:lang w:val="fr-FR"/>
        </w:rPr>
        <w:t>pas</w:t>
      </w:r>
      <w:r w:rsidRPr="00B15757">
        <w:rPr>
          <w:spacing w:val="-2"/>
          <w:lang w:val="fr-FR"/>
        </w:rPr>
        <w:t xml:space="preserve"> </w:t>
      </w:r>
      <w:r w:rsidRPr="00B15757">
        <w:rPr>
          <w:lang w:val="fr-FR"/>
        </w:rPr>
        <w:t>porter</w:t>
      </w:r>
      <w:r w:rsidRPr="00B15757">
        <w:rPr>
          <w:spacing w:val="-2"/>
          <w:lang w:val="fr-FR"/>
        </w:rPr>
        <w:t xml:space="preserve"> </w:t>
      </w:r>
      <w:r w:rsidRPr="00B15757">
        <w:rPr>
          <w:lang w:val="fr-FR"/>
        </w:rPr>
        <w:t>atteinte</w:t>
      </w:r>
      <w:r w:rsidRPr="00B15757">
        <w:rPr>
          <w:spacing w:val="-2"/>
          <w:lang w:val="fr-FR"/>
        </w:rPr>
        <w:t xml:space="preserve"> </w:t>
      </w:r>
      <w:r w:rsidRPr="00B15757">
        <w:rPr>
          <w:lang w:val="fr-FR"/>
        </w:rPr>
        <w:t>à</w:t>
      </w:r>
      <w:r w:rsidRPr="00B15757">
        <w:rPr>
          <w:spacing w:val="-2"/>
          <w:lang w:val="fr-FR"/>
        </w:rPr>
        <w:t xml:space="preserve"> </w:t>
      </w:r>
      <w:r w:rsidRPr="00B15757">
        <w:rPr>
          <w:lang w:val="fr-FR"/>
        </w:rPr>
        <w:t>ma</w:t>
      </w:r>
      <w:r w:rsidRPr="00B15757">
        <w:rPr>
          <w:spacing w:val="-1"/>
          <w:lang w:val="fr-FR"/>
        </w:rPr>
        <w:t xml:space="preserve"> </w:t>
      </w:r>
      <w:r w:rsidRPr="00B15757">
        <w:rPr>
          <w:lang w:val="fr-FR"/>
        </w:rPr>
        <w:t>réputation</w:t>
      </w:r>
      <w:r w:rsidRPr="00B15757">
        <w:rPr>
          <w:spacing w:val="-1"/>
          <w:lang w:val="fr-FR"/>
        </w:rPr>
        <w:t xml:space="preserve"> </w:t>
      </w:r>
      <w:r w:rsidRPr="00B15757">
        <w:rPr>
          <w:lang w:val="fr-FR"/>
        </w:rPr>
        <w:t>ou</w:t>
      </w:r>
      <w:r w:rsidRPr="00B15757">
        <w:rPr>
          <w:spacing w:val="-2"/>
          <w:lang w:val="fr-FR"/>
        </w:rPr>
        <w:t xml:space="preserve"> </w:t>
      </w:r>
      <w:r w:rsidRPr="00B15757">
        <w:rPr>
          <w:lang w:val="fr-FR"/>
        </w:rPr>
        <w:t>à</w:t>
      </w:r>
      <w:r w:rsidRPr="00B15757">
        <w:rPr>
          <w:spacing w:val="-2"/>
          <w:lang w:val="fr-FR"/>
        </w:rPr>
        <w:t xml:space="preserve"> </w:t>
      </w:r>
      <w:r w:rsidRPr="00B15757">
        <w:rPr>
          <w:lang w:val="fr-FR"/>
        </w:rPr>
        <w:t>ma</w:t>
      </w:r>
      <w:r w:rsidRPr="00B15757">
        <w:rPr>
          <w:spacing w:val="-1"/>
          <w:lang w:val="fr-FR"/>
        </w:rPr>
        <w:t xml:space="preserve"> </w:t>
      </w:r>
      <w:r w:rsidRPr="00B15757">
        <w:rPr>
          <w:lang w:val="fr-FR"/>
        </w:rPr>
        <w:t>vie</w:t>
      </w:r>
      <w:r w:rsidRPr="00B15757">
        <w:rPr>
          <w:spacing w:val="-1"/>
          <w:lang w:val="fr-FR"/>
        </w:rPr>
        <w:t xml:space="preserve"> </w:t>
      </w:r>
      <w:r w:rsidRPr="00B15757">
        <w:rPr>
          <w:lang w:val="fr-FR"/>
        </w:rPr>
        <w:t>privée.</w:t>
      </w:r>
    </w:p>
    <w:p w14:paraId="17E28620" w14:textId="77777777" w:rsidR="00E03059" w:rsidRPr="00B15757" w:rsidRDefault="00000000">
      <w:pPr>
        <w:pStyle w:val="Corpsdetexte"/>
        <w:spacing w:line="251" w:lineRule="exact"/>
        <w:ind w:left="137"/>
        <w:jc w:val="both"/>
        <w:rPr>
          <w:lang w:val="fr-FR"/>
        </w:rPr>
      </w:pPr>
      <w:r w:rsidRPr="00B15757">
        <w:rPr>
          <w:lang w:val="fr-FR"/>
        </w:rPr>
        <w:t>L’établissement</w:t>
      </w:r>
      <w:r w:rsidRPr="00B15757">
        <w:rPr>
          <w:spacing w:val="-6"/>
          <w:lang w:val="fr-FR"/>
        </w:rPr>
        <w:t xml:space="preserve"> </w:t>
      </w:r>
      <w:r w:rsidRPr="00B15757">
        <w:rPr>
          <w:lang w:val="fr-FR"/>
        </w:rPr>
        <w:t>s’interdit</w:t>
      </w:r>
      <w:r w:rsidRPr="00B15757">
        <w:rPr>
          <w:spacing w:val="-5"/>
          <w:lang w:val="fr-FR"/>
        </w:rPr>
        <w:t xml:space="preserve"> </w:t>
      </w:r>
      <w:r w:rsidRPr="00B15757">
        <w:rPr>
          <w:lang w:val="fr-FR"/>
        </w:rPr>
        <w:t>toute</w:t>
      </w:r>
      <w:r w:rsidRPr="00B15757">
        <w:rPr>
          <w:spacing w:val="-5"/>
          <w:lang w:val="fr-FR"/>
        </w:rPr>
        <w:t xml:space="preserve"> </w:t>
      </w:r>
      <w:r w:rsidRPr="00B15757">
        <w:rPr>
          <w:lang w:val="fr-FR"/>
        </w:rPr>
        <w:t>exploitation</w:t>
      </w:r>
      <w:r w:rsidRPr="00B15757">
        <w:rPr>
          <w:spacing w:val="-6"/>
          <w:lang w:val="fr-FR"/>
        </w:rPr>
        <w:t xml:space="preserve"> </w:t>
      </w:r>
      <w:r w:rsidRPr="00B15757">
        <w:rPr>
          <w:lang w:val="fr-FR"/>
        </w:rPr>
        <w:t>préjudiciable</w:t>
      </w:r>
      <w:r w:rsidRPr="00B15757">
        <w:rPr>
          <w:spacing w:val="-5"/>
          <w:lang w:val="fr-FR"/>
        </w:rPr>
        <w:t xml:space="preserve"> </w:t>
      </w:r>
      <w:r w:rsidRPr="00B15757">
        <w:rPr>
          <w:lang w:val="fr-FR"/>
        </w:rPr>
        <w:t>des</w:t>
      </w:r>
      <w:r w:rsidRPr="00B15757">
        <w:rPr>
          <w:spacing w:val="-6"/>
          <w:lang w:val="fr-FR"/>
        </w:rPr>
        <w:t xml:space="preserve"> </w:t>
      </w:r>
      <w:r w:rsidRPr="00B15757">
        <w:rPr>
          <w:lang w:val="fr-FR"/>
        </w:rPr>
        <w:t>images</w:t>
      </w:r>
      <w:r w:rsidRPr="00B15757">
        <w:rPr>
          <w:spacing w:val="-3"/>
          <w:lang w:val="fr-FR"/>
        </w:rPr>
        <w:t xml:space="preserve"> </w:t>
      </w:r>
      <w:r w:rsidRPr="00B15757">
        <w:rPr>
          <w:lang w:val="fr-FR"/>
        </w:rPr>
        <w:t>me</w:t>
      </w:r>
      <w:r w:rsidRPr="00B15757">
        <w:rPr>
          <w:spacing w:val="-5"/>
          <w:lang w:val="fr-FR"/>
        </w:rPr>
        <w:t xml:space="preserve"> </w:t>
      </w:r>
      <w:r w:rsidRPr="00B15757">
        <w:rPr>
          <w:lang w:val="fr-FR"/>
        </w:rPr>
        <w:t>représentant.</w:t>
      </w:r>
    </w:p>
    <w:p w14:paraId="68404081" w14:textId="77777777" w:rsidR="00E03059" w:rsidRPr="00B15757" w:rsidRDefault="00E03059">
      <w:pPr>
        <w:pStyle w:val="Corpsdetexte"/>
        <w:rPr>
          <w:sz w:val="20"/>
          <w:lang w:val="fr-FR"/>
        </w:rPr>
      </w:pPr>
    </w:p>
    <w:p w14:paraId="03F78EA0" w14:textId="77777777" w:rsidR="00E03059" w:rsidRPr="00B15757" w:rsidRDefault="00E03059">
      <w:pPr>
        <w:pStyle w:val="Corpsdetexte"/>
        <w:rPr>
          <w:sz w:val="20"/>
          <w:lang w:val="fr-FR"/>
        </w:rPr>
      </w:pPr>
    </w:p>
    <w:p w14:paraId="4B2749F8" w14:textId="77777777" w:rsidR="00E03059" w:rsidRPr="00B15757" w:rsidRDefault="00E03059">
      <w:pPr>
        <w:pStyle w:val="Corpsdetexte"/>
        <w:rPr>
          <w:sz w:val="20"/>
          <w:lang w:val="fr-FR"/>
        </w:rPr>
      </w:pPr>
    </w:p>
    <w:p w14:paraId="3D4D91A0" w14:textId="77777777" w:rsidR="00E03059" w:rsidRPr="00B15757" w:rsidRDefault="00E03059">
      <w:pPr>
        <w:pStyle w:val="Corpsdetexte"/>
        <w:rPr>
          <w:sz w:val="20"/>
          <w:lang w:val="fr-FR"/>
        </w:rPr>
      </w:pPr>
    </w:p>
    <w:p w14:paraId="63D87B7E" w14:textId="77777777" w:rsidR="00E03059" w:rsidRPr="00B15757" w:rsidRDefault="00E03059">
      <w:pPr>
        <w:pStyle w:val="Corpsdetexte"/>
        <w:spacing w:before="6"/>
        <w:rPr>
          <w:sz w:val="20"/>
          <w:lang w:val="fr-FR"/>
        </w:rPr>
      </w:pPr>
    </w:p>
    <w:p w14:paraId="03067ED9" w14:textId="77777777" w:rsidR="00E03059" w:rsidRPr="00B15757" w:rsidRDefault="00000000">
      <w:pPr>
        <w:pStyle w:val="Corpsdetexte"/>
        <w:ind w:left="125"/>
        <w:rPr>
          <w:lang w:val="fr-FR"/>
        </w:rPr>
      </w:pPr>
      <w:r w:rsidRPr="00B15757">
        <w:rPr>
          <w:lang w:val="fr-FR"/>
        </w:rPr>
        <w:t>Fait</w:t>
      </w:r>
      <w:r w:rsidRPr="00B15757">
        <w:rPr>
          <w:spacing w:val="-2"/>
          <w:lang w:val="fr-FR"/>
        </w:rPr>
        <w:t xml:space="preserve"> </w:t>
      </w:r>
      <w:r w:rsidRPr="00B15757">
        <w:rPr>
          <w:lang w:val="fr-FR"/>
        </w:rPr>
        <w:t>en</w:t>
      </w:r>
      <w:r w:rsidRPr="00B15757">
        <w:rPr>
          <w:spacing w:val="-2"/>
          <w:lang w:val="fr-FR"/>
        </w:rPr>
        <w:t xml:space="preserve"> </w:t>
      </w:r>
      <w:r w:rsidRPr="00B15757">
        <w:rPr>
          <w:lang w:val="fr-FR"/>
        </w:rPr>
        <w:t>un</w:t>
      </w:r>
      <w:r w:rsidRPr="00B15757">
        <w:rPr>
          <w:spacing w:val="-3"/>
          <w:lang w:val="fr-FR"/>
        </w:rPr>
        <w:t xml:space="preserve"> </w:t>
      </w:r>
      <w:r w:rsidRPr="00B15757">
        <w:rPr>
          <w:lang w:val="fr-FR"/>
        </w:rPr>
        <w:t>exemplaire</w:t>
      </w:r>
      <w:r w:rsidRPr="00B15757">
        <w:rPr>
          <w:spacing w:val="-2"/>
          <w:lang w:val="fr-FR"/>
        </w:rPr>
        <w:t xml:space="preserve"> </w:t>
      </w:r>
      <w:r w:rsidRPr="00B15757">
        <w:rPr>
          <w:lang w:val="fr-FR"/>
        </w:rPr>
        <w:t>à</w:t>
      </w:r>
      <w:r w:rsidRPr="00B15757">
        <w:rPr>
          <w:spacing w:val="-3"/>
          <w:lang w:val="fr-FR"/>
        </w:rPr>
        <w:t xml:space="preserve"> </w:t>
      </w:r>
      <w:r w:rsidRPr="00B15757">
        <w:rPr>
          <w:lang w:val="fr-FR"/>
        </w:rPr>
        <w:t>………………….</w:t>
      </w:r>
      <w:r w:rsidRPr="00B15757">
        <w:rPr>
          <w:spacing w:val="-1"/>
          <w:lang w:val="fr-FR"/>
        </w:rPr>
        <w:t xml:space="preserve"> </w:t>
      </w:r>
      <w:proofErr w:type="gramStart"/>
      <w:r w:rsidRPr="00B15757">
        <w:rPr>
          <w:lang w:val="fr-FR"/>
        </w:rPr>
        <w:t>le</w:t>
      </w:r>
      <w:proofErr w:type="gramEnd"/>
      <w:r w:rsidRPr="00B15757">
        <w:rPr>
          <w:spacing w:val="-3"/>
          <w:lang w:val="fr-FR"/>
        </w:rPr>
        <w:t xml:space="preserve"> </w:t>
      </w:r>
      <w:r w:rsidRPr="00B15757">
        <w:rPr>
          <w:lang w:val="fr-FR"/>
        </w:rPr>
        <w:t>…………………</w:t>
      </w:r>
    </w:p>
    <w:p w14:paraId="2B3CF7CA" w14:textId="77777777" w:rsidR="00E03059" w:rsidRPr="00B15757" w:rsidRDefault="00E03059">
      <w:pPr>
        <w:pStyle w:val="Corpsdetexte"/>
        <w:rPr>
          <w:sz w:val="24"/>
          <w:lang w:val="fr-FR"/>
        </w:rPr>
      </w:pPr>
    </w:p>
    <w:p w14:paraId="5CFAD9A0" w14:textId="11C60888" w:rsidR="00E03059" w:rsidRDefault="00000000">
      <w:pPr>
        <w:spacing w:before="196"/>
        <w:ind w:left="125"/>
        <w:rPr>
          <w:sz w:val="24"/>
        </w:rPr>
      </w:pPr>
      <w:proofErr w:type="gramStart"/>
      <w:r w:rsidRPr="00B15757">
        <w:t>Si</w:t>
      </w:r>
      <w:r w:rsidRPr="00B15757">
        <w:rPr>
          <w:sz w:val="24"/>
        </w:rPr>
        <w:t>gnature :</w:t>
      </w:r>
      <w:proofErr w:type="gramEnd"/>
    </w:p>
    <w:p w14:paraId="75420293" w14:textId="0069B1F3" w:rsidR="00B15757" w:rsidRDefault="00B15757">
      <w:pPr>
        <w:spacing w:before="196"/>
        <w:ind w:left="125"/>
        <w:rPr>
          <w:sz w:val="24"/>
        </w:rPr>
      </w:pPr>
    </w:p>
    <w:p w14:paraId="2EFB4B2B" w14:textId="77777777" w:rsidR="00B15757" w:rsidRDefault="00B15757" w:rsidP="00B15757">
      <w:pPr>
        <w:pStyle w:val="Titre1"/>
      </w:pPr>
      <w:r>
        <w:lastRenderedPageBreak/>
        <w:t>Droit à l’image</w:t>
      </w:r>
    </w:p>
    <w:p w14:paraId="797F836A" w14:textId="77777777" w:rsidR="00B15757" w:rsidRDefault="00B15757" w:rsidP="00B15757">
      <w:pPr>
        <w:pStyle w:val="Titre2"/>
      </w:pPr>
      <w:r>
        <w:t>Ce que dit la loi</w:t>
      </w:r>
    </w:p>
    <w:p w14:paraId="2BE16EB2" w14:textId="77777777" w:rsidR="00B15757" w:rsidRPr="00B15757" w:rsidRDefault="00B15757" w:rsidP="00B15757">
      <w:pPr>
        <w:rPr>
          <w:i/>
          <w:lang w:val="fr-FR"/>
        </w:rPr>
      </w:pPr>
      <w:r w:rsidRPr="00B15757">
        <w:rPr>
          <w:i/>
          <w:lang w:val="fr-FR"/>
        </w:rPr>
        <w:t xml:space="preserve">Source : </w:t>
      </w:r>
      <w:hyperlink r:id="rId7" w:history="1">
        <w:r w:rsidRPr="00B15757">
          <w:rPr>
            <w:rStyle w:val="Lienhypertexte"/>
            <w:i/>
            <w:lang w:val="fr-FR"/>
          </w:rPr>
          <w:t>https://www.service-public.fr/particuliers/vo</w:t>
        </w:r>
        <w:r w:rsidRPr="00B15757">
          <w:rPr>
            <w:rStyle w:val="Lienhypertexte"/>
            <w:i/>
            <w:lang w:val="fr-FR"/>
          </w:rPr>
          <w:t>s</w:t>
        </w:r>
        <w:r w:rsidRPr="00B15757">
          <w:rPr>
            <w:rStyle w:val="Lienhypertexte"/>
            <w:i/>
            <w:lang w:val="fr-FR"/>
          </w:rPr>
          <w:t>droits/F32103</w:t>
        </w:r>
      </w:hyperlink>
    </w:p>
    <w:p w14:paraId="02607FCE" w14:textId="77777777" w:rsidR="00B15757" w:rsidRPr="00B15757" w:rsidRDefault="00B15757" w:rsidP="00B15757">
      <w:pPr>
        <w:rPr>
          <w:lang w:val="fr-FR"/>
        </w:rPr>
      </w:pPr>
    </w:p>
    <w:p w14:paraId="4B13ACD8" w14:textId="77777777" w:rsidR="00B15757" w:rsidRPr="00B15757" w:rsidRDefault="00B15757" w:rsidP="00B15757">
      <w:pPr>
        <w:rPr>
          <w:lang w:val="fr-FR"/>
        </w:rPr>
      </w:pPr>
      <w:r w:rsidRPr="00B15757">
        <w:rPr>
          <w:lang w:val="fr-FR"/>
        </w:rPr>
        <w:t>Le droit à l'image est un droit exclusif que vous avez sur votre image et l'utilisation qui en est faite. Les images peuvent être des photos ou vidéos sur lesquelles vous apparaissez et êtes reconnaissable, quel que soit le contexte.</w:t>
      </w:r>
    </w:p>
    <w:p w14:paraId="4CDABE5A" w14:textId="77777777" w:rsidR="00B15757" w:rsidRPr="001C5451" w:rsidRDefault="00B15757" w:rsidP="00B15757">
      <w:r w:rsidRPr="00B15757">
        <w:rPr>
          <w:lang w:val="fr-FR"/>
        </w:rPr>
        <w:t xml:space="preserve">Certaines images ne nécessitent pas d'autorisation des personnes concernées, sous réserve de ne pas porter atteinte à la dignité de la personne représentée. </w:t>
      </w:r>
      <w:r w:rsidRPr="001C5451">
        <w:t xml:space="preserve">Il </w:t>
      </w:r>
      <w:proofErr w:type="spellStart"/>
      <w:r w:rsidRPr="001C5451">
        <w:t>s'agit</w:t>
      </w:r>
      <w:proofErr w:type="spellEnd"/>
      <w:r w:rsidRPr="001C5451">
        <w:t xml:space="preserve"> par </w:t>
      </w:r>
      <w:proofErr w:type="spellStart"/>
      <w:proofErr w:type="gramStart"/>
      <w:r w:rsidRPr="001C5451">
        <w:t>exemple</w:t>
      </w:r>
      <w:proofErr w:type="spellEnd"/>
      <w:r w:rsidRPr="001C5451">
        <w:t> :</w:t>
      </w:r>
      <w:proofErr w:type="gramEnd"/>
    </w:p>
    <w:p w14:paraId="7EC5520A" w14:textId="77777777" w:rsidR="00B15757" w:rsidRPr="00B15757" w:rsidRDefault="00B15757" w:rsidP="00B15757">
      <w:pPr>
        <w:pStyle w:val="Paragraphedeliste"/>
        <w:widowControl/>
        <w:numPr>
          <w:ilvl w:val="0"/>
          <w:numId w:val="2"/>
        </w:numPr>
        <w:autoSpaceDE/>
        <w:autoSpaceDN/>
        <w:spacing w:before="0"/>
        <w:contextualSpacing/>
        <w:rPr>
          <w:lang w:val="fr-FR"/>
        </w:rPr>
      </w:pPr>
      <w:proofErr w:type="gramStart"/>
      <w:r w:rsidRPr="00B15757">
        <w:rPr>
          <w:lang w:val="fr-FR"/>
        </w:rPr>
        <w:t>d'images</w:t>
      </w:r>
      <w:proofErr w:type="gramEnd"/>
      <w:r w:rsidRPr="00B15757">
        <w:rPr>
          <w:lang w:val="fr-FR"/>
        </w:rPr>
        <w:t xml:space="preserve"> d’événements d'actualité qui peuvent être publiées sans l'autorisation des participants au nom du droit à l'information ou de création artistique ;</w:t>
      </w:r>
    </w:p>
    <w:p w14:paraId="72E9578B" w14:textId="77777777" w:rsidR="00B15757" w:rsidRPr="00B15757" w:rsidRDefault="00B15757" w:rsidP="00B15757">
      <w:pPr>
        <w:pStyle w:val="Paragraphedeliste"/>
        <w:widowControl/>
        <w:numPr>
          <w:ilvl w:val="0"/>
          <w:numId w:val="2"/>
        </w:numPr>
        <w:autoSpaceDE/>
        <w:autoSpaceDN/>
        <w:spacing w:before="0"/>
        <w:contextualSpacing/>
        <w:rPr>
          <w:lang w:val="fr-FR"/>
        </w:rPr>
      </w:pPr>
      <w:proofErr w:type="gramStart"/>
      <w:r w:rsidRPr="00B15757">
        <w:rPr>
          <w:lang w:val="fr-FR"/>
        </w:rPr>
        <w:t>d'images</w:t>
      </w:r>
      <w:proofErr w:type="gramEnd"/>
      <w:r w:rsidRPr="00B15757">
        <w:rPr>
          <w:lang w:val="fr-FR"/>
        </w:rPr>
        <w:t xml:space="preserve"> de personnalités publiques dans l'exercice de leur fonction (élus par exemple) à condition de les utiliser à des fins d'information ;</w:t>
      </w:r>
    </w:p>
    <w:p w14:paraId="7CD070E5" w14:textId="77777777" w:rsidR="00B15757" w:rsidRPr="00B15757" w:rsidRDefault="00B15757" w:rsidP="00B15757">
      <w:pPr>
        <w:pStyle w:val="Paragraphedeliste"/>
        <w:widowControl/>
        <w:numPr>
          <w:ilvl w:val="0"/>
          <w:numId w:val="2"/>
        </w:numPr>
        <w:autoSpaceDE/>
        <w:autoSpaceDN/>
        <w:spacing w:before="0"/>
        <w:contextualSpacing/>
        <w:rPr>
          <w:lang w:val="fr-FR"/>
        </w:rPr>
      </w:pPr>
      <w:proofErr w:type="gramStart"/>
      <w:r w:rsidRPr="00B15757">
        <w:rPr>
          <w:lang w:val="fr-FR"/>
        </w:rPr>
        <w:t>d'images</w:t>
      </w:r>
      <w:proofErr w:type="gramEnd"/>
      <w:r w:rsidRPr="00B15757">
        <w:rPr>
          <w:lang w:val="fr-FR"/>
        </w:rPr>
        <w:t xml:space="preserve"> illustrant un sujet historique.</w:t>
      </w:r>
    </w:p>
    <w:p w14:paraId="6387F5B4" w14:textId="77777777" w:rsidR="00B15757" w:rsidRDefault="00B15757" w:rsidP="00B15757">
      <w:pPr>
        <w:pStyle w:val="Titre2"/>
      </w:pPr>
      <w:r>
        <w:t>Quelques précisions</w:t>
      </w:r>
    </w:p>
    <w:p w14:paraId="71E9E59C" w14:textId="77777777" w:rsidR="00B15757" w:rsidRPr="00B15757" w:rsidRDefault="00B15757" w:rsidP="00B15757">
      <w:pPr>
        <w:rPr>
          <w:i/>
          <w:lang w:val="fr-FR"/>
        </w:rPr>
      </w:pPr>
      <w:r w:rsidRPr="00B15757">
        <w:rPr>
          <w:i/>
          <w:lang w:val="fr-FR"/>
        </w:rPr>
        <w:t xml:space="preserve">Source : </w:t>
      </w:r>
      <w:hyperlink r:id="rId8" w:history="1">
        <w:r w:rsidRPr="00B15757">
          <w:rPr>
            <w:rStyle w:val="Lienhypertexte"/>
            <w:i/>
            <w:lang w:val="fr-FR"/>
          </w:rPr>
          <w:t>http://www.droit-im</w:t>
        </w:r>
        <w:r w:rsidRPr="00B15757">
          <w:rPr>
            <w:rStyle w:val="Lienhypertexte"/>
            <w:i/>
            <w:lang w:val="fr-FR"/>
          </w:rPr>
          <w:t>a</w:t>
        </w:r>
        <w:r w:rsidRPr="00B15757">
          <w:rPr>
            <w:rStyle w:val="Lienhypertexte"/>
            <w:i/>
            <w:lang w:val="fr-FR"/>
          </w:rPr>
          <w:t>ge.com/</w:t>
        </w:r>
      </w:hyperlink>
    </w:p>
    <w:p w14:paraId="351A8F1A" w14:textId="77777777" w:rsidR="00B15757" w:rsidRDefault="00B15757" w:rsidP="00B15757">
      <w:pPr>
        <w:pStyle w:val="Titre3"/>
      </w:pPr>
      <w:r>
        <w:t>Images de groupes</w:t>
      </w:r>
    </w:p>
    <w:p w14:paraId="56F0B4FB" w14:textId="77777777" w:rsidR="00B15757" w:rsidRDefault="00B15757" w:rsidP="00B15757">
      <w:r w:rsidRPr="00B15757">
        <w:rPr>
          <w:lang w:val="fr-FR"/>
        </w:rPr>
        <w:t xml:space="preserve">La reproduction de l'image d'un groupe ou d'une scène de rue dans un lieu public est permise, sans besoin de solliciter le consentement de chaque personne photographiée. On considère que l'image ne porte pas atteinte à la vie privée car la personne se trouvant dans un lieu public a consenti à être exposée aux regards des autres. </w:t>
      </w:r>
      <w:proofErr w:type="spellStart"/>
      <w:r>
        <w:t>Cependant</w:t>
      </w:r>
      <w:proofErr w:type="spellEnd"/>
      <w:r>
        <w:t xml:space="preserve">, la jurisprudence </w:t>
      </w:r>
      <w:proofErr w:type="spellStart"/>
      <w:r>
        <w:t>émet</w:t>
      </w:r>
      <w:proofErr w:type="spellEnd"/>
      <w:r>
        <w:t xml:space="preserve"> deux </w:t>
      </w:r>
      <w:proofErr w:type="spellStart"/>
      <w:proofErr w:type="gramStart"/>
      <w:r>
        <w:t>réserves</w:t>
      </w:r>
      <w:proofErr w:type="spellEnd"/>
      <w:r>
        <w:t xml:space="preserve"> :</w:t>
      </w:r>
      <w:proofErr w:type="gramEnd"/>
    </w:p>
    <w:p w14:paraId="6B5BE789" w14:textId="77777777" w:rsidR="00B15757" w:rsidRPr="00B15757" w:rsidRDefault="00B15757" w:rsidP="00B15757">
      <w:pPr>
        <w:pStyle w:val="Paragraphedeliste"/>
        <w:widowControl/>
        <w:numPr>
          <w:ilvl w:val="0"/>
          <w:numId w:val="5"/>
        </w:numPr>
        <w:autoSpaceDE/>
        <w:autoSpaceDN/>
        <w:spacing w:before="0"/>
        <w:contextualSpacing/>
        <w:rPr>
          <w:b/>
          <w:lang w:val="fr-FR"/>
        </w:rPr>
      </w:pPr>
      <w:r w:rsidRPr="00B15757">
        <w:rPr>
          <w:b/>
          <w:lang w:val="fr-FR"/>
        </w:rPr>
        <w:t>Il ne faut pas individualiser un ou quelques sujets ;</w:t>
      </w:r>
    </w:p>
    <w:p w14:paraId="3FCE5141" w14:textId="77777777" w:rsidR="00B15757" w:rsidRPr="00B15757" w:rsidRDefault="00B15757" w:rsidP="00B15757">
      <w:pPr>
        <w:pStyle w:val="Paragraphedeliste"/>
        <w:widowControl/>
        <w:numPr>
          <w:ilvl w:val="0"/>
          <w:numId w:val="5"/>
        </w:numPr>
        <w:autoSpaceDE/>
        <w:autoSpaceDN/>
        <w:spacing w:before="0"/>
        <w:contextualSpacing/>
        <w:rPr>
          <w:b/>
          <w:lang w:val="fr-FR"/>
        </w:rPr>
      </w:pPr>
      <w:r w:rsidRPr="00B15757">
        <w:rPr>
          <w:b/>
          <w:lang w:val="fr-FR"/>
        </w:rPr>
        <w:t>La publication ne doit pas excéder les limites du droit à l'information.</w:t>
      </w:r>
    </w:p>
    <w:p w14:paraId="69100666" w14:textId="77777777" w:rsidR="00B15757" w:rsidRPr="00B15757" w:rsidRDefault="00B15757" w:rsidP="00B15757">
      <w:pPr>
        <w:rPr>
          <w:lang w:val="fr-FR"/>
        </w:rPr>
      </w:pPr>
      <w:r w:rsidRPr="00B15757">
        <w:rPr>
          <w:lang w:val="fr-FR"/>
        </w:rPr>
        <w:t xml:space="preserve">Pour ce qui est de l'individualisation, la jurisprudence rappelle que « nul n'a le droit d'individualiser une personne d'un groupe sans son consentement ». </w:t>
      </w:r>
    </w:p>
    <w:p w14:paraId="26D26474" w14:textId="77777777" w:rsidR="00B15757" w:rsidRPr="00B15757" w:rsidRDefault="00B15757" w:rsidP="00B15757">
      <w:pPr>
        <w:rPr>
          <w:lang w:val="fr-FR"/>
        </w:rPr>
      </w:pPr>
      <w:r w:rsidRPr="00B15757">
        <w:rPr>
          <w:lang w:val="fr-FR"/>
        </w:rPr>
        <w:t>La personne est dite individualisée si elle est le sujet principal de l'image et si elle est reconnaissable.</w:t>
      </w:r>
    </w:p>
    <w:p w14:paraId="7064711B" w14:textId="77777777" w:rsidR="00B15757" w:rsidRDefault="00B15757" w:rsidP="00B15757">
      <w:pPr>
        <w:pStyle w:val="Titre3"/>
      </w:pPr>
      <w:r>
        <w:t>Les limites du droit à l'information</w:t>
      </w:r>
    </w:p>
    <w:p w14:paraId="58541723" w14:textId="77777777" w:rsidR="00B15757" w:rsidRPr="00B15757" w:rsidRDefault="00B15757" w:rsidP="00B15757">
      <w:pPr>
        <w:rPr>
          <w:lang w:val="fr-FR"/>
        </w:rPr>
      </w:pPr>
      <w:r w:rsidRPr="00B15757">
        <w:rPr>
          <w:lang w:val="fr-FR"/>
        </w:rPr>
        <w:t>On excède le droit à l'information si :</w:t>
      </w:r>
    </w:p>
    <w:p w14:paraId="2D087D25" w14:textId="77777777" w:rsidR="00B15757" w:rsidRPr="00B15757" w:rsidRDefault="00B15757" w:rsidP="00B15757">
      <w:pPr>
        <w:pStyle w:val="Paragraphedeliste"/>
        <w:widowControl/>
        <w:numPr>
          <w:ilvl w:val="0"/>
          <w:numId w:val="3"/>
        </w:numPr>
        <w:autoSpaceDE/>
        <w:autoSpaceDN/>
        <w:spacing w:before="0"/>
        <w:contextualSpacing/>
        <w:rPr>
          <w:lang w:val="fr-FR"/>
        </w:rPr>
      </w:pPr>
      <w:r w:rsidRPr="00B15757">
        <w:rPr>
          <w:b/>
          <w:lang w:val="fr-FR"/>
        </w:rPr>
        <w:t>L'image est détournée de son objet</w:t>
      </w:r>
      <w:r w:rsidRPr="00B15757">
        <w:rPr>
          <w:lang w:val="fr-FR"/>
        </w:rPr>
        <w:t>, c'est-à-dire qu'on l'utilise à d'autres fins pouvant nuire à la personne photographiée. Pour exemple une photo de touristes utilisée pour illustrer un article protestant sur la tenue négligée des touristes français à l'étranger.</w:t>
      </w:r>
    </w:p>
    <w:p w14:paraId="39B5CFB4" w14:textId="77777777" w:rsidR="00B15757" w:rsidRPr="00B15757" w:rsidRDefault="00B15757" w:rsidP="00B15757">
      <w:pPr>
        <w:pStyle w:val="Paragraphedeliste"/>
        <w:widowControl/>
        <w:numPr>
          <w:ilvl w:val="0"/>
          <w:numId w:val="3"/>
        </w:numPr>
        <w:autoSpaceDE/>
        <w:autoSpaceDN/>
        <w:spacing w:before="0"/>
        <w:contextualSpacing/>
        <w:rPr>
          <w:lang w:val="fr-FR"/>
        </w:rPr>
      </w:pPr>
      <w:r w:rsidRPr="00B15757">
        <w:rPr>
          <w:lang w:val="fr-FR"/>
        </w:rPr>
        <w:t xml:space="preserve">Il y a </w:t>
      </w:r>
      <w:r w:rsidRPr="00B15757">
        <w:rPr>
          <w:b/>
          <w:lang w:val="fr-FR"/>
        </w:rPr>
        <w:t>atteinte au respect de la vie privée</w:t>
      </w:r>
      <w:r w:rsidRPr="00B15757">
        <w:rPr>
          <w:lang w:val="fr-FR"/>
        </w:rPr>
        <w:t xml:space="preserve">. </w:t>
      </w:r>
    </w:p>
    <w:p w14:paraId="0EEE0F60" w14:textId="77777777" w:rsidR="00B15757" w:rsidRPr="00B15757" w:rsidRDefault="00B15757" w:rsidP="00B15757">
      <w:pPr>
        <w:pStyle w:val="Paragraphedeliste"/>
        <w:widowControl/>
        <w:numPr>
          <w:ilvl w:val="0"/>
          <w:numId w:val="3"/>
        </w:numPr>
        <w:autoSpaceDE/>
        <w:autoSpaceDN/>
        <w:spacing w:before="0"/>
        <w:contextualSpacing/>
        <w:rPr>
          <w:lang w:val="fr-FR"/>
        </w:rPr>
      </w:pPr>
      <w:r w:rsidRPr="00B15757">
        <w:rPr>
          <w:lang w:val="fr-FR"/>
        </w:rPr>
        <w:t xml:space="preserve">L'image est utilisée à des </w:t>
      </w:r>
      <w:r w:rsidRPr="00B15757">
        <w:rPr>
          <w:b/>
          <w:lang w:val="fr-FR"/>
        </w:rPr>
        <w:t>fins commerciales ou publicitaires</w:t>
      </w:r>
      <w:r w:rsidRPr="00B15757">
        <w:rPr>
          <w:lang w:val="fr-FR"/>
        </w:rPr>
        <w:t>.</w:t>
      </w:r>
    </w:p>
    <w:p w14:paraId="5DD08754" w14:textId="77777777" w:rsidR="00B15757" w:rsidRDefault="00B15757" w:rsidP="00B15757">
      <w:pPr>
        <w:pStyle w:val="Titre3"/>
      </w:pPr>
      <w:r>
        <w:t>Manifestations et images de foules</w:t>
      </w:r>
    </w:p>
    <w:p w14:paraId="23E476DC" w14:textId="77777777" w:rsidR="00B15757" w:rsidRPr="00B15757" w:rsidRDefault="00B15757" w:rsidP="00B15757">
      <w:pPr>
        <w:rPr>
          <w:lang w:val="fr-FR"/>
        </w:rPr>
      </w:pPr>
      <w:r w:rsidRPr="00B15757">
        <w:rPr>
          <w:lang w:val="fr-FR"/>
        </w:rPr>
        <w:t xml:space="preserve">Dans le cas des événements d'actualité et manifestations publiques on retrouve le même principe : une photographie peut être publiée sans l'autorisation des personnes à condition de ne pas dépasser les limites du droit à l'information. </w:t>
      </w:r>
    </w:p>
    <w:p w14:paraId="0EB0AB7E" w14:textId="77777777" w:rsidR="00B15757" w:rsidRPr="00B15757" w:rsidRDefault="00B15757" w:rsidP="00B15757">
      <w:pPr>
        <w:rPr>
          <w:lang w:val="fr-FR"/>
        </w:rPr>
      </w:pPr>
      <w:r w:rsidRPr="00B15757">
        <w:rPr>
          <w:lang w:val="fr-FR"/>
        </w:rPr>
        <w:t xml:space="preserve">Ce principe a été clairement posé par les tribunaux : si l'autorisation devait être systématique, toute publication de photo de foule ou manifestation publique pour illustrer un reportage serait impossible. </w:t>
      </w:r>
    </w:p>
    <w:p w14:paraId="2AAFC4E3" w14:textId="227C62F5" w:rsidR="00B15757" w:rsidRDefault="00B15757" w:rsidP="00B15757">
      <w:pPr>
        <w:rPr>
          <w:lang w:val="fr-FR"/>
        </w:rPr>
      </w:pPr>
      <w:r w:rsidRPr="00B15757">
        <w:rPr>
          <w:lang w:val="fr-FR"/>
        </w:rPr>
        <w:t>La jurisprudence est sans cesse balancée entre droit à l'information et droit à l'image, ce qui crée des incohérences dans les jugements. Mais depuis quelques années, de plus en plus de procès sont intentés par des particuliers demandant réparation suite à la publication de leur photo à l'occasion d'un événement d'actualité ou d'une manifestation publique. Et il semble que la tendance soit plutôt à favoriser le droit à l'image, soit à donner raison aux particuliers.</w:t>
      </w:r>
    </w:p>
    <w:p w14:paraId="18ED16EA" w14:textId="5A94D48A" w:rsidR="00B15757" w:rsidRDefault="00B15757" w:rsidP="00B15757">
      <w:pPr>
        <w:rPr>
          <w:lang w:val="fr-FR"/>
        </w:rPr>
      </w:pPr>
    </w:p>
    <w:p w14:paraId="1AAAA18E" w14:textId="1F047BE3" w:rsidR="00B15757" w:rsidRDefault="00B15757" w:rsidP="00B15757">
      <w:pPr>
        <w:rPr>
          <w:lang w:val="fr-FR"/>
        </w:rPr>
      </w:pPr>
    </w:p>
    <w:p w14:paraId="0A1168E4" w14:textId="58F1B9DC" w:rsidR="00B15757" w:rsidRDefault="00B15757" w:rsidP="00B15757">
      <w:pPr>
        <w:rPr>
          <w:lang w:val="fr-FR"/>
        </w:rPr>
      </w:pPr>
    </w:p>
    <w:p w14:paraId="4C740E41" w14:textId="1B53AB95" w:rsidR="00B15757" w:rsidRDefault="00B15757" w:rsidP="00B15757">
      <w:pPr>
        <w:rPr>
          <w:lang w:val="fr-FR"/>
        </w:rPr>
      </w:pPr>
    </w:p>
    <w:p w14:paraId="73EA300B" w14:textId="77777777" w:rsidR="00B15757" w:rsidRPr="00B15757" w:rsidRDefault="00B15757" w:rsidP="00B15757">
      <w:pPr>
        <w:rPr>
          <w:lang w:val="fr-FR"/>
        </w:rPr>
      </w:pPr>
    </w:p>
    <w:p w14:paraId="3420F036" w14:textId="77777777" w:rsidR="00B15757" w:rsidRDefault="00B15757" w:rsidP="00B15757">
      <w:pPr>
        <w:pStyle w:val="Titre3"/>
      </w:pPr>
      <w:r>
        <w:lastRenderedPageBreak/>
        <w:t>Retrait de l’image</w:t>
      </w:r>
    </w:p>
    <w:p w14:paraId="6EAC26D9" w14:textId="77777777" w:rsidR="00B15757" w:rsidRPr="00B15757" w:rsidRDefault="00B15757" w:rsidP="00B15757">
      <w:pPr>
        <w:rPr>
          <w:lang w:val="fr-FR"/>
        </w:rPr>
      </w:pPr>
      <w:r w:rsidRPr="00B15757">
        <w:rPr>
          <w:lang w:val="fr-FR"/>
        </w:rPr>
        <w:t xml:space="preserve">La personne peut contacter le responsable du site (réseau social, blog, etc.) sur lequel est publiée l'image. </w:t>
      </w:r>
    </w:p>
    <w:p w14:paraId="5D5B4DDD" w14:textId="77777777" w:rsidR="00B15757" w:rsidRPr="00B15757" w:rsidRDefault="00B15757" w:rsidP="00B15757">
      <w:pPr>
        <w:rPr>
          <w:b/>
          <w:lang w:val="fr-FR"/>
        </w:rPr>
      </w:pPr>
      <w:r w:rsidRPr="00B15757">
        <w:rPr>
          <w:b/>
          <w:lang w:val="fr-FR"/>
        </w:rPr>
        <w:t xml:space="preserve">Le responsable aura un délai de 2 mois pour répondre. </w:t>
      </w:r>
    </w:p>
    <w:p w14:paraId="12C6FB05" w14:textId="77777777" w:rsidR="00B15757" w:rsidRPr="00B15757" w:rsidRDefault="00B15757" w:rsidP="00B15757">
      <w:pPr>
        <w:rPr>
          <w:lang w:val="fr-FR"/>
        </w:rPr>
      </w:pPr>
      <w:r w:rsidRPr="00B15757">
        <w:rPr>
          <w:lang w:val="fr-FR"/>
        </w:rPr>
        <w:t>En cas de réponse insatisfaisante, la personne identifiée peut saisir gratuitement la Cnil pour contester la diffusion de l’image.</w:t>
      </w:r>
    </w:p>
    <w:p w14:paraId="76989939" w14:textId="77777777" w:rsidR="00B15757" w:rsidRDefault="00B15757" w:rsidP="00B15757">
      <w:pPr>
        <w:pStyle w:val="Titre2"/>
      </w:pPr>
      <w:r>
        <w:t xml:space="preserve">Les recommandations de la </w:t>
      </w:r>
      <w:proofErr w:type="spellStart"/>
      <w:r>
        <w:t>DirCOM</w:t>
      </w:r>
      <w:proofErr w:type="spellEnd"/>
      <w:r>
        <w:t xml:space="preserve"> pour les événements ou manifestations :</w:t>
      </w:r>
    </w:p>
    <w:p w14:paraId="573B1891" w14:textId="77777777" w:rsidR="00B15757" w:rsidRPr="00B15757" w:rsidRDefault="00B15757" w:rsidP="00B15757">
      <w:pPr>
        <w:pStyle w:val="Paragraphedeliste"/>
        <w:widowControl/>
        <w:numPr>
          <w:ilvl w:val="0"/>
          <w:numId w:val="4"/>
        </w:numPr>
        <w:autoSpaceDE/>
        <w:autoSpaceDN/>
        <w:spacing w:before="0"/>
        <w:contextualSpacing/>
        <w:rPr>
          <w:lang w:val="fr-FR"/>
        </w:rPr>
      </w:pPr>
      <w:r w:rsidRPr="00B15757">
        <w:rPr>
          <w:lang w:val="fr-FR"/>
        </w:rPr>
        <w:t>Sur des événements ouverts au public : afficher un message d’information précisant que des photos de groupe/d’ambiance seront prises et sauf contre-indications de la part des participants à leur arrivée, elles pourraient être utilisées sur les différents supports de communication de l’université.</w:t>
      </w:r>
    </w:p>
    <w:p w14:paraId="112A4C12" w14:textId="77777777" w:rsidR="00B15757" w:rsidRPr="00B15757" w:rsidRDefault="00B15757" w:rsidP="00B15757">
      <w:pPr>
        <w:pStyle w:val="Paragraphedeliste"/>
        <w:widowControl/>
        <w:numPr>
          <w:ilvl w:val="0"/>
          <w:numId w:val="4"/>
        </w:numPr>
        <w:autoSpaceDE/>
        <w:autoSpaceDN/>
        <w:spacing w:before="0"/>
        <w:contextualSpacing/>
        <w:rPr>
          <w:lang w:val="fr-FR"/>
        </w:rPr>
      </w:pPr>
      <w:r w:rsidRPr="00B15757">
        <w:rPr>
          <w:lang w:val="fr-FR"/>
        </w:rPr>
        <w:t xml:space="preserve">Demander oralement l’autorisation aux personnes apparaissant de face sur la photo. </w:t>
      </w:r>
    </w:p>
    <w:p w14:paraId="1EB4F667" w14:textId="77777777" w:rsidR="00B15757" w:rsidRPr="00B15757" w:rsidRDefault="00B15757" w:rsidP="00B15757">
      <w:pPr>
        <w:pStyle w:val="Paragraphedeliste"/>
        <w:widowControl/>
        <w:numPr>
          <w:ilvl w:val="0"/>
          <w:numId w:val="4"/>
        </w:numPr>
        <w:autoSpaceDE/>
        <w:autoSpaceDN/>
        <w:spacing w:before="0"/>
        <w:contextualSpacing/>
        <w:rPr>
          <w:lang w:val="fr-FR"/>
        </w:rPr>
      </w:pPr>
      <w:r w:rsidRPr="00B15757">
        <w:rPr>
          <w:lang w:val="fr-FR"/>
        </w:rPr>
        <w:t>Éviter de prendre de face des mineurs, sauf autorisation des parents.</w:t>
      </w:r>
    </w:p>
    <w:p w14:paraId="1F5D992C" w14:textId="77777777" w:rsidR="00B15757" w:rsidRPr="00B15757" w:rsidRDefault="00B15757" w:rsidP="00B15757">
      <w:pPr>
        <w:rPr>
          <w:lang w:val="fr-FR"/>
        </w:rPr>
      </w:pPr>
    </w:p>
    <w:p w14:paraId="64C9F8F6" w14:textId="77777777" w:rsidR="00B15757" w:rsidRPr="00B15757" w:rsidRDefault="00B15757" w:rsidP="00B15757">
      <w:pPr>
        <w:rPr>
          <w:lang w:val="fr-FR"/>
        </w:rPr>
      </w:pPr>
    </w:p>
    <w:p w14:paraId="71DC6428" w14:textId="77777777" w:rsidR="00B15757" w:rsidRPr="00B15757" w:rsidRDefault="00B15757">
      <w:pPr>
        <w:spacing w:before="196"/>
        <w:ind w:left="125"/>
        <w:rPr>
          <w:sz w:val="24"/>
          <w:lang w:val="fr-FR"/>
        </w:rPr>
      </w:pPr>
    </w:p>
    <w:sectPr w:rsidR="00B15757" w:rsidRPr="00B15757">
      <w:type w:val="continuous"/>
      <w:pgSz w:w="11900" w:h="16840"/>
      <w:pgMar w:top="70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E407D"/>
    <w:multiLevelType w:val="hybridMultilevel"/>
    <w:tmpl w:val="74A8B7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391EB2"/>
    <w:multiLevelType w:val="hybridMultilevel"/>
    <w:tmpl w:val="1B60ABBE"/>
    <w:lvl w:ilvl="0" w:tplc="4482A3E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6C1789"/>
    <w:multiLevelType w:val="hybridMultilevel"/>
    <w:tmpl w:val="4E8A83C2"/>
    <w:lvl w:ilvl="0" w:tplc="39887C40">
      <w:numFmt w:val="bullet"/>
      <w:lvlText w:val="-"/>
      <w:lvlJc w:val="left"/>
      <w:pPr>
        <w:ind w:left="503" w:hanging="135"/>
      </w:pPr>
      <w:rPr>
        <w:rFonts w:ascii="Arial" w:eastAsia="Arial" w:hAnsi="Arial" w:cs="Arial" w:hint="default"/>
        <w:b w:val="0"/>
        <w:bCs w:val="0"/>
        <w:i w:val="0"/>
        <w:iCs w:val="0"/>
        <w:w w:val="100"/>
        <w:sz w:val="22"/>
        <w:szCs w:val="22"/>
      </w:rPr>
    </w:lvl>
    <w:lvl w:ilvl="1" w:tplc="209A165C">
      <w:numFmt w:val="bullet"/>
      <w:lvlText w:val="•"/>
      <w:lvlJc w:val="left"/>
      <w:pPr>
        <w:ind w:left="1380" w:hanging="135"/>
      </w:pPr>
      <w:rPr>
        <w:rFonts w:hint="default"/>
      </w:rPr>
    </w:lvl>
    <w:lvl w:ilvl="2" w:tplc="3A089094">
      <w:numFmt w:val="bullet"/>
      <w:lvlText w:val="•"/>
      <w:lvlJc w:val="left"/>
      <w:pPr>
        <w:ind w:left="2260" w:hanging="135"/>
      </w:pPr>
      <w:rPr>
        <w:rFonts w:hint="default"/>
      </w:rPr>
    </w:lvl>
    <w:lvl w:ilvl="3" w:tplc="17208588">
      <w:numFmt w:val="bullet"/>
      <w:lvlText w:val="•"/>
      <w:lvlJc w:val="left"/>
      <w:pPr>
        <w:ind w:left="3140" w:hanging="135"/>
      </w:pPr>
      <w:rPr>
        <w:rFonts w:hint="default"/>
      </w:rPr>
    </w:lvl>
    <w:lvl w:ilvl="4" w:tplc="1C3EF588">
      <w:numFmt w:val="bullet"/>
      <w:lvlText w:val="•"/>
      <w:lvlJc w:val="left"/>
      <w:pPr>
        <w:ind w:left="4020" w:hanging="135"/>
      </w:pPr>
      <w:rPr>
        <w:rFonts w:hint="default"/>
      </w:rPr>
    </w:lvl>
    <w:lvl w:ilvl="5" w:tplc="2CB44B64">
      <w:numFmt w:val="bullet"/>
      <w:lvlText w:val="•"/>
      <w:lvlJc w:val="left"/>
      <w:pPr>
        <w:ind w:left="4900" w:hanging="135"/>
      </w:pPr>
      <w:rPr>
        <w:rFonts w:hint="default"/>
      </w:rPr>
    </w:lvl>
    <w:lvl w:ilvl="6" w:tplc="AA3AEA16">
      <w:numFmt w:val="bullet"/>
      <w:lvlText w:val="•"/>
      <w:lvlJc w:val="left"/>
      <w:pPr>
        <w:ind w:left="5780" w:hanging="135"/>
      </w:pPr>
      <w:rPr>
        <w:rFonts w:hint="default"/>
      </w:rPr>
    </w:lvl>
    <w:lvl w:ilvl="7" w:tplc="FA5ADD96">
      <w:numFmt w:val="bullet"/>
      <w:lvlText w:val="•"/>
      <w:lvlJc w:val="left"/>
      <w:pPr>
        <w:ind w:left="6660" w:hanging="135"/>
      </w:pPr>
      <w:rPr>
        <w:rFonts w:hint="default"/>
      </w:rPr>
    </w:lvl>
    <w:lvl w:ilvl="8" w:tplc="61268C3A">
      <w:numFmt w:val="bullet"/>
      <w:lvlText w:val="•"/>
      <w:lvlJc w:val="left"/>
      <w:pPr>
        <w:ind w:left="7540" w:hanging="135"/>
      </w:pPr>
      <w:rPr>
        <w:rFonts w:hint="default"/>
      </w:rPr>
    </w:lvl>
  </w:abstractNum>
  <w:abstractNum w:abstractNumId="3" w15:restartNumberingAfterBreak="0">
    <w:nsid w:val="1F456035"/>
    <w:multiLevelType w:val="hybridMultilevel"/>
    <w:tmpl w:val="33443A12"/>
    <w:lvl w:ilvl="0" w:tplc="4482A3E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D65115"/>
    <w:multiLevelType w:val="hybridMultilevel"/>
    <w:tmpl w:val="95D80C6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3770959">
    <w:abstractNumId w:val="2"/>
  </w:num>
  <w:num w:numId="2" w16cid:durableId="1155338260">
    <w:abstractNumId w:val="4"/>
  </w:num>
  <w:num w:numId="3" w16cid:durableId="1918901398">
    <w:abstractNumId w:val="0"/>
  </w:num>
  <w:num w:numId="4" w16cid:durableId="1592080777">
    <w:abstractNumId w:val="1"/>
  </w:num>
  <w:num w:numId="5" w16cid:durableId="1934239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03059"/>
    <w:rsid w:val="001D4F24"/>
    <w:rsid w:val="00B15757"/>
    <w:rsid w:val="00E030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20AD987"/>
  <w15:docId w15:val="{4B4FEBD7-B9A6-0D4B-851B-D6D5AFA8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itre1">
    <w:name w:val="heading 1"/>
    <w:basedOn w:val="Normal"/>
    <w:next w:val="Normal"/>
    <w:link w:val="Titre1Car"/>
    <w:uiPriority w:val="9"/>
    <w:qFormat/>
    <w:rsid w:val="00B15757"/>
    <w:pPr>
      <w:keepNext/>
      <w:keepLines/>
      <w:widowControl/>
      <w:autoSpaceDE/>
      <w:autoSpaceDN/>
      <w:spacing w:before="240" w:after="240" w:line="276" w:lineRule="auto"/>
      <w:outlineLvl w:val="0"/>
    </w:pPr>
    <w:rPr>
      <w:rFonts w:eastAsiaTheme="majorEastAsia" w:cstheme="majorBidi"/>
      <w:b/>
      <w:bCs/>
      <w:color w:val="0092BB"/>
      <w:sz w:val="32"/>
      <w:szCs w:val="32"/>
      <w:lang w:val="fr-FR" w:eastAsia="fr-FR"/>
    </w:rPr>
  </w:style>
  <w:style w:type="paragraph" w:styleId="Titre2">
    <w:name w:val="heading 2"/>
    <w:basedOn w:val="Normal"/>
    <w:next w:val="Normal"/>
    <w:link w:val="Titre2Car"/>
    <w:uiPriority w:val="9"/>
    <w:unhideWhenUsed/>
    <w:qFormat/>
    <w:rsid w:val="00B15757"/>
    <w:pPr>
      <w:keepNext/>
      <w:keepLines/>
      <w:widowControl/>
      <w:autoSpaceDE/>
      <w:autoSpaceDN/>
      <w:spacing w:before="240" w:after="240" w:line="276" w:lineRule="auto"/>
      <w:outlineLvl w:val="1"/>
    </w:pPr>
    <w:rPr>
      <w:rFonts w:eastAsiaTheme="majorEastAsia" w:cstheme="majorBidi"/>
      <w:b/>
      <w:bCs/>
      <w:color w:val="9BBB59" w:themeColor="accent3"/>
      <w:sz w:val="26"/>
      <w:szCs w:val="26"/>
      <w:lang w:val="fr-FR" w:eastAsia="fr-FR"/>
    </w:rPr>
  </w:style>
  <w:style w:type="paragraph" w:styleId="Titre3">
    <w:name w:val="heading 3"/>
    <w:basedOn w:val="Normal"/>
    <w:next w:val="Normal"/>
    <w:link w:val="Titre3Car"/>
    <w:uiPriority w:val="9"/>
    <w:unhideWhenUsed/>
    <w:qFormat/>
    <w:rsid w:val="00B15757"/>
    <w:pPr>
      <w:keepNext/>
      <w:keepLines/>
      <w:widowControl/>
      <w:autoSpaceDE/>
      <w:autoSpaceDN/>
      <w:spacing w:before="200" w:line="276" w:lineRule="auto"/>
      <w:outlineLvl w:val="2"/>
    </w:pPr>
    <w:rPr>
      <w:rFonts w:eastAsiaTheme="majorEastAsia" w:cstheme="majorBidi"/>
      <w:b/>
      <w:bCs/>
      <w:color w:val="0092BB"/>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ind w:left="931"/>
    </w:pPr>
    <w:rPr>
      <w:rFonts w:ascii="Times New Roman" w:eastAsia="Times New Roman" w:hAnsi="Times New Roman" w:cs="Times New Roman"/>
      <w:b/>
      <w:bCs/>
      <w:sz w:val="24"/>
      <w:szCs w:val="24"/>
    </w:rPr>
  </w:style>
  <w:style w:type="paragraph" w:styleId="Paragraphedeliste">
    <w:name w:val="List Paragraph"/>
    <w:basedOn w:val="Normal"/>
    <w:uiPriority w:val="34"/>
    <w:qFormat/>
    <w:pPr>
      <w:spacing w:before="81"/>
      <w:ind w:left="637" w:hanging="135"/>
    </w:pPr>
  </w:style>
  <w:style w:type="paragraph" w:customStyle="1" w:styleId="TableParagraph">
    <w:name w:val="Table Paragraph"/>
    <w:basedOn w:val="Normal"/>
    <w:uiPriority w:val="1"/>
    <w:qFormat/>
  </w:style>
  <w:style w:type="character" w:customStyle="1" w:styleId="Titre1Car">
    <w:name w:val="Titre 1 Car"/>
    <w:basedOn w:val="Policepardfaut"/>
    <w:link w:val="Titre1"/>
    <w:uiPriority w:val="9"/>
    <w:rsid w:val="00B15757"/>
    <w:rPr>
      <w:rFonts w:ascii="Arial" w:eastAsiaTheme="majorEastAsia" w:hAnsi="Arial" w:cstheme="majorBidi"/>
      <w:b/>
      <w:bCs/>
      <w:color w:val="0092BB"/>
      <w:sz w:val="32"/>
      <w:szCs w:val="32"/>
      <w:lang w:val="fr-FR" w:eastAsia="fr-FR"/>
    </w:rPr>
  </w:style>
  <w:style w:type="character" w:customStyle="1" w:styleId="Titre2Car">
    <w:name w:val="Titre 2 Car"/>
    <w:basedOn w:val="Policepardfaut"/>
    <w:link w:val="Titre2"/>
    <w:uiPriority w:val="9"/>
    <w:rsid w:val="00B15757"/>
    <w:rPr>
      <w:rFonts w:ascii="Arial" w:eastAsiaTheme="majorEastAsia" w:hAnsi="Arial" w:cstheme="majorBidi"/>
      <w:b/>
      <w:bCs/>
      <w:color w:val="9BBB59" w:themeColor="accent3"/>
      <w:sz w:val="26"/>
      <w:szCs w:val="26"/>
      <w:lang w:val="fr-FR" w:eastAsia="fr-FR"/>
    </w:rPr>
  </w:style>
  <w:style w:type="character" w:customStyle="1" w:styleId="Titre3Car">
    <w:name w:val="Titre 3 Car"/>
    <w:basedOn w:val="Policepardfaut"/>
    <w:link w:val="Titre3"/>
    <w:uiPriority w:val="9"/>
    <w:rsid w:val="00B15757"/>
    <w:rPr>
      <w:rFonts w:ascii="Arial" w:eastAsiaTheme="majorEastAsia" w:hAnsi="Arial" w:cstheme="majorBidi"/>
      <w:b/>
      <w:bCs/>
      <w:color w:val="0092BB"/>
      <w:sz w:val="24"/>
      <w:szCs w:val="24"/>
      <w:lang w:val="fr-FR" w:eastAsia="fr-FR"/>
    </w:rPr>
  </w:style>
  <w:style w:type="character" w:styleId="Lienhypertexte">
    <w:name w:val="Hyperlink"/>
    <w:basedOn w:val="Policepardfaut"/>
    <w:uiPriority w:val="99"/>
    <w:unhideWhenUsed/>
    <w:rsid w:val="00B15757"/>
    <w:rPr>
      <w:color w:val="0000FF" w:themeColor="hyperlink"/>
      <w:u w:val="single"/>
    </w:rPr>
  </w:style>
  <w:style w:type="character" w:styleId="Lienhypertextesuivivisit">
    <w:name w:val="FollowedHyperlink"/>
    <w:basedOn w:val="Policepardfaut"/>
    <w:uiPriority w:val="99"/>
    <w:semiHidden/>
    <w:unhideWhenUsed/>
    <w:rsid w:val="00B157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droit-image.com/" TargetMode="External"/><Relationship Id="rId3" Type="http://schemas.openxmlformats.org/officeDocument/2006/relationships/settings" Target="settings.xml"/><Relationship Id="rId7" Type="http://schemas.openxmlformats.org/officeDocument/2006/relationships/hyperlink" Target="https://www.service-public.fr/particuliers/vosdroits/F321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849</Words>
  <Characters>4670</Characters>
  <Application>Microsoft Office Word</Application>
  <DocSecurity>0</DocSecurity>
  <Lines>38</Lines>
  <Paragraphs>11</Paragraphs>
  <ScaleCrop>false</ScaleCrop>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Autorisation_d'utilisation_d'images_photo_video - copie</dc:title>
  <dc:creator>Myriam Denis-Ledru</dc:creator>
  <cp:lastModifiedBy>Marion Juglin</cp:lastModifiedBy>
  <cp:revision>2</cp:revision>
  <dcterms:created xsi:type="dcterms:W3CDTF">2021-05-19T07:59:00Z</dcterms:created>
  <dcterms:modified xsi:type="dcterms:W3CDTF">2022-06-28T13:26:00Z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2019-04-08T00:00:00Z</vt:filetime>
  </property>
  <property fmtid="{D5CDD505-2E9C-101B-9397-08002B2CF9AE}" pid="3" name="Creator">
    <vt:lpwstr>Pages</vt:lpwstr>
  </property>
  <property fmtid="{D5CDD505-2E9C-101B-9397-08002B2CF9AE}" pid="4" name="LastSaved">
    <vt:filetime>2021-05-19T00:00:00Z</vt:filetime>
  </property>
</Properties>
</file>