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A5D8" w14:textId="1F7C7EBC" w:rsidR="00727774" w:rsidRDefault="00D7535F" w:rsidP="00727774">
      <w:pPr>
        <w:pStyle w:val="Corpsdetexte"/>
        <w:spacing w:before="107"/>
        <w:rPr>
          <w:color w:val="034694"/>
        </w:rPr>
      </w:pPr>
      <w:r w:rsidRPr="00416272">
        <w:rPr>
          <w:rFonts w:ascii="Century Gothic" w:hAnsi="Century Gothic"/>
          <w:noProof/>
          <w:color w:val="7F7F7F"/>
          <w:lang w:eastAsia="fr-FR"/>
        </w:rPr>
        <w:drawing>
          <wp:anchor distT="0" distB="0" distL="114300" distR="114300" simplePos="0" relativeHeight="251710976" behindDoc="0" locked="0" layoutInCell="1" allowOverlap="1" wp14:anchorId="66E00197" wp14:editId="30F60B2B">
            <wp:simplePos x="0" y="0"/>
            <wp:positionH relativeFrom="margin">
              <wp:posOffset>5391150</wp:posOffset>
            </wp:positionH>
            <wp:positionV relativeFrom="paragraph">
              <wp:posOffset>-75565</wp:posOffset>
            </wp:positionV>
            <wp:extent cx="1217930" cy="238760"/>
            <wp:effectExtent l="0" t="0" r="1270" b="889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QU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7930" cy="238760"/>
                    </a:xfrm>
                    <a:prstGeom prst="rect">
                      <a:avLst/>
                    </a:prstGeom>
                  </pic:spPr>
                </pic:pic>
              </a:graphicData>
            </a:graphic>
            <wp14:sizeRelH relativeFrom="margin">
              <wp14:pctWidth>0</wp14:pctWidth>
            </wp14:sizeRelH>
            <wp14:sizeRelV relativeFrom="margin">
              <wp14:pctHeight>0</wp14:pctHeight>
            </wp14:sizeRelV>
          </wp:anchor>
        </w:drawing>
      </w:r>
      <w:r>
        <w:rPr>
          <w:noProof/>
          <w:color w:val="034694"/>
        </w:rPr>
        <w:drawing>
          <wp:anchor distT="0" distB="0" distL="114300" distR="114300" simplePos="0" relativeHeight="251705856" behindDoc="0" locked="0" layoutInCell="1" allowOverlap="1" wp14:anchorId="5C402949" wp14:editId="4799A9CB">
            <wp:simplePos x="0" y="0"/>
            <wp:positionH relativeFrom="column">
              <wp:posOffset>32385</wp:posOffset>
            </wp:positionH>
            <wp:positionV relativeFrom="paragraph">
              <wp:posOffset>-158750</wp:posOffset>
            </wp:positionV>
            <wp:extent cx="1017905" cy="388620"/>
            <wp:effectExtent l="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7905"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34694"/>
        </w:rPr>
        <w:drawing>
          <wp:anchor distT="0" distB="0" distL="114300" distR="114300" simplePos="0" relativeHeight="251704832" behindDoc="0" locked="0" layoutInCell="1" allowOverlap="1" wp14:anchorId="27F35EC4" wp14:editId="355CE3BD">
            <wp:simplePos x="0" y="0"/>
            <wp:positionH relativeFrom="column">
              <wp:posOffset>1141095</wp:posOffset>
            </wp:positionH>
            <wp:positionV relativeFrom="paragraph">
              <wp:posOffset>-116205</wp:posOffset>
            </wp:positionV>
            <wp:extent cx="706755" cy="285750"/>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75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624" behindDoc="1" locked="0" layoutInCell="1" allowOverlap="1" wp14:anchorId="72429115" wp14:editId="6BBFBA59">
            <wp:simplePos x="0" y="0"/>
            <wp:positionH relativeFrom="margin">
              <wp:posOffset>1940560</wp:posOffset>
            </wp:positionH>
            <wp:positionV relativeFrom="margin">
              <wp:posOffset>-342900</wp:posOffset>
            </wp:positionV>
            <wp:extent cx="1054100" cy="573405"/>
            <wp:effectExtent l="0" t="0" r="0" b="0"/>
            <wp:wrapSquare wrapText="bothSides"/>
            <wp:docPr id="42" name="Image 42" descr="Connexion - CAS – Central Authentic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nexion - CAS – Central Authentication Servi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4100" cy="573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34694"/>
        </w:rPr>
        <w:drawing>
          <wp:anchor distT="0" distB="0" distL="114300" distR="114300" simplePos="0" relativeHeight="251707904" behindDoc="0" locked="0" layoutInCell="1" allowOverlap="1" wp14:anchorId="32CB42A1" wp14:editId="7E5A5D71">
            <wp:simplePos x="0" y="0"/>
            <wp:positionH relativeFrom="margin">
              <wp:posOffset>3033395</wp:posOffset>
            </wp:positionH>
            <wp:positionV relativeFrom="paragraph">
              <wp:posOffset>-127000</wp:posOffset>
            </wp:positionV>
            <wp:extent cx="606425" cy="293370"/>
            <wp:effectExtent l="0" t="0" r="3175" b="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6425" cy="293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34694"/>
        </w:rPr>
        <w:drawing>
          <wp:anchor distT="0" distB="0" distL="114300" distR="114300" simplePos="0" relativeHeight="251726336" behindDoc="0" locked="0" layoutInCell="1" allowOverlap="1" wp14:anchorId="4BFCFBCE" wp14:editId="3178B23B">
            <wp:simplePos x="0" y="0"/>
            <wp:positionH relativeFrom="column">
              <wp:posOffset>3724275</wp:posOffset>
            </wp:positionH>
            <wp:positionV relativeFrom="paragraph">
              <wp:posOffset>-140970</wp:posOffset>
            </wp:positionV>
            <wp:extent cx="787400" cy="36258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7400" cy="362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34694"/>
        </w:rPr>
        <w:drawing>
          <wp:anchor distT="0" distB="0" distL="114300" distR="114300" simplePos="0" relativeHeight="251723264" behindDoc="0" locked="0" layoutInCell="1" allowOverlap="1" wp14:anchorId="1C8B6A6E" wp14:editId="32D138FF">
            <wp:simplePos x="0" y="0"/>
            <wp:positionH relativeFrom="margin">
              <wp:posOffset>4624705</wp:posOffset>
            </wp:positionH>
            <wp:positionV relativeFrom="topMargin">
              <wp:posOffset>589661</wp:posOffset>
            </wp:positionV>
            <wp:extent cx="645160" cy="290830"/>
            <wp:effectExtent l="0" t="0" r="254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516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AFCA7" w14:textId="3FB93BFD" w:rsidR="00FA32E8" w:rsidRPr="00397999" w:rsidRDefault="003F4A4C" w:rsidP="00397999">
      <w:pPr>
        <w:pStyle w:val="Corpsdetexte"/>
        <w:spacing w:before="107"/>
        <w:ind w:right="487"/>
        <w:jc w:val="right"/>
        <w:rPr>
          <w:rFonts w:ascii="Open Sans" w:hAnsi="Open Sans" w:cs="Open Sans"/>
          <w:b w:val="0"/>
          <w:bCs w:val="0"/>
          <w:color w:val="3F4E58"/>
          <w:sz w:val="28"/>
          <w:szCs w:val="28"/>
        </w:rPr>
      </w:pPr>
      <w:r w:rsidRPr="00397999">
        <w:rPr>
          <w:rFonts w:ascii="Open Sans" w:hAnsi="Open Sans" w:cs="Open Sans"/>
          <w:color w:val="034694"/>
        </w:rPr>
        <w:tab/>
      </w:r>
    </w:p>
    <w:p w14:paraId="4B3747B1" w14:textId="403F1D3F" w:rsidR="001C7B72" w:rsidRDefault="00110811" w:rsidP="001C7B72">
      <w:pPr>
        <w:pStyle w:val="Titre1"/>
        <w:spacing w:before="84"/>
        <w:ind w:right="487"/>
        <w:rPr>
          <w:b w:val="0"/>
          <w:bCs w:val="0"/>
          <w:color w:val="37B981"/>
          <w:sz w:val="28"/>
          <w:szCs w:val="28"/>
        </w:rPr>
      </w:pPr>
      <w:r>
        <w:rPr>
          <w:iCs/>
          <w:noProof/>
          <w:color w:val="FFFFFF" w:themeColor="background1"/>
          <w:spacing w:val="-2"/>
          <w:sz w:val="20"/>
        </w:rPr>
        <w:drawing>
          <wp:anchor distT="0" distB="0" distL="114300" distR="114300" simplePos="0" relativeHeight="251744768" behindDoc="1" locked="0" layoutInCell="1" allowOverlap="1" wp14:anchorId="4DA9A904" wp14:editId="44943940">
            <wp:simplePos x="0" y="0"/>
            <wp:positionH relativeFrom="margin">
              <wp:posOffset>177800</wp:posOffset>
            </wp:positionH>
            <wp:positionV relativeFrom="paragraph">
              <wp:posOffset>56515</wp:posOffset>
            </wp:positionV>
            <wp:extent cx="6295160" cy="3542665"/>
            <wp:effectExtent l="0" t="0" r="0" b="635"/>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02" t="6146" b="9826"/>
                    <a:stretch/>
                  </pic:blipFill>
                  <pic:spPr bwMode="auto">
                    <a:xfrm>
                      <a:off x="0" y="0"/>
                      <a:ext cx="6295794" cy="35430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B3C744" w14:textId="4FD24B3C" w:rsidR="001C7B72" w:rsidRDefault="001C7B72" w:rsidP="001C7B72">
      <w:pPr>
        <w:pStyle w:val="Titre1"/>
        <w:spacing w:before="84"/>
        <w:ind w:right="487"/>
        <w:rPr>
          <w:b w:val="0"/>
          <w:bCs w:val="0"/>
          <w:color w:val="37B981"/>
          <w:sz w:val="28"/>
          <w:szCs w:val="28"/>
        </w:rPr>
      </w:pPr>
    </w:p>
    <w:p w14:paraId="05CF4A04" w14:textId="72C9260A" w:rsidR="001C7B72" w:rsidRDefault="001C7B72" w:rsidP="00110811">
      <w:pPr>
        <w:pStyle w:val="Titre1"/>
        <w:spacing w:before="84"/>
        <w:ind w:right="487"/>
        <w:jc w:val="center"/>
        <w:rPr>
          <w:b w:val="0"/>
          <w:bCs w:val="0"/>
          <w:color w:val="37B981"/>
          <w:sz w:val="28"/>
          <w:szCs w:val="28"/>
        </w:rPr>
      </w:pPr>
    </w:p>
    <w:p w14:paraId="39B59ADB" w14:textId="56FE11E8" w:rsidR="001C7B72" w:rsidRDefault="001C7B72" w:rsidP="001C7B72">
      <w:pPr>
        <w:pStyle w:val="Titre1"/>
        <w:spacing w:before="84"/>
        <w:ind w:right="487"/>
        <w:rPr>
          <w:b w:val="0"/>
          <w:bCs w:val="0"/>
          <w:color w:val="37B981"/>
          <w:sz w:val="28"/>
          <w:szCs w:val="28"/>
        </w:rPr>
      </w:pPr>
    </w:p>
    <w:p w14:paraId="08633A7E" w14:textId="7C10094D" w:rsidR="001C7B72" w:rsidRDefault="001C7B72" w:rsidP="00440AF1">
      <w:pPr>
        <w:pStyle w:val="Titre1"/>
        <w:spacing w:before="84"/>
        <w:ind w:right="487"/>
        <w:jc w:val="center"/>
        <w:rPr>
          <w:b w:val="0"/>
          <w:bCs w:val="0"/>
          <w:color w:val="37B981"/>
          <w:sz w:val="28"/>
          <w:szCs w:val="28"/>
        </w:rPr>
      </w:pPr>
    </w:p>
    <w:p w14:paraId="42CCDAE8" w14:textId="151C8B14" w:rsidR="001C7B72" w:rsidRDefault="001C7B72" w:rsidP="00440AF1">
      <w:pPr>
        <w:pStyle w:val="Titre1"/>
        <w:spacing w:before="84"/>
        <w:ind w:right="487"/>
        <w:jc w:val="center"/>
        <w:rPr>
          <w:b w:val="0"/>
          <w:bCs w:val="0"/>
          <w:color w:val="37B981"/>
          <w:sz w:val="28"/>
          <w:szCs w:val="28"/>
        </w:rPr>
      </w:pPr>
    </w:p>
    <w:p w14:paraId="2CA9F226" w14:textId="361FBD7C" w:rsidR="001C7B72" w:rsidRDefault="00185306" w:rsidP="00440AF1">
      <w:pPr>
        <w:pStyle w:val="Titre1"/>
        <w:tabs>
          <w:tab w:val="left" w:pos="6198"/>
          <w:tab w:val="left" w:pos="9639"/>
          <w:tab w:val="left" w:pos="9923"/>
        </w:tabs>
        <w:spacing w:before="84"/>
        <w:ind w:left="284" w:right="204"/>
        <w:rPr>
          <w:b w:val="0"/>
          <w:bCs w:val="0"/>
          <w:color w:val="37B981"/>
        </w:rPr>
      </w:pPr>
      <w:r>
        <w:rPr>
          <w:b w:val="0"/>
          <w:bCs w:val="0"/>
          <w:noProof/>
          <w:color w:val="37B981"/>
        </w:rPr>
        <w:drawing>
          <wp:anchor distT="0" distB="0" distL="114300" distR="114300" simplePos="0" relativeHeight="251746816" behindDoc="1" locked="0" layoutInCell="1" allowOverlap="1" wp14:anchorId="58FD2F3E" wp14:editId="7AB5023A">
            <wp:simplePos x="0" y="0"/>
            <wp:positionH relativeFrom="margin">
              <wp:align>center</wp:align>
            </wp:positionH>
            <wp:positionV relativeFrom="paragraph">
              <wp:posOffset>906417</wp:posOffset>
            </wp:positionV>
            <wp:extent cx="4471060" cy="1017362"/>
            <wp:effectExtent l="0" t="0" r="5715"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1060" cy="1017362"/>
                    </a:xfrm>
                    <a:prstGeom prst="rect">
                      <a:avLst/>
                    </a:prstGeom>
                    <a:noFill/>
                    <a:ln>
                      <a:noFill/>
                    </a:ln>
                  </pic:spPr>
                </pic:pic>
              </a:graphicData>
            </a:graphic>
            <wp14:sizeRelH relativeFrom="page">
              <wp14:pctWidth>0</wp14:pctWidth>
            </wp14:sizeRelH>
            <wp14:sizeRelV relativeFrom="page">
              <wp14:pctHeight>0</wp14:pctHeight>
            </wp14:sizeRelV>
          </wp:anchor>
        </w:drawing>
      </w:r>
      <w:r w:rsidR="00440AF1" w:rsidRPr="00440AF1">
        <w:rPr>
          <w:b w:val="0"/>
          <w:bCs w:val="0"/>
          <w:color w:val="FFFFFF" w:themeColor="background1"/>
          <w:sz w:val="48"/>
          <w:szCs w:val="48"/>
          <w:shd w:val="clear" w:color="auto" w:fill="37B981"/>
        </w:rPr>
        <w:t>D</w:t>
      </w:r>
      <w:r w:rsidR="00110811">
        <w:rPr>
          <w:b w:val="0"/>
          <w:bCs w:val="0"/>
          <w:color w:val="FFFFFF" w:themeColor="background1"/>
          <w:sz w:val="48"/>
          <w:szCs w:val="48"/>
          <w:shd w:val="clear" w:color="auto" w:fill="37B981"/>
        </w:rPr>
        <w:t>ossier de presse</w:t>
      </w:r>
      <w:r w:rsidR="00440AF1" w:rsidRPr="00440AF1">
        <w:rPr>
          <w:b w:val="0"/>
          <w:bCs w:val="0"/>
          <w:color w:val="FFFFFF" w:themeColor="background1"/>
          <w:sz w:val="48"/>
          <w:szCs w:val="48"/>
          <w:shd w:val="clear" w:color="auto" w:fill="37B981"/>
        </w:rPr>
        <w:tab/>
        <w:t xml:space="preserve"> </w:t>
      </w:r>
      <w:r w:rsidR="00440AF1">
        <w:rPr>
          <w:b w:val="0"/>
          <w:bCs w:val="0"/>
          <w:color w:val="FFFFFF" w:themeColor="background1"/>
          <w:sz w:val="48"/>
          <w:szCs w:val="48"/>
          <w:shd w:val="clear" w:color="auto" w:fill="37B981"/>
        </w:rPr>
        <w:t xml:space="preserve">             </w:t>
      </w:r>
      <w:r w:rsidR="00110811">
        <w:rPr>
          <w:b w:val="0"/>
          <w:bCs w:val="0"/>
          <w:color w:val="FFFFFF" w:themeColor="background1"/>
          <w:sz w:val="48"/>
          <w:szCs w:val="48"/>
          <w:shd w:val="clear" w:color="auto" w:fill="37B981"/>
        </w:rPr>
        <w:t xml:space="preserve"> </w:t>
      </w:r>
      <w:r w:rsidR="00440AF1" w:rsidRPr="00440AF1">
        <w:rPr>
          <w:b w:val="0"/>
          <w:bCs w:val="0"/>
          <w:color w:val="FFFFFF" w:themeColor="background1"/>
          <w:sz w:val="48"/>
          <w:szCs w:val="48"/>
          <w:shd w:val="clear" w:color="auto" w:fill="37B981"/>
        </w:rPr>
        <w:t xml:space="preserve"> </w:t>
      </w:r>
      <w:r w:rsidR="00440AF1" w:rsidRPr="00110811">
        <w:rPr>
          <w:b w:val="0"/>
          <w:bCs w:val="0"/>
          <w:i/>
          <w:iCs/>
          <w:color w:val="FFFFFF" w:themeColor="background1"/>
          <w:sz w:val="28"/>
          <w:szCs w:val="28"/>
          <w:shd w:val="clear" w:color="auto" w:fill="37B981"/>
        </w:rPr>
        <w:t xml:space="preserve">20 février 2026   </w:t>
      </w:r>
      <w:r w:rsidR="001C7B72" w:rsidRPr="00440AF1">
        <w:rPr>
          <w:noProof/>
          <w:color w:val="37B981"/>
        </w:rPr>
        <w:br/>
      </w:r>
    </w:p>
    <w:p w14:paraId="45D42CB0" w14:textId="1120E5E2" w:rsidR="001C7B72" w:rsidRDefault="001C7B72" w:rsidP="001C7B72">
      <w:pPr>
        <w:pStyle w:val="Titre1"/>
        <w:spacing w:before="84"/>
        <w:ind w:right="487"/>
        <w:jc w:val="center"/>
        <w:rPr>
          <w:b w:val="0"/>
          <w:bCs w:val="0"/>
          <w:color w:val="37B981"/>
        </w:rPr>
      </w:pPr>
    </w:p>
    <w:p w14:paraId="1938F1D7" w14:textId="2A476C6A" w:rsidR="00FA32E8" w:rsidRPr="00440AF1" w:rsidRDefault="00110811" w:rsidP="00440AF1">
      <w:pPr>
        <w:pStyle w:val="Titre1"/>
        <w:spacing w:before="84"/>
        <w:ind w:right="487"/>
        <w:jc w:val="center"/>
        <w:rPr>
          <w:b w:val="0"/>
          <w:bCs w:val="0"/>
          <w:color w:val="37B981"/>
          <w:sz w:val="24"/>
          <w:szCs w:val="24"/>
        </w:rPr>
      </w:pPr>
      <w:r>
        <w:rPr>
          <w:b w:val="0"/>
          <w:bCs w:val="0"/>
          <w:color w:val="37B981"/>
        </w:rPr>
        <w:br/>
      </w:r>
      <w:r w:rsidR="00396CC9" w:rsidRPr="001C7B72">
        <w:rPr>
          <w:b w:val="0"/>
          <w:bCs w:val="0"/>
          <w:color w:val="37B981"/>
        </w:rPr>
        <w:t>Chirurgie de demain :</w:t>
      </w:r>
      <w:r w:rsidR="00397999" w:rsidRPr="001C7B72">
        <w:rPr>
          <w:b w:val="0"/>
          <w:bCs w:val="0"/>
          <w:color w:val="37B981"/>
        </w:rPr>
        <w:br/>
      </w:r>
      <w:r w:rsidR="00396CC9" w:rsidRPr="001C7B72">
        <w:rPr>
          <w:b w:val="0"/>
          <w:bCs w:val="0"/>
          <w:color w:val="37B981"/>
        </w:rPr>
        <w:t xml:space="preserve">un nouvel </w:t>
      </w:r>
      <w:r w:rsidR="00937C80">
        <w:rPr>
          <w:b w:val="0"/>
          <w:bCs w:val="0"/>
          <w:color w:val="37B981"/>
        </w:rPr>
        <w:t>Institut</w:t>
      </w:r>
      <w:r w:rsidR="00396CC9" w:rsidRPr="001C7B72">
        <w:rPr>
          <w:b w:val="0"/>
          <w:bCs w:val="0"/>
          <w:color w:val="37B981"/>
        </w:rPr>
        <w:t xml:space="preserve"> universitaire francilien au croisement de l’innovation et des pratiques</w:t>
      </w:r>
    </w:p>
    <w:p w14:paraId="5F153A62" w14:textId="303C73B8" w:rsidR="00FA3BA1" w:rsidRPr="001C7B72" w:rsidRDefault="00FA3BA1" w:rsidP="00440AF1">
      <w:pPr>
        <w:pStyle w:val="Corpsdetexte"/>
        <w:spacing w:line="264" w:lineRule="exact"/>
        <w:ind w:right="487"/>
        <w:jc w:val="both"/>
        <w:rPr>
          <w:rFonts w:ascii="Open Sans" w:hAnsi="Open Sans" w:cs="Open Sans"/>
          <w:iCs/>
          <w:color w:val="37B981"/>
          <w:spacing w:val="-2"/>
          <w:sz w:val="24"/>
          <w:szCs w:val="28"/>
          <w:u w:val="single"/>
        </w:rPr>
      </w:pPr>
    </w:p>
    <w:p w14:paraId="2424CD66" w14:textId="15F38BA7" w:rsidR="00FA3BA1" w:rsidRDefault="00FA3BA1" w:rsidP="00440AF1">
      <w:pPr>
        <w:pStyle w:val="Corpsdetexte"/>
        <w:spacing w:line="264" w:lineRule="exact"/>
        <w:ind w:left="426" w:right="487"/>
        <w:jc w:val="both"/>
        <w:rPr>
          <w:rFonts w:ascii="Open Sans" w:hAnsi="Open Sans" w:cs="Open Sans"/>
          <w:iCs/>
          <w:spacing w:val="-2"/>
          <w:sz w:val="24"/>
          <w:szCs w:val="28"/>
          <w:u w:val="single"/>
        </w:rPr>
      </w:pPr>
    </w:p>
    <w:p w14:paraId="3B414429" w14:textId="51E09F1A" w:rsidR="00440AF1" w:rsidRDefault="00440AF1" w:rsidP="00440AF1">
      <w:pPr>
        <w:pStyle w:val="Corpsdetexte"/>
        <w:spacing w:line="264" w:lineRule="exact"/>
        <w:ind w:left="426" w:right="487"/>
        <w:jc w:val="both"/>
        <w:rPr>
          <w:rFonts w:ascii="Open Sans" w:hAnsi="Open Sans" w:cs="Open Sans"/>
          <w:iCs/>
          <w:spacing w:val="-2"/>
          <w:sz w:val="24"/>
          <w:szCs w:val="28"/>
          <w:u w:val="single"/>
        </w:rPr>
      </w:pPr>
    </w:p>
    <w:p w14:paraId="314489DA" w14:textId="2D694F22" w:rsidR="00440AF1" w:rsidRDefault="00440AF1" w:rsidP="00440AF1">
      <w:pPr>
        <w:pStyle w:val="Corpsdetexte"/>
        <w:spacing w:line="264" w:lineRule="exact"/>
        <w:ind w:left="426" w:right="487"/>
        <w:jc w:val="both"/>
        <w:rPr>
          <w:rFonts w:ascii="Open Sans" w:hAnsi="Open Sans" w:cs="Open Sans"/>
          <w:iCs/>
          <w:spacing w:val="-2"/>
          <w:sz w:val="24"/>
          <w:szCs w:val="28"/>
          <w:u w:val="single"/>
        </w:rPr>
      </w:pPr>
    </w:p>
    <w:p w14:paraId="3C0D8426" w14:textId="77777777" w:rsidR="00440AF1" w:rsidRDefault="00440AF1" w:rsidP="00440AF1">
      <w:pPr>
        <w:pStyle w:val="Corpsdetexte"/>
        <w:spacing w:line="264" w:lineRule="exact"/>
        <w:ind w:left="426" w:right="487"/>
        <w:jc w:val="both"/>
        <w:rPr>
          <w:rFonts w:ascii="Open Sans" w:hAnsi="Open Sans" w:cs="Open Sans"/>
          <w:iCs/>
          <w:spacing w:val="-2"/>
          <w:sz w:val="24"/>
          <w:szCs w:val="28"/>
          <w:u w:val="single"/>
        </w:rPr>
      </w:pPr>
    </w:p>
    <w:p w14:paraId="62F61AC3" w14:textId="74399D5E" w:rsidR="00BF45B1" w:rsidRDefault="00397999" w:rsidP="00440AF1">
      <w:pPr>
        <w:pStyle w:val="Corpsdetexte"/>
        <w:spacing w:line="264" w:lineRule="exact"/>
        <w:ind w:left="426" w:right="487"/>
        <w:jc w:val="both"/>
        <w:rPr>
          <w:rFonts w:ascii="Open Sans" w:hAnsi="Open Sans" w:cs="Open Sans"/>
          <w:iCs/>
          <w:spacing w:val="-2"/>
          <w:sz w:val="24"/>
          <w:szCs w:val="28"/>
          <w:u w:val="single"/>
        </w:rPr>
      </w:pPr>
      <w:r>
        <w:rPr>
          <w:rFonts w:ascii="Open Sans" w:hAnsi="Open Sans" w:cs="Open Sans"/>
          <w:iCs/>
          <w:noProof/>
          <w:spacing w:val="-2"/>
          <w:sz w:val="24"/>
          <w:szCs w:val="28"/>
          <w:u w:val="single"/>
        </w:rPr>
        <w:drawing>
          <wp:anchor distT="0" distB="0" distL="114300" distR="114300" simplePos="0" relativeHeight="251714048" behindDoc="0" locked="0" layoutInCell="1" allowOverlap="1" wp14:anchorId="798B24EA" wp14:editId="1B9772D1">
            <wp:simplePos x="0" y="0"/>
            <wp:positionH relativeFrom="margin">
              <wp:posOffset>5293995</wp:posOffset>
            </wp:positionH>
            <wp:positionV relativeFrom="paragraph">
              <wp:posOffset>296545</wp:posOffset>
            </wp:positionV>
            <wp:extent cx="1099185" cy="245745"/>
            <wp:effectExtent l="0" t="0" r="5715" b="1905"/>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9185" cy="245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Open Sans" w:hAnsi="Open Sans" w:cs="Open Sans"/>
          <w:iCs/>
          <w:noProof/>
          <w:spacing w:val="-2"/>
          <w:sz w:val="24"/>
          <w:szCs w:val="28"/>
          <w:u w:val="single"/>
        </w:rPr>
        <w:drawing>
          <wp:anchor distT="0" distB="0" distL="114300" distR="114300" simplePos="0" relativeHeight="251713024" behindDoc="0" locked="0" layoutInCell="1" allowOverlap="1" wp14:anchorId="1726E7DC" wp14:editId="1B86C099">
            <wp:simplePos x="0" y="0"/>
            <wp:positionH relativeFrom="column">
              <wp:posOffset>4255770</wp:posOffset>
            </wp:positionH>
            <wp:positionV relativeFrom="paragraph">
              <wp:posOffset>234950</wp:posOffset>
            </wp:positionV>
            <wp:extent cx="983615" cy="358775"/>
            <wp:effectExtent l="0" t="0" r="6985" b="3175"/>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8361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34694"/>
        </w:rPr>
        <w:drawing>
          <wp:anchor distT="0" distB="0" distL="114300" distR="114300" simplePos="0" relativeHeight="251712000" behindDoc="0" locked="0" layoutInCell="1" allowOverlap="1" wp14:anchorId="6051126F" wp14:editId="1A2F16B4">
            <wp:simplePos x="0" y="0"/>
            <wp:positionH relativeFrom="margin">
              <wp:posOffset>2628900</wp:posOffset>
            </wp:positionH>
            <wp:positionV relativeFrom="paragraph">
              <wp:posOffset>130175</wp:posOffset>
            </wp:positionV>
            <wp:extent cx="916940" cy="539750"/>
            <wp:effectExtent l="0" t="0" r="0"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694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34694"/>
        </w:rPr>
        <w:drawing>
          <wp:anchor distT="0" distB="0" distL="114300" distR="114300" simplePos="0" relativeHeight="251725312" behindDoc="0" locked="0" layoutInCell="1" allowOverlap="1" wp14:anchorId="6E9D85B5" wp14:editId="7E0C0CD0">
            <wp:simplePos x="0" y="0"/>
            <wp:positionH relativeFrom="column">
              <wp:posOffset>3700780</wp:posOffset>
            </wp:positionH>
            <wp:positionV relativeFrom="paragraph">
              <wp:posOffset>122555</wp:posOffset>
            </wp:positionV>
            <wp:extent cx="478155" cy="4699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155" cy="46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D058B" w14:textId="21233DD7" w:rsidR="00BF45B1" w:rsidRDefault="00BF45B1" w:rsidP="00440AF1">
      <w:pPr>
        <w:pStyle w:val="Corpsdetexte"/>
        <w:spacing w:line="264" w:lineRule="exact"/>
        <w:ind w:left="426" w:right="487"/>
        <w:jc w:val="both"/>
        <w:rPr>
          <w:rFonts w:ascii="Open Sans" w:hAnsi="Open Sans" w:cs="Open Sans"/>
          <w:iCs/>
          <w:spacing w:val="-2"/>
          <w:sz w:val="24"/>
          <w:szCs w:val="28"/>
          <w:u w:val="single"/>
        </w:rPr>
      </w:pPr>
    </w:p>
    <w:p w14:paraId="4311009D" w14:textId="55AFCE4E" w:rsidR="00397999" w:rsidRDefault="00397999">
      <w:pPr>
        <w:rPr>
          <w:rFonts w:ascii="Open Sans" w:hAnsi="Open Sans" w:cs="Open Sans"/>
          <w:iCs/>
          <w:color w:val="FFFFFF" w:themeColor="background1"/>
          <w:spacing w:val="-2"/>
          <w:sz w:val="20"/>
        </w:rPr>
      </w:pPr>
      <w:r>
        <w:rPr>
          <w:rFonts w:ascii="Open Sans" w:hAnsi="Open Sans" w:cs="Open Sans"/>
          <w:iCs/>
          <w:color w:val="FFFFFF" w:themeColor="background1"/>
          <w:spacing w:val="-2"/>
          <w:sz w:val="20"/>
        </w:rPr>
        <w:br w:type="page"/>
      </w:r>
    </w:p>
    <w:p w14:paraId="45B2E4FE" w14:textId="356371C9" w:rsidR="002705F2" w:rsidRPr="00396CC9" w:rsidRDefault="00DE4235" w:rsidP="002705F2">
      <w:pPr>
        <w:spacing w:before="90" w:line="276" w:lineRule="auto"/>
        <w:ind w:left="426" w:right="771"/>
        <w:jc w:val="both"/>
        <w:rPr>
          <w:rFonts w:ascii="Open Sans" w:hAnsi="Open Sans" w:cs="Open Sans"/>
          <w:iCs/>
          <w:color w:val="FFFFFF" w:themeColor="background1"/>
          <w:spacing w:val="-2"/>
          <w:sz w:val="20"/>
        </w:rPr>
      </w:pPr>
      <w:r w:rsidRPr="00185306">
        <w:rPr>
          <w:rFonts w:ascii="Open Sans" w:hAnsi="Open Sans" w:cs="Open Sans"/>
          <w:b/>
          <w:bCs/>
          <w:iCs/>
          <w:noProof/>
          <w:color w:val="FFFFFF" w:themeColor="background1"/>
          <w:spacing w:val="-2"/>
          <w:sz w:val="20"/>
        </w:rPr>
        <w:lastRenderedPageBreak/>
        <mc:AlternateContent>
          <mc:Choice Requires="wps">
            <w:drawing>
              <wp:anchor distT="0" distB="0" distL="114300" distR="114300" simplePos="0" relativeHeight="251727360" behindDoc="1" locked="0" layoutInCell="1" allowOverlap="1" wp14:anchorId="3A3D3A29" wp14:editId="7FABD7DD">
                <wp:simplePos x="0" y="0"/>
                <wp:positionH relativeFrom="page">
                  <wp:posOffset>0</wp:posOffset>
                </wp:positionH>
                <wp:positionV relativeFrom="paragraph">
                  <wp:posOffset>-774064</wp:posOffset>
                </wp:positionV>
                <wp:extent cx="7578090" cy="10822940"/>
                <wp:effectExtent l="0" t="0" r="3810" b="0"/>
                <wp:wrapNone/>
                <wp:docPr id="7" name="Rectangle 7"/>
                <wp:cNvGraphicFramePr/>
                <a:graphic xmlns:a="http://schemas.openxmlformats.org/drawingml/2006/main">
                  <a:graphicData uri="http://schemas.microsoft.com/office/word/2010/wordprocessingShape">
                    <wps:wsp>
                      <wps:cNvSpPr/>
                      <wps:spPr>
                        <a:xfrm>
                          <a:off x="0" y="0"/>
                          <a:ext cx="7578090" cy="10822940"/>
                        </a:xfrm>
                        <a:prstGeom prst="rect">
                          <a:avLst/>
                        </a:prstGeom>
                        <a:solidFill>
                          <a:srgbClr val="37B9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CF623" id="Rectangle 7" o:spid="_x0000_s1026" style="position:absolute;margin-left:0;margin-top:-60.95pt;width:596.7pt;height:852.2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I8jmgIAAIcFAAAOAAAAZHJzL2Uyb0RvYy54bWysVNtO3DAQfa/Uf7D8XpJsoXsRWbQFUVVC&#10;gICKZ69jbyI5HnfsvfXrO3YuUFr1oeo+eG3PmdvJ8ZxfHFrDdgp9A7bkxUnOmbISqsZuSv7t6frD&#10;jDMfhK2EAatKflSeXyzfvzvfu4WaQA2mUsgoiPWLvSt5HYJbZJmXtWqFPwGnLBk1YCsCHXGTVSj2&#10;FL012STPP2V7wMohSOU93V51Rr5M8bVWMtxp7VVgpuRUW0grpnUd12x5LhYbFK5uZF+G+IcqWtFY&#10;SjqGuhJBsC02v4VqG4ngQYcTCW0GWjdSpR6omyJ/081jLZxKvRA53o00+f8XVt7u7pE1VcmnnFnR&#10;0id6INKE3RjFppGevfMLQj26e+xPnrax14PGNv5TF+yQKD2OlKpDYJIup2fTWT4n5iXZinw2mcxP&#10;E+vZi79DH74oaFnclBwpf+JS7G58oJwEHSAxnQfTVNeNMemAm/WlQbYT9IE/Tj/PZ0Usmlx+gRkb&#10;wRaiW2eON1nsresm7cLRqIgz9kFpIoXqn6RKkhzVmEdIqWwoOlMtKtWlP8vpN2SPAo4eqZYUMEbW&#10;lH+M3QcYkF2QIXZXZY+PriqpeXTO/1ZY5zx6pMxgw+jcNhbwTwEMddVn7vADSR01kaU1VEeSDEL3&#10;lryT1w19txvhw71Aejz0sWkghDtatIF9yaHfcVYD/vjTfcSTpsnK2Z4eY8n9961AxZn5aknt8+KU&#10;VMNCOpyeTSd0wNeW9WuL3baXQHIoaPQ4mbYRH8yw1QjtM82NVcxKJmEl5S65DDgcLkM3JGjySLVa&#10;JRi9WCfCjX10MgaPrEZdPh2eBbpevIGEfwvDwxWLNxrusNHTwmobQDdJ4C+89nzTa0/C6SdTHCev&#10;zwn1Mj+XPwEAAP//AwBQSwMEFAAGAAgAAAAhAF3tdOLfAAAACwEAAA8AAABkcnMvZG93bnJldi54&#10;bWxMj8FuwjAQRO+V+g/WIvUGjlNAEOKgqhVSeyxp7iZe4oh4ncaGpH9fc2pvu5rZ2Tf5frIdu+Hg&#10;W0cSxCIBhlQ73VIj4as8zDfAfFCkVecIJfygh33x+JCrTLuRPvF2DA2LIeQzJcGE0Gec+9qgVX7h&#10;eqSond1gVYjr0HA9qDGG246nSbLmVrUUPxjV46vB+nK82oghDF0OH8vze1Wuxyo1b9V3Ukr5NJte&#10;dsACTuHPDHf8eANFZDq5K2nPOgmxSJAwF6nYArvrYvu8BHaK02qTroAXOf/fofgFAAD//wMAUEsB&#10;Ai0AFAAGAAgAAAAhALaDOJL+AAAA4QEAABMAAAAAAAAAAAAAAAAAAAAAAFtDb250ZW50X1R5cGVz&#10;XS54bWxQSwECLQAUAAYACAAAACEAOP0h/9YAAACUAQAACwAAAAAAAAAAAAAAAAAvAQAAX3JlbHMv&#10;LnJlbHNQSwECLQAUAAYACAAAACEAr+SPI5oCAACHBQAADgAAAAAAAAAAAAAAAAAuAgAAZHJzL2Uy&#10;b0RvYy54bWxQSwECLQAUAAYACAAAACEAXe104t8AAAALAQAADwAAAAAAAAAAAAAAAAD0BAAAZHJz&#10;L2Rvd25yZXYueG1sUEsFBgAAAAAEAAQA8wAAAAAGAAAAAA==&#10;" fillcolor="#37b981" stroked="f" strokeweight="2pt">
                <w10:wrap anchorx="page"/>
              </v:rect>
            </w:pict>
          </mc:Fallback>
        </mc:AlternateContent>
      </w:r>
      <w:r w:rsidR="002705F2" w:rsidRPr="00185306">
        <w:rPr>
          <w:rFonts w:ascii="Open Sans" w:hAnsi="Open Sans" w:cs="Open Sans"/>
          <w:b/>
          <w:bCs/>
          <w:iCs/>
          <w:color w:val="FFFFFF" w:themeColor="background1"/>
          <w:spacing w:val="-2"/>
          <w:sz w:val="20"/>
        </w:rPr>
        <w:t>En quelques décennies, la chirurgie a changé de nature</w:t>
      </w:r>
      <w:r w:rsidR="002705F2" w:rsidRPr="00396CC9">
        <w:rPr>
          <w:rFonts w:ascii="Open Sans" w:hAnsi="Open Sans" w:cs="Open Sans"/>
          <w:iCs/>
          <w:color w:val="FFFFFF" w:themeColor="background1"/>
          <w:spacing w:val="-2"/>
          <w:sz w:val="20"/>
        </w:rPr>
        <w:t xml:space="preserve">. Longtemps fondée sur des gestes lourds et invasifs, </w:t>
      </w:r>
      <w:r w:rsidR="002705F2" w:rsidRPr="00185306">
        <w:rPr>
          <w:rFonts w:ascii="Open Sans" w:hAnsi="Open Sans" w:cs="Open Sans"/>
          <w:b/>
          <w:bCs/>
          <w:iCs/>
          <w:color w:val="FFFFFF" w:themeColor="background1"/>
          <w:spacing w:val="-2"/>
          <w:sz w:val="20"/>
        </w:rPr>
        <w:t>elle est devenue plus précise</w:t>
      </w:r>
      <w:r w:rsidR="002705F2" w:rsidRPr="00396CC9">
        <w:rPr>
          <w:rFonts w:ascii="Open Sans" w:hAnsi="Open Sans" w:cs="Open Sans"/>
          <w:iCs/>
          <w:color w:val="FFFFFF" w:themeColor="background1"/>
          <w:spacing w:val="-2"/>
          <w:sz w:val="20"/>
        </w:rPr>
        <w:t>, plus ciblée et largement guidée par l’imagerie, le numérique et les technologies mini-invasives. Aujourd’hui, on visualise en temps réel, on intervient de manière ultra-localisée, on préserve les tissus sains et on réduit fortement l’impact des soins sur le corps.</w:t>
      </w:r>
    </w:p>
    <w:p w14:paraId="5680240D" w14:textId="77777777" w:rsidR="00974A50" w:rsidRPr="00396CC9" w:rsidRDefault="00974A50" w:rsidP="002705F2">
      <w:pPr>
        <w:spacing w:before="90" w:line="276" w:lineRule="auto"/>
        <w:ind w:left="426" w:right="771"/>
        <w:jc w:val="both"/>
        <w:rPr>
          <w:rFonts w:ascii="Open Sans" w:hAnsi="Open Sans" w:cs="Open Sans"/>
          <w:iCs/>
          <w:color w:val="FFFFFF" w:themeColor="background1"/>
          <w:spacing w:val="-2"/>
          <w:sz w:val="20"/>
        </w:rPr>
      </w:pPr>
    </w:p>
    <w:p w14:paraId="7B07C30E" w14:textId="0CF3F6E5" w:rsidR="002705F2" w:rsidRPr="00396CC9" w:rsidRDefault="002705F2" w:rsidP="002705F2">
      <w:pPr>
        <w:spacing w:before="90" w:line="276" w:lineRule="auto"/>
        <w:ind w:left="426" w:right="771"/>
        <w:jc w:val="both"/>
        <w:rPr>
          <w:rFonts w:ascii="Open Sans" w:hAnsi="Open Sans" w:cs="Open Sans"/>
          <w:iCs/>
          <w:color w:val="FFFFFF" w:themeColor="background1"/>
          <w:spacing w:val="-2"/>
          <w:sz w:val="20"/>
        </w:rPr>
      </w:pPr>
      <w:r w:rsidRPr="00396CC9">
        <w:rPr>
          <w:rFonts w:ascii="Open Sans" w:hAnsi="Open Sans" w:cs="Open Sans"/>
          <w:iCs/>
          <w:color w:val="FFFFFF" w:themeColor="background1"/>
          <w:spacing w:val="-2"/>
          <w:sz w:val="20"/>
        </w:rPr>
        <w:t xml:space="preserve">Ces évolutions ont déjà transformé la prise en charge de nombreuses pathologies. Les patients récupèrent plus vite, </w:t>
      </w:r>
      <w:r w:rsidRPr="00185306">
        <w:rPr>
          <w:rFonts w:ascii="Open Sans" w:hAnsi="Open Sans" w:cs="Open Sans"/>
          <w:b/>
          <w:bCs/>
          <w:iCs/>
          <w:color w:val="FFFFFF" w:themeColor="background1"/>
          <w:spacing w:val="-2"/>
          <w:sz w:val="20"/>
        </w:rPr>
        <w:t>avec moins de complications et une meilleure qualité de vie</w:t>
      </w:r>
      <w:r w:rsidRPr="00396CC9">
        <w:rPr>
          <w:rFonts w:ascii="Open Sans" w:hAnsi="Open Sans" w:cs="Open Sans"/>
          <w:iCs/>
          <w:color w:val="FFFFFF" w:themeColor="background1"/>
          <w:spacing w:val="-2"/>
          <w:sz w:val="20"/>
        </w:rPr>
        <w:t>. Pour le système de santé, cela signifie des hospitalisations raccourcies, moins de réinterventions, une meilleure efficience des soins et une optimisation des parcours patients.</w:t>
      </w:r>
    </w:p>
    <w:p w14:paraId="06535F73" w14:textId="77777777" w:rsidR="00974A50" w:rsidRPr="00396CC9" w:rsidRDefault="00974A50" w:rsidP="002705F2">
      <w:pPr>
        <w:spacing w:before="90" w:line="276" w:lineRule="auto"/>
        <w:ind w:left="426" w:right="771"/>
        <w:jc w:val="both"/>
        <w:rPr>
          <w:rFonts w:ascii="Open Sans" w:hAnsi="Open Sans" w:cs="Open Sans"/>
          <w:iCs/>
          <w:color w:val="FFFFFF" w:themeColor="background1"/>
          <w:spacing w:val="-2"/>
          <w:sz w:val="20"/>
        </w:rPr>
      </w:pPr>
    </w:p>
    <w:p w14:paraId="73D2E7AB" w14:textId="29B37D03" w:rsidR="002705F2" w:rsidRPr="00396CC9" w:rsidRDefault="002705F2" w:rsidP="002705F2">
      <w:pPr>
        <w:spacing w:before="90" w:line="276" w:lineRule="auto"/>
        <w:ind w:left="426" w:right="771"/>
        <w:jc w:val="both"/>
        <w:rPr>
          <w:rFonts w:ascii="Open Sans" w:hAnsi="Open Sans" w:cs="Open Sans"/>
          <w:iCs/>
          <w:color w:val="FFFFFF" w:themeColor="background1"/>
          <w:spacing w:val="-2"/>
          <w:sz w:val="20"/>
        </w:rPr>
      </w:pPr>
      <w:r w:rsidRPr="00396CC9">
        <w:rPr>
          <w:rFonts w:ascii="Open Sans" w:hAnsi="Open Sans" w:cs="Open Sans"/>
          <w:iCs/>
          <w:color w:val="FFFFFF" w:themeColor="background1"/>
          <w:spacing w:val="-2"/>
          <w:sz w:val="20"/>
        </w:rPr>
        <w:t>La chirurgie de demain dépassera la simple réparation pour entrer dans une ère régénérative, prédictive et personnalisée. Elle permettra de reconstruire des tissus et des organes, de transformer la transplantation, de traiter sans incision par énergies ciblées, d’anticiper les maladies grâce au numérique et à l’intelligence artificielle, et d’intervenir plus tôt, avant l’apparition des formes graves.</w:t>
      </w:r>
    </w:p>
    <w:p w14:paraId="65CFB507" w14:textId="77777777" w:rsidR="00974A50" w:rsidRPr="00396CC9" w:rsidRDefault="00974A50" w:rsidP="002705F2">
      <w:pPr>
        <w:spacing w:before="90" w:line="276" w:lineRule="auto"/>
        <w:ind w:left="426" w:right="771"/>
        <w:jc w:val="both"/>
        <w:rPr>
          <w:rFonts w:ascii="Open Sans" w:hAnsi="Open Sans" w:cs="Open Sans"/>
          <w:iCs/>
          <w:color w:val="FFFFFF" w:themeColor="background1"/>
          <w:spacing w:val="-2"/>
          <w:sz w:val="20"/>
        </w:rPr>
      </w:pPr>
    </w:p>
    <w:p w14:paraId="34CD89AC" w14:textId="35908A8E" w:rsidR="002A2E2B" w:rsidRPr="00396CC9" w:rsidRDefault="005F5F0C" w:rsidP="002A2E2B">
      <w:pPr>
        <w:spacing w:before="90" w:line="276" w:lineRule="auto"/>
        <w:ind w:left="426" w:right="771"/>
        <w:jc w:val="both"/>
        <w:rPr>
          <w:rFonts w:ascii="Open Sans" w:hAnsi="Open Sans" w:cs="Open Sans"/>
          <w:iCs/>
          <w:color w:val="FFFFFF" w:themeColor="background1"/>
          <w:spacing w:val="-2"/>
          <w:sz w:val="20"/>
        </w:rPr>
      </w:pPr>
      <w:r w:rsidRPr="00185306">
        <w:rPr>
          <w:rFonts w:ascii="Open Sans" w:hAnsi="Open Sans" w:cs="Open Sans"/>
          <w:b/>
          <w:bCs/>
          <w:iCs/>
          <w:color w:val="FFFFFF" w:themeColor="background1"/>
          <w:spacing w:val="-2"/>
          <w:sz w:val="20"/>
        </w:rPr>
        <w:t xml:space="preserve">Ce nouvel </w:t>
      </w:r>
      <w:r w:rsidR="00937C80">
        <w:rPr>
          <w:rFonts w:ascii="Open Sans" w:hAnsi="Open Sans" w:cs="Open Sans"/>
          <w:b/>
          <w:bCs/>
          <w:iCs/>
          <w:color w:val="FFFFFF" w:themeColor="background1"/>
          <w:spacing w:val="-2"/>
          <w:sz w:val="20"/>
        </w:rPr>
        <w:t>Institut</w:t>
      </w:r>
      <w:r w:rsidRPr="00185306">
        <w:rPr>
          <w:rFonts w:ascii="Open Sans" w:hAnsi="Open Sans" w:cs="Open Sans"/>
          <w:b/>
          <w:bCs/>
          <w:iCs/>
          <w:color w:val="FFFFFF" w:themeColor="background1"/>
          <w:spacing w:val="-2"/>
          <w:sz w:val="20"/>
        </w:rPr>
        <w:t xml:space="preserve"> </w:t>
      </w:r>
      <w:r w:rsidR="002705F2" w:rsidRPr="00185306">
        <w:rPr>
          <w:rFonts w:ascii="Open Sans" w:hAnsi="Open Sans" w:cs="Open Sans"/>
          <w:b/>
          <w:bCs/>
          <w:iCs/>
          <w:color w:val="FFFFFF" w:themeColor="background1"/>
          <w:spacing w:val="-2"/>
          <w:sz w:val="20"/>
        </w:rPr>
        <w:t>incarne cette transformation majeure</w:t>
      </w:r>
      <w:r w:rsidR="002705F2" w:rsidRPr="00396CC9">
        <w:rPr>
          <w:rFonts w:ascii="Open Sans" w:hAnsi="Open Sans" w:cs="Open Sans"/>
          <w:iCs/>
          <w:color w:val="FFFFFF" w:themeColor="background1"/>
          <w:spacing w:val="-2"/>
          <w:sz w:val="20"/>
        </w:rPr>
        <w:t xml:space="preserve">. </w:t>
      </w:r>
      <w:r w:rsidR="00AE0F8F" w:rsidRPr="00396CC9">
        <w:rPr>
          <w:rFonts w:ascii="Open Sans" w:hAnsi="Open Sans" w:cs="Open Sans"/>
          <w:iCs/>
          <w:color w:val="FFFFFF" w:themeColor="background1"/>
          <w:spacing w:val="-2"/>
          <w:sz w:val="20"/>
        </w:rPr>
        <w:t>La formation initiale et continue des professionnels de santé</w:t>
      </w:r>
      <w:r w:rsidR="007C7CA0" w:rsidRPr="00396CC9">
        <w:rPr>
          <w:rFonts w:ascii="Open Sans" w:hAnsi="Open Sans" w:cs="Open Sans"/>
          <w:iCs/>
          <w:color w:val="FFFFFF" w:themeColor="background1"/>
          <w:spacing w:val="-2"/>
          <w:sz w:val="20"/>
        </w:rPr>
        <w:t xml:space="preserve">, ainsi que la recherche, sont </w:t>
      </w:r>
      <w:r w:rsidR="00AE0F8F" w:rsidRPr="00396CC9">
        <w:rPr>
          <w:rFonts w:ascii="Open Sans" w:hAnsi="Open Sans" w:cs="Open Sans"/>
          <w:iCs/>
          <w:color w:val="FFFFFF" w:themeColor="background1"/>
          <w:spacing w:val="-2"/>
          <w:sz w:val="20"/>
        </w:rPr>
        <w:t xml:space="preserve">au cœur </w:t>
      </w:r>
      <w:r w:rsidR="007C7CA0" w:rsidRPr="00396CC9">
        <w:rPr>
          <w:rFonts w:ascii="Open Sans" w:hAnsi="Open Sans" w:cs="Open Sans"/>
          <w:iCs/>
          <w:color w:val="FFFFFF" w:themeColor="background1"/>
          <w:spacing w:val="-2"/>
          <w:sz w:val="20"/>
        </w:rPr>
        <w:t>des missions du plus grand consortium d’Europe que constituent l’AP-HP et les six universités franciliennes à composante santé.</w:t>
      </w:r>
      <w:r w:rsidR="00AE0F8F" w:rsidRPr="00396CC9">
        <w:rPr>
          <w:rFonts w:ascii="Open Sans" w:hAnsi="Open Sans" w:cs="Open Sans"/>
          <w:iCs/>
          <w:color w:val="FFFFFF" w:themeColor="background1"/>
          <w:spacing w:val="-2"/>
          <w:sz w:val="20"/>
        </w:rPr>
        <w:t xml:space="preserve"> </w:t>
      </w:r>
      <w:r w:rsidR="00032E55" w:rsidRPr="00396CC9">
        <w:rPr>
          <w:rFonts w:ascii="Open Sans" w:hAnsi="Open Sans" w:cs="Open Sans"/>
          <w:iCs/>
          <w:color w:val="FFFFFF" w:themeColor="background1"/>
          <w:spacing w:val="-2"/>
          <w:sz w:val="20"/>
        </w:rPr>
        <w:t>L’AP</w:t>
      </w:r>
      <w:r w:rsidR="00D85200" w:rsidRPr="00396CC9">
        <w:rPr>
          <w:rFonts w:ascii="Open Sans" w:hAnsi="Open Sans" w:cs="Open Sans"/>
          <w:iCs/>
          <w:color w:val="FFFFFF" w:themeColor="background1"/>
          <w:spacing w:val="-2"/>
          <w:sz w:val="20"/>
        </w:rPr>
        <w:t xml:space="preserve">-HP, </w:t>
      </w:r>
      <w:r w:rsidR="00032E55" w:rsidRPr="00396CC9">
        <w:rPr>
          <w:rFonts w:ascii="Open Sans" w:hAnsi="Open Sans" w:cs="Open Sans"/>
          <w:iCs/>
          <w:color w:val="FFFFFF" w:themeColor="background1"/>
          <w:spacing w:val="-2"/>
          <w:sz w:val="20"/>
        </w:rPr>
        <w:t xml:space="preserve">en association </w:t>
      </w:r>
      <w:r w:rsidR="00D85200" w:rsidRPr="00396CC9">
        <w:rPr>
          <w:rFonts w:ascii="Open Sans" w:hAnsi="Open Sans" w:cs="Open Sans"/>
          <w:iCs/>
          <w:color w:val="FFFFFF" w:themeColor="background1"/>
          <w:spacing w:val="-2"/>
          <w:sz w:val="20"/>
        </w:rPr>
        <w:t xml:space="preserve">avec six universités (Sorbonne </w:t>
      </w:r>
      <w:r w:rsidR="003C50FF" w:rsidRPr="00396CC9">
        <w:rPr>
          <w:rFonts w:ascii="Open Sans" w:hAnsi="Open Sans" w:cs="Open Sans"/>
          <w:iCs/>
          <w:color w:val="FFFFFF" w:themeColor="background1"/>
          <w:spacing w:val="-2"/>
          <w:sz w:val="20"/>
        </w:rPr>
        <w:t>U</w:t>
      </w:r>
      <w:r w:rsidR="00D85200" w:rsidRPr="00396CC9">
        <w:rPr>
          <w:rFonts w:ascii="Open Sans" w:hAnsi="Open Sans" w:cs="Open Sans"/>
          <w:iCs/>
          <w:color w:val="FFFFFF" w:themeColor="background1"/>
          <w:spacing w:val="-2"/>
          <w:sz w:val="20"/>
        </w:rPr>
        <w:t>niversité, Université Paris Cité, Université Paris-Saclay, Université de Versailles</w:t>
      </w:r>
      <w:r w:rsidR="00F07F08" w:rsidRPr="00396CC9">
        <w:rPr>
          <w:rFonts w:ascii="Open Sans" w:hAnsi="Open Sans" w:cs="Open Sans"/>
          <w:iCs/>
          <w:color w:val="FFFFFF" w:themeColor="background1"/>
          <w:spacing w:val="-2"/>
          <w:sz w:val="20"/>
        </w:rPr>
        <w:t xml:space="preserve"> </w:t>
      </w:r>
      <w:r w:rsidR="00D85200" w:rsidRPr="00396CC9">
        <w:rPr>
          <w:rFonts w:ascii="Open Sans" w:hAnsi="Open Sans" w:cs="Open Sans"/>
          <w:iCs/>
          <w:color w:val="FFFFFF" w:themeColor="background1"/>
          <w:spacing w:val="-2"/>
          <w:sz w:val="20"/>
        </w:rPr>
        <w:t>Saint-Quentin</w:t>
      </w:r>
      <w:r w:rsidR="00F07F08" w:rsidRPr="00396CC9">
        <w:rPr>
          <w:rFonts w:ascii="Open Sans" w:hAnsi="Open Sans" w:cs="Open Sans"/>
          <w:iCs/>
          <w:color w:val="FFFFFF" w:themeColor="background1"/>
          <w:spacing w:val="-2"/>
          <w:sz w:val="20"/>
        </w:rPr>
        <w:t>-</w:t>
      </w:r>
      <w:r w:rsidR="00D85200" w:rsidRPr="00396CC9">
        <w:rPr>
          <w:rFonts w:ascii="Open Sans" w:hAnsi="Open Sans" w:cs="Open Sans"/>
          <w:iCs/>
          <w:color w:val="FFFFFF" w:themeColor="background1"/>
          <w:spacing w:val="-2"/>
          <w:sz w:val="20"/>
        </w:rPr>
        <w:t>en</w:t>
      </w:r>
      <w:r w:rsidR="00F07F08" w:rsidRPr="00396CC9">
        <w:rPr>
          <w:rFonts w:ascii="Open Sans" w:hAnsi="Open Sans" w:cs="Open Sans"/>
          <w:iCs/>
          <w:color w:val="FFFFFF" w:themeColor="background1"/>
          <w:spacing w:val="-2"/>
          <w:sz w:val="20"/>
        </w:rPr>
        <w:t>-</w:t>
      </w:r>
      <w:r w:rsidR="00D85200" w:rsidRPr="00396CC9">
        <w:rPr>
          <w:rFonts w:ascii="Open Sans" w:hAnsi="Open Sans" w:cs="Open Sans"/>
          <w:iCs/>
          <w:color w:val="FFFFFF" w:themeColor="background1"/>
          <w:spacing w:val="-2"/>
          <w:sz w:val="20"/>
        </w:rPr>
        <w:t xml:space="preserve">Yvelines, Université Paris-Est Créteil et Université Sorbonne Paris-Nord) </w:t>
      </w:r>
      <w:r w:rsidR="007C7CA0" w:rsidRPr="00396CC9">
        <w:rPr>
          <w:rFonts w:ascii="Open Sans" w:hAnsi="Open Sans" w:cs="Open Sans"/>
          <w:iCs/>
          <w:color w:val="FFFFFF" w:themeColor="background1"/>
          <w:spacing w:val="-2"/>
          <w:sz w:val="20"/>
        </w:rPr>
        <w:t xml:space="preserve">constitutives du centre hospitalo-universitaire (CHU) de la région Île-de-France, </w:t>
      </w:r>
      <w:r w:rsidR="00D85200" w:rsidRPr="00396CC9">
        <w:rPr>
          <w:rFonts w:ascii="Open Sans" w:hAnsi="Open Sans" w:cs="Open Sans"/>
          <w:iCs/>
          <w:color w:val="FFFFFF" w:themeColor="background1"/>
          <w:spacing w:val="-2"/>
          <w:sz w:val="20"/>
        </w:rPr>
        <w:t>forme les chirurgiens à travers son école historique située rue du Fer-à-Moulin, dans le 5</w:t>
      </w:r>
      <w:r w:rsidR="00D85200" w:rsidRPr="00396CC9">
        <w:rPr>
          <w:rFonts w:ascii="Open Sans" w:hAnsi="Open Sans" w:cs="Open Sans"/>
          <w:iCs/>
          <w:color w:val="FFFFFF" w:themeColor="background1"/>
          <w:spacing w:val="-2"/>
          <w:sz w:val="20"/>
          <w:vertAlign w:val="superscript"/>
        </w:rPr>
        <w:t>e</w:t>
      </w:r>
      <w:r w:rsidR="00D85200" w:rsidRPr="00396CC9">
        <w:rPr>
          <w:rFonts w:ascii="Open Sans" w:hAnsi="Open Sans" w:cs="Open Sans"/>
          <w:iCs/>
          <w:color w:val="FFFFFF" w:themeColor="background1"/>
          <w:spacing w:val="-2"/>
          <w:sz w:val="20"/>
        </w:rPr>
        <w:t xml:space="preserve"> arrondissement de Paris. </w:t>
      </w:r>
      <w:r w:rsidR="003C50FF" w:rsidRPr="00396CC9">
        <w:rPr>
          <w:rFonts w:ascii="Open Sans" w:hAnsi="Open Sans" w:cs="Open Sans"/>
          <w:iCs/>
          <w:color w:val="FFFFFF" w:themeColor="background1"/>
          <w:spacing w:val="-2"/>
          <w:sz w:val="20"/>
        </w:rPr>
        <w:t xml:space="preserve">Pendant de nombreuses années, </w:t>
      </w:r>
      <w:r w:rsidRPr="00396CC9">
        <w:rPr>
          <w:rFonts w:ascii="Open Sans" w:hAnsi="Open Sans" w:cs="Open Sans"/>
          <w:iCs/>
          <w:color w:val="FFFFFF" w:themeColor="background1"/>
          <w:spacing w:val="-2"/>
          <w:sz w:val="20"/>
        </w:rPr>
        <w:t xml:space="preserve">ces établissements </w:t>
      </w:r>
      <w:r w:rsidR="003C50FF" w:rsidRPr="00396CC9">
        <w:rPr>
          <w:rFonts w:ascii="Open Sans" w:hAnsi="Open Sans" w:cs="Open Sans"/>
          <w:iCs/>
          <w:color w:val="FFFFFF" w:themeColor="background1"/>
          <w:spacing w:val="-2"/>
          <w:sz w:val="20"/>
        </w:rPr>
        <w:t xml:space="preserve">ont joué un </w:t>
      </w:r>
      <w:r w:rsidR="003C50FF" w:rsidRPr="00185306">
        <w:rPr>
          <w:rFonts w:ascii="Open Sans" w:hAnsi="Open Sans" w:cs="Open Sans"/>
          <w:b/>
          <w:bCs/>
          <w:iCs/>
          <w:color w:val="FFFFFF" w:themeColor="background1"/>
          <w:spacing w:val="-2"/>
          <w:sz w:val="20"/>
        </w:rPr>
        <w:t>rôle fondamental dans la</w:t>
      </w:r>
      <w:r w:rsidR="003C50FF" w:rsidRPr="00396CC9">
        <w:rPr>
          <w:rFonts w:ascii="Open Sans" w:hAnsi="Open Sans" w:cs="Open Sans"/>
          <w:iCs/>
          <w:color w:val="FFFFFF" w:themeColor="background1"/>
          <w:spacing w:val="-2"/>
          <w:sz w:val="20"/>
        </w:rPr>
        <w:t xml:space="preserve"> </w:t>
      </w:r>
      <w:r w:rsidR="003C50FF" w:rsidRPr="00185306">
        <w:rPr>
          <w:rFonts w:ascii="Open Sans" w:hAnsi="Open Sans" w:cs="Open Sans"/>
          <w:b/>
          <w:bCs/>
          <w:iCs/>
          <w:color w:val="FFFFFF" w:themeColor="background1"/>
          <w:spacing w:val="-2"/>
          <w:sz w:val="20"/>
        </w:rPr>
        <w:t>formation des internes et la transmission des compétences opératoires</w:t>
      </w:r>
      <w:r w:rsidR="003C50FF" w:rsidRPr="00396CC9">
        <w:rPr>
          <w:rFonts w:ascii="Open Sans" w:hAnsi="Open Sans" w:cs="Open Sans"/>
          <w:iCs/>
          <w:color w:val="FFFFFF" w:themeColor="background1"/>
          <w:spacing w:val="-2"/>
          <w:sz w:val="20"/>
        </w:rPr>
        <w:t xml:space="preserve"> au sein du centre hospitalo-universitaire (CHU), lequel compte 1 500 personnels hospitalo-universitaires et accueille 10</w:t>
      </w:r>
      <w:r w:rsidR="00A62818">
        <w:rPr>
          <w:rFonts w:ascii="Open Sans" w:hAnsi="Open Sans" w:cs="Open Sans"/>
          <w:iCs/>
          <w:color w:val="FFFFFF" w:themeColor="background1"/>
          <w:spacing w:val="-2"/>
          <w:sz w:val="20"/>
        </w:rPr>
        <w:t> </w:t>
      </w:r>
      <w:r w:rsidR="003C50FF" w:rsidRPr="00396CC9">
        <w:rPr>
          <w:rFonts w:ascii="Open Sans" w:hAnsi="Open Sans" w:cs="Open Sans"/>
          <w:iCs/>
          <w:color w:val="FFFFFF" w:themeColor="background1"/>
          <w:spacing w:val="-2"/>
          <w:sz w:val="20"/>
        </w:rPr>
        <w:t>000 étudiants en chirurgie et en médecine en France.</w:t>
      </w:r>
    </w:p>
    <w:p w14:paraId="4BE67AD6" w14:textId="0D092C17" w:rsidR="00974A50" w:rsidRPr="00396CC9" w:rsidRDefault="00974A50" w:rsidP="002A2E2B">
      <w:pPr>
        <w:spacing w:before="90" w:line="276" w:lineRule="auto"/>
        <w:ind w:left="426" w:right="771"/>
        <w:jc w:val="both"/>
        <w:rPr>
          <w:rFonts w:ascii="Open Sans" w:hAnsi="Open Sans" w:cs="Open Sans"/>
          <w:iCs/>
          <w:color w:val="FFFFFF" w:themeColor="background1"/>
          <w:spacing w:val="-2"/>
          <w:sz w:val="20"/>
        </w:rPr>
      </w:pPr>
    </w:p>
    <w:p w14:paraId="38064D2F" w14:textId="64601E18" w:rsidR="002A2E2B" w:rsidRPr="00396CC9" w:rsidRDefault="00032E55" w:rsidP="00032E55">
      <w:pPr>
        <w:spacing w:before="90" w:line="276" w:lineRule="auto"/>
        <w:ind w:left="426" w:right="771"/>
        <w:jc w:val="both"/>
        <w:rPr>
          <w:rFonts w:ascii="Open Sans" w:hAnsi="Open Sans" w:cs="Open Sans"/>
          <w:iCs/>
          <w:color w:val="FFFFFF" w:themeColor="background1"/>
          <w:spacing w:val="-2"/>
          <w:sz w:val="20"/>
        </w:rPr>
      </w:pPr>
      <w:r w:rsidRPr="00396CC9">
        <w:rPr>
          <w:rFonts w:ascii="Open Sans" w:hAnsi="Open Sans" w:cs="Open Sans"/>
          <w:iCs/>
          <w:color w:val="FFFFFF" w:themeColor="background1"/>
          <w:spacing w:val="-2"/>
          <w:sz w:val="20"/>
        </w:rPr>
        <w:t xml:space="preserve">Pilier historique de la formation des chirurgiens et de la transmission des savoirs opératoires, l’école au Fer-à-Moulin se trouve dans des locaux anciens, peu adaptés en termes de taille et d’équipements aux besoins actuels </w:t>
      </w:r>
      <w:r w:rsidR="000B0315" w:rsidRPr="00396CC9">
        <w:rPr>
          <w:rFonts w:ascii="Open Sans" w:hAnsi="Open Sans" w:cs="Open Sans"/>
          <w:iCs/>
          <w:color w:val="FFFFFF" w:themeColor="background1"/>
          <w:spacing w:val="-2"/>
          <w:sz w:val="20"/>
        </w:rPr>
        <w:t>de recherche et développement (</w:t>
      </w:r>
      <w:r w:rsidRPr="00396CC9">
        <w:rPr>
          <w:rFonts w:ascii="Open Sans" w:hAnsi="Open Sans" w:cs="Open Sans"/>
          <w:iCs/>
          <w:color w:val="FFFFFF" w:themeColor="background1"/>
          <w:spacing w:val="-2"/>
          <w:sz w:val="20"/>
        </w:rPr>
        <w:t>R&amp;D</w:t>
      </w:r>
      <w:r w:rsidR="000B0315" w:rsidRPr="00396CC9">
        <w:rPr>
          <w:rFonts w:ascii="Open Sans" w:hAnsi="Open Sans" w:cs="Open Sans"/>
          <w:iCs/>
          <w:color w:val="FFFFFF" w:themeColor="background1"/>
          <w:spacing w:val="-2"/>
          <w:sz w:val="20"/>
        </w:rPr>
        <w:t>)</w:t>
      </w:r>
      <w:r w:rsidRPr="00396CC9">
        <w:rPr>
          <w:rFonts w:ascii="Open Sans" w:hAnsi="Open Sans" w:cs="Open Sans"/>
          <w:iCs/>
          <w:color w:val="FFFFFF" w:themeColor="background1"/>
          <w:spacing w:val="-2"/>
          <w:sz w:val="20"/>
        </w:rPr>
        <w:t xml:space="preserve"> et de formation. </w:t>
      </w:r>
      <w:r w:rsidR="002705F2" w:rsidRPr="00396CC9">
        <w:rPr>
          <w:rFonts w:ascii="Open Sans" w:hAnsi="Open Sans" w:cs="Open Sans"/>
          <w:iCs/>
          <w:color w:val="FFFFFF" w:themeColor="background1"/>
          <w:spacing w:val="-2"/>
          <w:sz w:val="20"/>
        </w:rPr>
        <w:t xml:space="preserve">Le projet s’inscrit en réponse aux défis de la </w:t>
      </w:r>
      <w:r w:rsidR="002705F2" w:rsidRPr="00185306">
        <w:rPr>
          <w:rFonts w:ascii="Open Sans" w:hAnsi="Open Sans" w:cs="Open Sans"/>
          <w:b/>
          <w:bCs/>
          <w:iCs/>
          <w:color w:val="FFFFFF" w:themeColor="background1"/>
          <w:spacing w:val="-2"/>
          <w:sz w:val="20"/>
        </w:rPr>
        <w:t>transformation de la filière médico-chirurgicale</w:t>
      </w:r>
      <w:r w:rsidR="002705F2" w:rsidRPr="00396CC9">
        <w:rPr>
          <w:rFonts w:ascii="Open Sans" w:hAnsi="Open Sans" w:cs="Open Sans"/>
          <w:iCs/>
          <w:color w:val="FFFFFF" w:themeColor="background1"/>
          <w:spacing w:val="-2"/>
          <w:sz w:val="20"/>
        </w:rPr>
        <w:t xml:space="preserve"> marquée par des questions d’attractivité, d’efficience et d’innovation. Le corps des </w:t>
      </w:r>
      <w:r w:rsidR="003C50FF" w:rsidRPr="00396CC9">
        <w:rPr>
          <w:rFonts w:ascii="Open Sans" w:hAnsi="Open Sans" w:cs="Open Sans"/>
          <w:iCs/>
          <w:color w:val="FFFFFF" w:themeColor="background1"/>
          <w:spacing w:val="-2"/>
          <w:sz w:val="20"/>
        </w:rPr>
        <w:t>h</w:t>
      </w:r>
      <w:r w:rsidR="002705F2" w:rsidRPr="00396CC9">
        <w:rPr>
          <w:rFonts w:ascii="Open Sans" w:hAnsi="Open Sans" w:cs="Open Sans"/>
          <w:iCs/>
          <w:color w:val="FFFFFF" w:themeColor="background1"/>
          <w:spacing w:val="-2"/>
          <w:sz w:val="20"/>
        </w:rPr>
        <w:t>ospitalo-</w:t>
      </w:r>
      <w:r w:rsidR="003C50FF" w:rsidRPr="00396CC9">
        <w:rPr>
          <w:rFonts w:ascii="Open Sans" w:hAnsi="Open Sans" w:cs="Open Sans"/>
          <w:iCs/>
          <w:color w:val="FFFFFF" w:themeColor="background1"/>
          <w:spacing w:val="-2"/>
          <w:sz w:val="20"/>
        </w:rPr>
        <w:t>u</w:t>
      </w:r>
      <w:r w:rsidR="002705F2" w:rsidRPr="00396CC9">
        <w:rPr>
          <w:rFonts w:ascii="Open Sans" w:hAnsi="Open Sans" w:cs="Open Sans"/>
          <w:iCs/>
          <w:color w:val="FFFFFF" w:themeColor="background1"/>
          <w:spacing w:val="-2"/>
          <w:sz w:val="20"/>
        </w:rPr>
        <w:t>niversitaires (HU), comme certaines disciplines chirurgicales</w:t>
      </w:r>
      <w:r w:rsidR="001A253B" w:rsidRPr="00396CC9">
        <w:rPr>
          <w:rFonts w:ascii="Open Sans" w:hAnsi="Open Sans" w:cs="Open Sans"/>
          <w:iCs/>
          <w:color w:val="FFFFFF" w:themeColor="background1"/>
          <w:spacing w:val="-2"/>
          <w:sz w:val="20"/>
        </w:rPr>
        <w:t>,</w:t>
      </w:r>
      <w:r w:rsidR="002705F2" w:rsidRPr="00396CC9">
        <w:rPr>
          <w:rFonts w:ascii="Open Sans" w:hAnsi="Open Sans" w:cs="Open Sans"/>
          <w:iCs/>
          <w:color w:val="FFFFFF" w:themeColor="background1"/>
          <w:spacing w:val="-2"/>
          <w:sz w:val="20"/>
        </w:rPr>
        <w:t xml:space="preserve"> sont confrontés à une perte d’attractivité préoccupante pour l’avenir. Les métiers paramédicaux spécialisés tels les</w:t>
      </w:r>
      <w:r w:rsidR="002A2E2B" w:rsidRPr="00396CC9">
        <w:rPr>
          <w:rFonts w:ascii="Open Sans" w:hAnsi="Open Sans" w:cs="Open Sans"/>
          <w:iCs/>
          <w:color w:val="FFFFFF" w:themeColor="background1"/>
          <w:spacing w:val="-2"/>
          <w:sz w:val="20"/>
        </w:rPr>
        <w:t xml:space="preserve"> infirmiers de bloc opératoire (IBODE), infirmiers-anesthésistes (IADE)</w:t>
      </w:r>
      <w:r w:rsidR="002705F2" w:rsidRPr="00396CC9">
        <w:rPr>
          <w:rFonts w:ascii="Open Sans" w:hAnsi="Open Sans" w:cs="Open Sans"/>
          <w:iCs/>
          <w:color w:val="FFFFFF" w:themeColor="background1"/>
          <w:spacing w:val="-2"/>
          <w:sz w:val="20"/>
        </w:rPr>
        <w:t xml:space="preserve"> et manipulateurs-radio sont </w:t>
      </w:r>
      <w:r w:rsidR="0038553F" w:rsidRPr="00396CC9">
        <w:rPr>
          <w:rFonts w:ascii="Open Sans" w:hAnsi="Open Sans" w:cs="Open Sans"/>
          <w:iCs/>
          <w:color w:val="FFFFFF" w:themeColor="background1"/>
          <w:spacing w:val="-2"/>
          <w:sz w:val="20"/>
        </w:rPr>
        <w:t>aussi</w:t>
      </w:r>
      <w:r w:rsidR="002705F2" w:rsidRPr="00396CC9">
        <w:rPr>
          <w:rFonts w:ascii="Open Sans" w:hAnsi="Open Sans" w:cs="Open Sans"/>
          <w:iCs/>
          <w:color w:val="FFFFFF" w:themeColor="background1"/>
          <w:spacing w:val="-2"/>
          <w:sz w:val="20"/>
        </w:rPr>
        <w:t xml:space="preserve"> touchés</w:t>
      </w:r>
      <w:r w:rsidR="0038553F" w:rsidRPr="00396CC9">
        <w:rPr>
          <w:rFonts w:ascii="Open Sans" w:hAnsi="Open Sans" w:cs="Open Sans"/>
          <w:iCs/>
          <w:color w:val="FFFFFF" w:themeColor="background1"/>
          <w:spacing w:val="-2"/>
          <w:sz w:val="20"/>
        </w:rPr>
        <w:t xml:space="preserve">. </w:t>
      </w:r>
      <w:r w:rsidR="002705F2" w:rsidRPr="00396CC9">
        <w:rPr>
          <w:rFonts w:ascii="Open Sans" w:hAnsi="Open Sans" w:cs="Open Sans"/>
          <w:iCs/>
          <w:color w:val="FFFFFF" w:themeColor="background1"/>
          <w:spacing w:val="-2"/>
          <w:sz w:val="20"/>
        </w:rPr>
        <w:t xml:space="preserve">Parallèlement, le </w:t>
      </w:r>
      <w:r w:rsidR="002705F2" w:rsidRPr="00185306">
        <w:rPr>
          <w:rFonts w:ascii="Open Sans" w:hAnsi="Open Sans" w:cs="Open Sans"/>
          <w:b/>
          <w:bCs/>
          <w:iCs/>
          <w:color w:val="FFFFFF" w:themeColor="background1"/>
          <w:spacing w:val="-2"/>
          <w:sz w:val="20"/>
        </w:rPr>
        <w:t>développement des innovations</w:t>
      </w:r>
      <w:r w:rsidR="002705F2" w:rsidRPr="00396CC9">
        <w:rPr>
          <w:rFonts w:ascii="Open Sans" w:hAnsi="Open Sans" w:cs="Open Sans"/>
          <w:iCs/>
          <w:color w:val="FFFFFF" w:themeColor="background1"/>
          <w:spacing w:val="-2"/>
          <w:sz w:val="20"/>
        </w:rPr>
        <w:t xml:space="preserve"> </w:t>
      </w:r>
      <w:r w:rsidR="002705F2" w:rsidRPr="00185306">
        <w:rPr>
          <w:rFonts w:ascii="Open Sans" w:hAnsi="Open Sans" w:cs="Open Sans"/>
          <w:b/>
          <w:bCs/>
          <w:iCs/>
          <w:color w:val="FFFFFF" w:themeColor="background1"/>
          <w:spacing w:val="-2"/>
          <w:sz w:val="20"/>
        </w:rPr>
        <w:t>apparaît comme un levier essentiel</w:t>
      </w:r>
      <w:r w:rsidR="002705F2" w:rsidRPr="00396CC9">
        <w:rPr>
          <w:rFonts w:ascii="Open Sans" w:hAnsi="Open Sans" w:cs="Open Sans"/>
          <w:iCs/>
          <w:color w:val="FFFFFF" w:themeColor="background1"/>
          <w:spacing w:val="-2"/>
          <w:sz w:val="20"/>
        </w:rPr>
        <w:t xml:space="preserve"> d’amélioration des pratiques</w:t>
      </w:r>
      <w:r w:rsidR="00B23F68" w:rsidRPr="00396CC9">
        <w:rPr>
          <w:rFonts w:ascii="Open Sans" w:hAnsi="Open Sans" w:cs="Open Sans"/>
          <w:iCs/>
          <w:color w:val="FFFFFF" w:themeColor="background1"/>
          <w:spacing w:val="-2"/>
          <w:sz w:val="20"/>
        </w:rPr>
        <w:t>,</w:t>
      </w:r>
      <w:r w:rsidR="002705F2" w:rsidRPr="00396CC9">
        <w:rPr>
          <w:rFonts w:ascii="Open Sans" w:hAnsi="Open Sans" w:cs="Open Sans"/>
          <w:iCs/>
          <w:color w:val="FFFFFF" w:themeColor="background1"/>
          <w:spacing w:val="-2"/>
          <w:sz w:val="20"/>
        </w:rPr>
        <w:t xml:space="preserve"> dorénavant hybrides</w:t>
      </w:r>
      <w:r w:rsidR="006A793A" w:rsidRPr="00396CC9">
        <w:rPr>
          <w:rFonts w:ascii="Open Sans" w:hAnsi="Open Sans" w:cs="Open Sans"/>
          <w:iCs/>
          <w:color w:val="FFFFFF" w:themeColor="background1"/>
          <w:spacing w:val="-2"/>
          <w:sz w:val="20"/>
        </w:rPr>
        <w:t xml:space="preserve">, </w:t>
      </w:r>
      <w:r w:rsidR="002705F2" w:rsidRPr="00396CC9">
        <w:rPr>
          <w:rFonts w:ascii="Open Sans" w:hAnsi="Open Sans" w:cs="Open Sans"/>
          <w:iCs/>
          <w:color w:val="FFFFFF" w:themeColor="background1"/>
          <w:spacing w:val="-2"/>
          <w:sz w:val="20"/>
        </w:rPr>
        <w:t xml:space="preserve">de chirurgie. </w:t>
      </w:r>
    </w:p>
    <w:p w14:paraId="6CF67C6F" w14:textId="2BA2F32F" w:rsidR="00974A50" w:rsidRPr="00396CC9" w:rsidRDefault="00974A50" w:rsidP="00032E55">
      <w:pPr>
        <w:spacing w:before="90" w:line="276" w:lineRule="auto"/>
        <w:ind w:left="426" w:right="771"/>
        <w:jc w:val="both"/>
        <w:rPr>
          <w:rFonts w:ascii="Open Sans" w:hAnsi="Open Sans" w:cs="Open Sans"/>
          <w:iCs/>
          <w:color w:val="FFFFFF" w:themeColor="background1"/>
          <w:spacing w:val="-2"/>
          <w:sz w:val="20"/>
        </w:rPr>
      </w:pPr>
    </w:p>
    <w:p w14:paraId="70AAF233" w14:textId="3DED8AA1" w:rsidR="00750F8B" w:rsidRPr="00E67C4F" w:rsidRDefault="00BA63AC" w:rsidP="002A2E2B">
      <w:pPr>
        <w:spacing w:before="90" w:line="276" w:lineRule="auto"/>
        <w:ind w:left="426" w:right="771"/>
        <w:jc w:val="both"/>
        <w:rPr>
          <w:rFonts w:ascii="Open Sans" w:hAnsi="Open Sans" w:cs="Open Sans"/>
          <w:iCs/>
          <w:color w:val="3F4E58"/>
          <w:spacing w:val="-2"/>
          <w:sz w:val="20"/>
        </w:rPr>
      </w:pPr>
      <w:r w:rsidRPr="00396CC9">
        <w:rPr>
          <w:rFonts w:ascii="Open Sans" w:hAnsi="Open Sans" w:cs="Open Sans"/>
          <w:iCs/>
          <w:color w:val="FFFFFF" w:themeColor="background1"/>
          <w:spacing w:val="-2"/>
          <w:sz w:val="20"/>
        </w:rPr>
        <w:t>C’est pourquoi</w:t>
      </w:r>
      <w:r w:rsidR="009F54E0" w:rsidRPr="00396CC9">
        <w:rPr>
          <w:rFonts w:ascii="Open Sans" w:hAnsi="Open Sans" w:cs="Open Sans"/>
          <w:iCs/>
          <w:color w:val="FFFFFF" w:themeColor="background1"/>
          <w:spacing w:val="-2"/>
          <w:sz w:val="20"/>
        </w:rPr>
        <w:t xml:space="preserve">, ces six universités </w:t>
      </w:r>
      <w:r w:rsidRPr="00396CC9">
        <w:rPr>
          <w:rFonts w:ascii="Open Sans" w:hAnsi="Open Sans" w:cs="Open Sans"/>
          <w:iCs/>
          <w:color w:val="FFFFFF" w:themeColor="background1"/>
          <w:spacing w:val="-2"/>
          <w:sz w:val="20"/>
        </w:rPr>
        <w:t>se sont unies</w:t>
      </w:r>
      <w:r w:rsidR="005F5F0C" w:rsidRPr="00396CC9">
        <w:rPr>
          <w:rFonts w:ascii="Open Sans" w:hAnsi="Open Sans" w:cs="Open Sans"/>
          <w:iCs/>
          <w:color w:val="FFFFFF" w:themeColor="background1"/>
          <w:spacing w:val="-2"/>
          <w:sz w:val="20"/>
        </w:rPr>
        <w:t xml:space="preserve"> autour de l’AP-HP</w:t>
      </w:r>
      <w:r w:rsidRPr="00396CC9">
        <w:rPr>
          <w:rFonts w:ascii="Open Sans" w:hAnsi="Open Sans" w:cs="Open Sans"/>
          <w:iCs/>
          <w:color w:val="FFFFFF" w:themeColor="background1"/>
          <w:spacing w:val="-2"/>
          <w:sz w:val="20"/>
        </w:rPr>
        <w:t xml:space="preserve"> pour construire une nouvelle école de chirurgie et de médecine interventionnelle sur le site de l’ancien </w:t>
      </w:r>
      <w:r w:rsidR="003C50FF" w:rsidRPr="00396CC9">
        <w:rPr>
          <w:rFonts w:ascii="Open Sans" w:hAnsi="Open Sans" w:cs="Open Sans"/>
          <w:iCs/>
          <w:color w:val="FFFFFF" w:themeColor="background1"/>
          <w:spacing w:val="-2"/>
          <w:sz w:val="20"/>
        </w:rPr>
        <w:t>hôpital</w:t>
      </w:r>
      <w:r w:rsidRPr="00396CC9">
        <w:rPr>
          <w:rFonts w:ascii="Open Sans" w:hAnsi="Open Sans" w:cs="Open Sans"/>
          <w:iCs/>
          <w:color w:val="FFFFFF" w:themeColor="background1"/>
          <w:spacing w:val="-2"/>
          <w:sz w:val="20"/>
        </w:rPr>
        <w:t xml:space="preserve"> Broussais</w:t>
      </w:r>
      <w:r w:rsidR="009F54E0" w:rsidRPr="00396CC9">
        <w:rPr>
          <w:rFonts w:ascii="Open Sans" w:hAnsi="Open Sans" w:cs="Open Sans"/>
          <w:iCs/>
          <w:color w:val="FFFFFF" w:themeColor="background1"/>
          <w:spacing w:val="-2"/>
          <w:sz w:val="20"/>
        </w:rPr>
        <w:t xml:space="preserve"> (</w:t>
      </w:r>
      <w:r w:rsidRPr="00396CC9">
        <w:rPr>
          <w:rFonts w:ascii="Open Sans" w:hAnsi="Open Sans" w:cs="Open Sans"/>
          <w:iCs/>
          <w:color w:val="FFFFFF" w:themeColor="background1"/>
          <w:spacing w:val="-2"/>
          <w:sz w:val="20"/>
        </w:rPr>
        <w:t>Paris 14</w:t>
      </w:r>
      <w:r w:rsidRPr="00396CC9">
        <w:rPr>
          <w:rFonts w:ascii="Open Sans" w:hAnsi="Open Sans" w:cs="Open Sans"/>
          <w:iCs/>
          <w:color w:val="FFFFFF" w:themeColor="background1"/>
          <w:spacing w:val="-2"/>
          <w:sz w:val="20"/>
          <w:vertAlign w:val="superscript"/>
        </w:rPr>
        <w:t>éme</w:t>
      </w:r>
      <w:r w:rsidR="009F54E0" w:rsidRPr="00396CC9">
        <w:rPr>
          <w:rFonts w:ascii="Open Sans" w:hAnsi="Open Sans" w:cs="Open Sans"/>
          <w:iCs/>
          <w:color w:val="FFFFFF" w:themeColor="background1"/>
          <w:spacing w:val="-2"/>
          <w:sz w:val="20"/>
        </w:rPr>
        <w:t>)</w:t>
      </w:r>
      <w:r w:rsidRPr="00396CC9">
        <w:rPr>
          <w:rFonts w:ascii="Open Sans" w:hAnsi="Open Sans" w:cs="Open Sans"/>
          <w:iCs/>
          <w:color w:val="FFFFFF" w:themeColor="background1"/>
          <w:spacing w:val="-2"/>
          <w:sz w:val="20"/>
        </w:rPr>
        <w:t>, sur près de 5</w:t>
      </w:r>
      <w:r w:rsidR="009F54E0" w:rsidRPr="00396CC9">
        <w:rPr>
          <w:rFonts w:ascii="Open Sans" w:hAnsi="Open Sans" w:cs="Open Sans"/>
          <w:iCs/>
          <w:color w:val="FFFFFF" w:themeColor="background1"/>
          <w:spacing w:val="-2"/>
          <w:sz w:val="20"/>
        </w:rPr>
        <w:t xml:space="preserve"> </w:t>
      </w:r>
      <w:r w:rsidRPr="00396CC9">
        <w:rPr>
          <w:rFonts w:ascii="Open Sans" w:hAnsi="Open Sans" w:cs="Open Sans"/>
          <w:iCs/>
          <w:color w:val="FFFFFF" w:themeColor="background1"/>
          <w:spacing w:val="-2"/>
          <w:sz w:val="20"/>
        </w:rPr>
        <w:t>000 m</w:t>
      </w:r>
      <w:r w:rsidRPr="00396CC9">
        <w:rPr>
          <w:rFonts w:ascii="Open Sans" w:hAnsi="Open Sans" w:cs="Open Sans"/>
          <w:iCs/>
          <w:color w:val="FFFFFF" w:themeColor="background1"/>
          <w:spacing w:val="-2"/>
          <w:sz w:val="20"/>
          <w:vertAlign w:val="superscript"/>
        </w:rPr>
        <w:t>2</w:t>
      </w:r>
      <w:r w:rsidR="009F54E0" w:rsidRPr="00396CC9">
        <w:rPr>
          <w:rFonts w:ascii="Open Sans" w:hAnsi="Open Sans" w:cs="Open Sans"/>
          <w:iCs/>
          <w:color w:val="FFFFFF" w:themeColor="background1"/>
          <w:spacing w:val="-2"/>
          <w:sz w:val="20"/>
        </w:rPr>
        <w:t xml:space="preserve">. Leur objectif est de </w:t>
      </w:r>
      <w:r w:rsidRPr="00396CC9">
        <w:rPr>
          <w:rFonts w:ascii="Open Sans" w:hAnsi="Open Sans" w:cs="Open Sans"/>
          <w:iCs/>
          <w:color w:val="FFFFFF" w:themeColor="background1"/>
          <w:spacing w:val="-2"/>
          <w:sz w:val="20"/>
        </w:rPr>
        <w:t>regrouper les forces du monde académique et industriel ainsi que les moyens dédiés à la formation universitaire des métiers du bloc opératoire (chirurgiens, médecins interventionnels, radiologues, infirmiers)</w:t>
      </w:r>
      <w:r w:rsidR="0038553F" w:rsidRPr="00396CC9">
        <w:rPr>
          <w:rFonts w:ascii="Open Sans" w:hAnsi="Open Sans" w:cs="Open Sans"/>
          <w:iCs/>
          <w:color w:val="FFFFFF" w:themeColor="background1"/>
          <w:spacing w:val="-2"/>
          <w:sz w:val="20"/>
        </w:rPr>
        <w:t xml:space="preserve">. Un </w:t>
      </w:r>
      <w:r w:rsidR="00937C80">
        <w:rPr>
          <w:rFonts w:ascii="Open Sans" w:hAnsi="Open Sans" w:cs="Open Sans"/>
          <w:iCs/>
          <w:color w:val="FFFFFF" w:themeColor="background1"/>
          <w:spacing w:val="-2"/>
          <w:sz w:val="20"/>
        </w:rPr>
        <w:t>Institut</w:t>
      </w:r>
      <w:r w:rsidR="00A241D1" w:rsidRPr="00396CC9">
        <w:rPr>
          <w:rFonts w:ascii="Open Sans" w:hAnsi="Open Sans" w:cs="Open Sans"/>
          <w:iCs/>
          <w:color w:val="FFFFFF" w:themeColor="background1"/>
          <w:spacing w:val="-2"/>
          <w:sz w:val="20"/>
        </w:rPr>
        <w:t xml:space="preserve"> construit</w:t>
      </w:r>
      <w:r w:rsidR="007C7CA0" w:rsidRPr="00396CC9">
        <w:rPr>
          <w:rFonts w:ascii="Open Sans" w:hAnsi="Open Sans" w:cs="Open Sans"/>
          <w:iCs/>
          <w:color w:val="FFFFFF" w:themeColor="background1"/>
          <w:spacing w:val="-2"/>
          <w:sz w:val="20"/>
        </w:rPr>
        <w:t xml:space="preserve"> autour des progrès médicaux</w:t>
      </w:r>
      <w:r w:rsidR="00A241D1" w:rsidRPr="00396CC9">
        <w:rPr>
          <w:rFonts w:ascii="Open Sans" w:hAnsi="Open Sans" w:cs="Open Sans"/>
          <w:iCs/>
          <w:color w:val="FFFFFF" w:themeColor="background1"/>
          <w:spacing w:val="-2"/>
          <w:sz w:val="20"/>
        </w:rPr>
        <w:t>,</w:t>
      </w:r>
      <w:r w:rsidR="007C7CA0" w:rsidRPr="00396CC9">
        <w:rPr>
          <w:rFonts w:ascii="Open Sans" w:hAnsi="Open Sans" w:cs="Open Sans"/>
          <w:iCs/>
          <w:color w:val="FFFFFF" w:themeColor="background1"/>
          <w:spacing w:val="-2"/>
          <w:sz w:val="20"/>
        </w:rPr>
        <w:t xml:space="preserve"> </w:t>
      </w:r>
      <w:r w:rsidR="007C7CA0" w:rsidRPr="00E67C4F">
        <w:rPr>
          <w:rFonts w:ascii="Open Sans" w:hAnsi="Open Sans" w:cs="Open Sans"/>
          <w:iCs/>
          <w:color w:val="3F4E58"/>
          <w:spacing w:val="-2"/>
          <w:sz w:val="20"/>
        </w:rPr>
        <w:lastRenderedPageBreak/>
        <w:t>permis par l’essor des nouvelles technologies telles que la robotique, l’interventionnel guidé par l’image, le numérique ou encore l’intelligence artificielle</w:t>
      </w:r>
      <w:r w:rsidRPr="00E67C4F">
        <w:rPr>
          <w:rFonts w:ascii="Open Sans" w:hAnsi="Open Sans" w:cs="Open Sans"/>
          <w:iCs/>
          <w:color w:val="3F4E58"/>
          <w:spacing w:val="-2"/>
          <w:sz w:val="20"/>
        </w:rPr>
        <w:t>.</w:t>
      </w:r>
      <w:r w:rsidR="00DE4235" w:rsidRPr="00E67C4F">
        <w:rPr>
          <w:rFonts w:ascii="Open Sans" w:hAnsi="Open Sans" w:cs="Open Sans"/>
          <w:iCs/>
          <w:noProof/>
          <w:color w:val="3F4E58"/>
          <w:spacing w:val="-2"/>
          <w:sz w:val="20"/>
        </w:rPr>
        <w:t xml:space="preserve"> </w:t>
      </w:r>
    </w:p>
    <w:p w14:paraId="397AE792" w14:textId="68133F2E" w:rsidR="005F5F0C" w:rsidRPr="00E67C4F" w:rsidRDefault="00750F8B" w:rsidP="005F5F0C">
      <w:pPr>
        <w:spacing w:before="90" w:line="276" w:lineRule="auto"/>
        <w:ind w:left="426" w:right="771"/>
        <w:jc w:val="both"/>
        <w:rPr>
          <w:rFonts w:ascii="Open Sans" w:hAnsi="Open Sans" w:cs="Open Sans"/>
          <w:iCs/>
          <w:color w:val="3F4E58"/>
          <w:spacing w:val="-2"/>
          <w:sz w:val="20"/>
        </w:rPr>
      </w:pPr>
      <w:r w:rsidRPr="00185306">
        <w:rPr>
          <w:rFonts w:ascii="Open Sans" w:hAnsi="Open Sans" w:cs="Open Sans"/>
          <w:b/>
          <w:bCs/>
          <w:iCs/>
          <w:color w:val="3F4E58"/>
          <w:spacing w:val="-2"/>
          <w:sz w:val="20"/>
        </w:rPr>
        <w:t>Cette transformation répond à une logique d’accélération</w:t>
      </w:r>
      <w:r w:rsidRPr="00E67C4F">
        <w:rPr>
          <w:rFonts w:ascii="Open Sans" w:hAnsi="Open Sans" w:cs="Open Sans"/>
          <w:iCs/>
          <w:color w:val="3F4E58"/>
          <w:spacing w:val="-2"/>
          <w:sz w:val="20"/>
        </w:rPr>
        <w:t xml:space="preserve"> possédant, in fine, son propre modèle économique</w:t>
      </w:r>
      <w:r w:rsidR="002A2E2B" w:rsidRPr="00E67C4F">
        <w:rPr>
          <w:rFonts w:ascii="Open Sans" w:hAnsi="Open Sans" w:cs="Open Sans"/>
          <w:iCs/>
          <w:color w:val="3F4E58"/>
          <w:spacing w:val="-2"/>
          <w:sz w:val="20"/>
        </w:rPr>
        <w:t>.</w:t>
      </w:r>
      <w:r w:rsidRPr="00E67C4F">
        <w:rPr>
          <w:rFonts w:ascii="Open Sans" w:hAnsi="Open Sans" w:cs="Open Sans"/>
          <w:iCs/>
          <w:color w:val="3F4E58"/>
          <w:spacing w:val="-2"/>
          <w:sz w:val="20"/>
        </w:rPr>
        <w:t xml:space="preserve"> L’</w:t>
      </w:r>
      <w:r w:rsidR="00937C80">
        <w:rPr>
          <w:rFonts w:ascii="Open Sans" w:hAnsi="Open Sans" w:cs="Open Sans"/>
          <w:iCs/>
          <w:color w:val="3F4E58"/>
          <w:spacing w:val="-2"/>
          <w:sz w:val="20"/>
        </w:rPr>
        <w:t>Institut</w:t>
      </w:r>
      <w:r w:rsidRPr="00E67C4F">
        <w:rPr>
          <w:rFonts w:ascii="Open Sans" w:hAnsi="Open Sans" w:cs="Open Sans"/>
          <w:iCs/>
          <w:color w:val="3F4E58"/>
          <w:spacing w:val="-2"/>
          <w:sz w:val="20"/>
        </w:rPr>
        <w:t xml:space="preserve"> représente une véritable force de frappe, au régional comme au national, répondant à la forte demande exprimée et </w:t>
      </w:r>
      <w:r w:rsidR="003C50FF" w:rsidRPr="00E67C4F">
        <w:rPr>
          <w:rFonts w:ascii="Open Sans" w:hAnsi="Open Sans" w:cs="Open Sans"/>
          <w:iCs/>
          <w:color w:val="3F4E58"/>
          <w:spacing w:val="-2"/>
          <w:sz w:val="20"/>
        </w:rPr>
        <w:t>u</w:t>
      </w:r>
      <w:r w:rsidRPr="00E67C4F">
        <w:rPr>
          <w:rFonts w:ascii="Open Sans" w:hAnsi="Open Sans" w:cs="Open Sans"/>
          <w:iCs/>
          <w:color w:val="3F4E58"/>
          <w:spacing w:val="-2"/>
          <w:sz w:val="20"/>
        </w:rPr>
        <w:t xml:space="preserve">n vecteur du rayonnement </w:t>
      </w:r>
      <w:r w:rsidR="005F5F0C" w:rsidRPr="00E67C4F">
        <w:rPr>
          <w:rFonts w:ascii="Open Sans" w:hAnsi="Open Sans" w:cs="Open Sans"/>
          <w:iCs/>
          <w:color w:val="3F4E58"/>
          <w:spacing w:val="-2"/>
          <w:sz w:val="20"/>
        </w:rPr>
        <w:t>de l’excellence chirurgicale et médicale française à l’international.</w:t>
      </w:r>
    </w:p>
    <w:p w14:paraId="1F2C7167" w14:textId="4DD0C801" w:rsidR="00750F8B" w:rsidRPr="00E67C4F" w:rsidRDefault="00750F8B" w:rsidP="00E42ACB">
      <w:pPr>
        <w:spacing w:before="90" w:line="276" w:lineRule="auto"/>
        <w:ind w:left="426" w:right="771"/>
        <w:jc w:val="both"/>
        <w:rPr>
          <w:rFonts w:ascii="Open Sans" w:hAnsi="Open Sans" w:cs="Open Sans"/>
          <w:iCs/>
          <w:color w:val="3F4E58"/>
          <w:spacing w:val="-2"/>
          <w:sz w:val="20"/>
        </w:rPr>
      </w:pPr>
      <w:r w:rsidRPr="00E67C4F">
        <w:rPr>
          <w:rFonts w:ascii="Open Sans" w:hAnsi="Open Sans" w:cs="Open Sans"/>
          <w:iCs/>
          <w:color w:val="3F4E58"/>
          <w:spacing w:val="-2"/>
          <w:sz w:val="20"/>
        </w:rPr>
        <w:t xml:space="preserve">Cet </w:t>
      </w:r>
      <w:r w:rsidR="00937C80">
        <w:rPr>
          <w:rFonts w:ascii="Open Sans" w:hAnsi="Open Sans" w:cs="Open Sans"/>
          <w:iCs/>
          <w:color w:val="3F4E58"/>
          <w:spacing w:val="-2"/>
          <w:sz w:val="20"/>
        </w:rPr>
        <w:t>Institut</w:t>
      </w:r>
      <w:r w:rsidRPr="00E67C4F">
        <w:rPr>
          <w:rFonts w:ascii="Open Sans" w:hAnsi="Open Sans" w:cs="Open Sans"/>
          <w:iCs/>
          <w:color w:val="3F4E58"/>
          <w:spacing w:val="-2"/>
          <w:sz w:val="20"/>
        </w:rPr>
        <w:t xml:space="preserve"> s’inscrit dans un écosystème de formation et d’innovation très actif </w:t>
      </w:r>
      <w:r w:rsidR="00185306">
        <w:rPr>
          <w:rFonts w:ascii="Open Sans" w:hAnsi="Open Sans" w:cs="Open Sans"/>
          <w:iCs/>
          <w:color w:val="3F4E58"/>
          <w:spacing w:val="-2"/>
          <w:sz w:val="20"/>
        </w:rPr>
        <w:t>et</w:t>
      </w:r>
      <w:r w:rsidRPr="00E67C4F">
        <w:rPr>
          <w:rFonts w:ascii="Open Sans" w:hAnsi="Open Sans" w:cs="Open Sans"/>
          <w:iCs/>
          <w:color w:val="3F4E58"/>
          <w:spacing w:val="-2"/>
          <w:sz w:val="20"/>
        </w:rPr>
        <w:t xml:space="preserve"> accueille déjà notamment :</w:t>
      </w:r>
      <w:r w:rsidR="002705F2" w:rsidRPr="00E67C4F">
        <w:rPr>
          <w:rFonts w:ascii="Open Sans" w:hAnsi="Open Sans" w:cs="Open Sans"/>
          <w:noProof/>
          <w:color w:val="3F4E58"/>
          <w:sz w:val="28"/>
          <w:szCs w:val="28"/>
        </w:rPr>
        <w:t xml:space="preserve"> </w:t>
      </w:r>
    </w:p>
    <w:p w14:paraId="070751C4" w14:textId="2473F996" w:rsidR="00750F8B" w:rsidRPr="00E67C4F" w:rsidRDefault="00750F8B" w:rsidP="00E42ACB">
      <w:pPr>
        <w:numPr>
          <w:ilvl w:val="0"/>
          <w:numId w:val="41"/>
        </w:numPr>
        <w:tabs>
          <w:tab w:val="left" w:pos="1560"/>
        </w:tabs>
        <w:spacing w:before="90" w:line="276" w:lineRule="auto"/>
        <w:ind w:left="1134" w:right="771"/>
        <w:jc w:val="both"/>
        <w:rPr>
          <w:rFonts w:ascii="Open Sans" w:hAnsi="Open Sans" w:cs="Open Sans"/>
          <w:iCs/>
          <w:color w:val="3F4E58"/>
          <w:spacing w:val="-2"/>
          <w:sz w:val="20"/>
        </w:rPr>
      </w:pPr>
      <w:proofErr w:type="gramStart"/>
      <w:r w:rsidRPr="00E67C4F">
        <w:rPr>
          <w:rFonts w:ascii="Open Sans" w:hAnsi="Open Sans" w:cs="Open Sans"/>
          <w:iCs/>
          <w:color w:val="3F4E58"/>
          <w:spacing w:val="-2"/>
          <w:sz w:val="20"/>
        </w:rPr>
        <w:t>l’école</w:t>
      </w:r>
      <w:proofErr w:type="gramEnd"/>
      <w:r w:rsidRPr="00E67C4F">
        <w:rPr>
          <w:rFonts w:ascii="Open Sans" w:hAnsi="Open Sans" w:cs="Open Sans"/>
          <w:iCs/>
          <w:color w:val="3F4E58"/>
          <w:spacing w:val="-2"/>
          <w:sz w:val="20"/>
        </w:rPr>
        <w:t xml:space="preserve"> de formation des infirmiers de bloc opératoire (IBODE) ;</w:t>
      </w:r>
    </w:p>
    <w:p w14:paraId="3ED87B69" w14:textId="3B5B0667" w:rsidR="00750F8B" w:rsidRPr="00E67C4F" w:rsidRDefault="00750F8B" w:rsidP="00E42ACB">
      <w:pPr>
        <w:numPr>
          <w:ilvl w:val="0"/>
          <w:numId w:val="41"/>
        </w:numPr>
        <w:tabs>
          <w:tab w:val="left" w:pos="1560"/>
        </w:tabs>
        <w:spacing w:before="90" w:line="276" w:lineRule="auto"/>
        <w:ind w:left="1134" w:right="771"/>
        <w:jc w:val="both"/>
        <w:rPr>
          <w:rFonts w:ascii="Open Sans" w:hAnsi="Open Sans" w:cs="Open Sans"/>
          <w:iCs/>
          <w:color w:val="3F4E58"/>
          <w:spacing w:val="-2"/>
          <w:sz w:val="20"/>
        </w:rPr>
      </w:pPr>
      <w:proofErr w:type="gramStart"/>
      <w:r w:rsidRPr="00E67C4F">
        <w:rPr>
          <w:rFonts w:ascii="Open Sans" w:hAnsi="Open Sans" w:cs="Open Sans"/>
          <w:iCs/>
          <w:color w:val="3F4E58"/>
          <w:spacing w:val="-2"/>
          <w:sz w:val="20"/>
        </w:rPr>
        <w:t>l’école</w:t>
      </w:r>
      <w:proofErr w:type="gramEnd"/>
      <w:r w:rsidRPr="00E67C4F">
        <w:rPr>
          <w:rFonts w:ascii="Open Sans" w:hAnsi="Open Sans" w:cs="Open Sans"/>
          <w:iCs/>
          <w:color w:val="3F4E58"/>
          <w:spacing w:val="-2"/>
          <w:sz w:val="20"/>
        </w:rPr>
        <w:t xml:space="preserve"> des infirmiers-anesthésistes (IADE) ;</w:t>
      </w:r>
      <w:r w:rsidR="002A2E2B" w:rsidRPr="00E67C4F">
        <w:rPr>
          <w:rFonts w:ascii="Open Sans" w:hAnsi="Open Sans" w:cs="Open Sans"/>
          <w:noProof/>
          <w:color w:val="3F4E58"/>
          <w:sz w:val="28"/>
          <w:szCs w:val="28"/>
        </w:rPr>
        <w:t xml:space="preserve"> </w:t>
      </w:r>
    </w:p>
    <w:p w14:paraId="12032F42" w14:textId="60AE8C5A" w:rsidR="00750F8B" w:rsidRPr="00E67C4F" w:rsidRDefault="00750F8B" w:rsidP="00E42ACB">
      <w:pPr>
        <w:numPr>
          <w:ilvl w:val="0"/>
          <w:numId w:val="41"/>
        </w:numPr>
        <w:tabs>
          <w:tab w:val="left" w:pos="1560"/>
        </w:tabs>
        <w:spacing w:before="90" w:line="276" w:lineRule="auto"/>
        <w:ind w:left="1134" w:right="771"/>
        <w:jc w:val="both"/>
        <w:rPr>
          <w:rFonts w:ascii="Open Sans" w:hAnsi="Open Sans" w:cs="Open Sans"/>
          <w:iCs/>
          <w:color w:val="3F4E58"/>
          <w:spacing w:val="-2"/>
          <w:sz w:val="20"/>
        </w:rPr>
      </w:pPr>
      <w:proofErr w:type="gramStart"/>
      <w:r w:rsidRPr="00E67C4F">
        <w:rPr>
          <w:rFonts w:ascii="Open Sans" w:hAnsi="Open Sans" w:cs="Open Sans"/>
          <w:iCs/>
          <w:color w:val="3F4E58"/>
          <w:spacing w:val="-2"/>
          <w:sz w:val="20"/>
        </w:rPr>
        <w:t>le</w:t>
      </w:r>
      <w:proofErr w:type="gramEnd"/>
      <w:r w:rsidRPr="00E67C4F">
        <w:rPr>
          <w:rFonts w:ascii="Open Sans" w:hAnsi="Open Sans" w:cs="Open Sans"/>
          <w:iCs/>
          <w:color w:val="3F4E58"/>
          <w:spacing w:val="-2"/>
          <w:sz w:val="20"/>
        </w:rPr>
        <w:t xml:space="preserve"> centre d’enseignement des soins d’urgences de Paris (CESU 75) ;</w:t>
      </w:r>
    </w:p>
    <w:p w14:paraId="10FB32EE" w14:textId="77777777" w:rsidR="002F3F61" w:rsidRPr="00E67C4F" w:rsidRDefault="006A793A" w:rsidP="005F5F0C">
      <w:pPr>
        <w:numPr>
          <w:ilvl w:val="0"/>
          <w:numId w:val="41"/>
        </w:numPr>
        <w:tabs>
          <w:tab w:val="left" w:pos="1560"/>
        </w:tabs>
        <w:spacing w:before="90" w:line="276" w:lineRule="auto"/>
        <w:ind w:left="1134" w:right="771"/>
        <w:jc w:val="both"/>
        <w:rPr>
          <w:rFonts w:ascii="Open Sans" w:hAnsi="Open Sans" w:cs="Open Sans"/>
          <w:iCs/>
          <w:color w:val="3F4E58"/>
          <w:spacing w:val="-2"/>
          <w:sz w:val="20"/>
        </w:rPr>
      </w:pPr>
      <w:proofErr w:type="gramStart"/>
      <w:r w:rsidRPr="00E67C4F">
        <w:rPr>
          <w:rFonts w:ascii="Open Sans" w:hAnsi="Open Sans" w:cs="Open Sans"/>
          <w:iCs/>
          <w:color w:val="3F4E58"/>
          <w:spacing w:val="-2"/>
          <w:sz w:val="20"/>
        </w:rPr>
        <w:t>ainsi</w:t>
      </w:r>
      <w:proofErr w:type="gramEnd"/>
      <w:r w:rsidRPr="00E67C4F">
        <w:rPr>
          <w:rFonts w:ascii="Open Sans" w:hAnsi="Open Sans" w:cs="Open Sans"/>
          <w:iCs/>
          <w:color w:val="3F4E58"/>
          <w:spacing w:val="-2"/>
          <w:sz w:val="20"/>
        </w:rPr>
        <w:t xml:space="preserve"> que des entités jouant un rôle majeur en matière d’innovation, comme l’incubateur de start-up </w:t>
      </w:r>
      <w:proofErr w:type="spellStart"/>
      <w:r w:rsidRPr="00E67C4F">
        <w:rPr>
          <w:rFonts w:ascii="Open Sans" w:hAnsi="Open Sans" w:cs="Open Sans"/>
          <w:iCs/>
          <w:color w:val="3F4E58"/>
          <w:spacing w:val="-2"/>
          <w:sz w:val="20"/>
        </w:rPr>
        <w:t>Biolabs</w:t>
      </w:r>
      <w:proofErr w:type="spellEnd"/>
      <w:r w:rsidRPr="00E67C4F">
        <w:rPr>
          <w:rFonts w:ascii="Open Sans" w:hAnsi="Open Sans" w:cs="Open Sans"/>
          <w:iCs/>
          <w:color w:val="3F4E58"/>
          <w:spacing w:val="-2"/>
          <w:sz w:val="20"/>
        </w:rPr>
        <w:t xml:space="preserve">, la plateforme d’impression de l’AP-HP PRIM3D, et le tiers-lieu d’expérimentation numérique au bloc opératoire </w:t>
      </w:r>
      <w:proofErr w:type="spellStart"/>
      <w:r w:rsidRPr="00E67C4F">
        <w:rPr>
          <w:rFonts w:ascii="Open Sans" w:hAnsi="Open Sans" w:cs="Open Sans"/>
          <w:iCs/>
          <w:color w:val="3F4E58"/>
          <w:spacing w:val="-2"/>
          <w:sz w:val="20"/>
        </w:rPr>
        <w:t>BoPex</w:t>
      </w:r>
      <w:proofErr w:type="spellEnd"/>
      <w:r w:rsidRPr="00E67C4F">
        <w:rPr>
          <w:rFonts w:ascii="Open Sans" w:hAnsi="Open Sans" w:cs="Open Sans"/>
          <w:iCs/>
          <w:color w:val="3F4E58"/>
          <w:spacing w:val="-2"/>
          <w:sz w:val="20"/>
        </w:rPr>
        <w:t>.</w:t>
      </w:r>
    </w:p>
    <w:p w14:paraId="41BA6817" w14:textId="77777777" w:rsidR="002F3F61" w:rsidRPr="00E67C4F" w:rsidRDefault="002F3F61" w:rsidP="002F3F61">
      <w:pPr>
        <w:tabs>
          <w:tab w:val="left" w:pos="1560"/>
        </w:tabs>
        <w:spacing w:before="90" w:line="276" w:lineRule="auto"/>
        <w:ind w:right="771"/>
        <w:jc w:val="both"/>
        <w:rPr>
          <w:iCs/>
          <w:color w:val="3F4E58"/>
          <w:spacing w:val="-2"/>
          <w:sz w:val="20"/>
        </w:rPr>
      </w:pPr>
    </w:p>
    <w:p w14:paraId="359C97FE" w14:textId="77777777" w:rsidR="002F3F61" w:rsidRPr="00E67C4F" w:rsidRDefault="002F3F61" w:rsidP="00E67C4F">
      <w:pPr>
        <w:pBdr>
          <w:bottom w:val="single" w:sz="4" w:space="1" w:color="37B981"/>
        </w:pBdr>
        <w:ind w:left="426"/>
        <w:rPr>
          <w:rFonts w:ascii="Open Sans" w:hAnsi="Open Sans" w:cs="Open Sans"/>
          <w:b/>
          <w:bCs/>
          <w:color w:val="3F4E58"/>
          <w:sz w:val="24"/>
          <w:szCs w:val="24"/>
        </w:rPr>
      </w:pPr>
    </w:p>
    <w:p w14:paraId="4F2747A1" w14:textId="20904A31" w:rsidR="002F3F61" w:rsidRPr="00E67C4F" w:rsidRDefault="002F3F61" w:rsidP="00E67C4F">
      <w:pPr>
        <w:pBdr>
          <w:bottom w:val="single" w:sz="4" w:space="1" w:color="37B981"/>
        </w:pBdr>
        <w:ind w:left="426"/>
        <w:rPr>
          <w:rFonts w:ascii="Open Sans" w:hAnsi="Open Sans" w:cs="Open Sans"/>
          <w:b/>
          <w:bCs/>
          <w:color w:val="3F4E58"/>
          <w:sz w:val="24"/>
          <w:szCs w:val="24"/>
        </w:rPr>
      </w:pPr>
      <w:r w:rsidRPr="00E67C4F">
        <w:rPr>
          <w:b/>
          <w:bCs/>
          <w:color w:val="37B981"/>
          <w:sz w:val="28"/>
          <w:szCs w:val="28"/>
        </w:rPr>
        <w:t>LES CHIFFRES CLÉS DE LA CHIRURGIE DU CHU EN 2025</w:t>
      </w:r>
      <w:r w:rsidRPr="00E67C4F">
        <w:rPr>
          <w:rFonts w:ascii="Open Sans" w:hAnsi="Open Sans" w:cs="Open Sans"/>
          <w:b/>
          <w:bCs/>
          <w:color w:val="3F4E58"/>
          <w:sz w:val="24"/>
          <w:szCs w:val="24"/>
        </w:rPr>
        <w:br/>
      </w:r>
    </w:p>
    <w:p w14:paraId="53ED3429" w14:textId="5A7CDB06" w:rsidR="002F3F61" w:rsidRPr="00E67C4F" w:rsidRDefault="002F3F61" w:rsidP="002F3F61">
      <w:pPr>
        <w:ind w:left="426"/>
        <w:rPr>
          <w:rFonts w:ascii="Open Sans" w:hAnsi="Open Sans" w:cs="Open Sans"/>
          <w:b/>
          <w:bCs/>
          <w:color w:val="3F4E58"/>
          <w:sz w:val="24"/>
          <w:szCs w:val="24"/>
        </w:rPr>
      </w:pPr>
    </w:p>
    <w:p w14:paraId="1990B57D" w14:textId="5EBC675E" w:rsidR="002F3F61" w:rsidRPr="00E67C4F" w:rsidRDefault="002F3F61" w:rsidP="00B47836">
      <w:pPr>
        <w:spacing w:before="90"/>
        <w:ind w:left="284" w:right="62" w:firstLine="142"/>
        <w:jc w:val="center"/>
        <w:rPr>
          <w:rFonts w:ascii="Open Sans" w:hAnsi="Open Sans" w:cs="Open Sans"/>
          <w:iCs/>
          <w:color w:val="3F4E58"/>
          <w:spacing w:val="-2"/>
          <w:sz w:val="20"/>
        </w:rPr>
      </w:pPr>
      <w:r w:rsidRPr="00E67C4F">
        <w:rPr>
          <w:rFonts w:ascii="Open Sans" w:hAnsi="Open Sans" w:cs="Open Sans"/>
          <w:iCs/>
          <w:color w:val="3F4E58"/>
          <w:spacing w:val="-2"/>
          <w:sz w:val="20"/>
        </w:rPr>
        <w:t xml:space="preserve">Plus de </w:t>
      </w:r>
      <w:r w:rsidRPr="00E67C4F">
        <w:rPr>
          <w:rFonts w:ascii="Open Sans" w:hAnsi="Open Sans" w:cs="Open Sans"/>
          <w:b/>
          <w:bCs/>
          <w:iCs/>
          <w:color w:val="37B981"/>
          <w:spacing w:val="-2"/>
          <w:sz w:val="36"/>
          <w:szCs w:val="40"/>
        </w:rPr>
        <w:t>281 000</w:t>
      </w:r>
      <w:r w:rsidRPr="00E67C4F">
        <w:rPr>
          <w:rFonts w:ascii="Open Sans" w:hAnsi="Open Sans" w:cs="Open Sans"/>
          <w:iCs/>
          <w:color w:val="37B981"/>
          <w:spacing w:val="-2"/>
          <w:sz w:val="36"/>
          <w:szCs w:val="40"/>
        </w:rPr>
        <w:t xml:space="preserve"> </w:t>
      </w:r>
      <w:r w:rsidRPr="00E67C4F">
        <w:rPr>
          <w:rFonts w:ascii="Open Sans" w:hAnsi="Open Sans" w:cs="Open Sans"/>
          <w:iCs/>
          <w:color w:val="3F4E58"/>
          <w:spacing w:val="-2"/>
          <w:sz w:val="20"/>
        </w:rPr>
        <w:t>interventions chirurgicales</w:t>
      </w:r>
      <w:r w:rsidR="00691428" w:rsidRPr="00E67C4F">
        <w:rPr>
          <w:rFonts w:ascii="Open Sans" w:hAnsi="Open Sans" w:cs="Open Sans"/>
          <w:iCs/>
          <w:color w:val="3F4E58"/>
          <w:spacing w:val="-2"/>
          <w:sz w:val="20"/>
        </w:rPr>
        <w:br/>
      </w:r>
      <w:r w:rsidRPr="00E67C4F">
        <w:rPr>
          <w:rFonts w:ascii="Open Sans" w:hAnsi="Open Sans" w:cs="Open Sans"/>
          <w:iCs/>
          <w:color w:val="3F4E58"/>
          <w:spacing w:val="-2"/>
          <w:sz w:val="20"/>
        </w:rPr>
        <w:t xml:space="preserve">dont </w:t>
      </w:r>
      <w:r w:rsidRPr="00E67C4F">
        <w:rPr>
          <w:rFonts w:ascii="Open Sans" w:hAnsi="Open Sans" w:cs="Open Sans"/>
          <w:b/>
          <w:bCs/>
          <w:iCs/>
          <w:color w:val="37B981"/>
          <w:spacing w:val="-2"/>
          <w:sz w:val="36"/>
          <w:szCs w:val="40"/>
        </w:rPr>
        <w:t>94 500</w:t>
      </w:r>
      <w:r w:rsidRPr="00E67C4F">
        <w:rPr>
          <w:rFonts w:ascii="Open Sans" w:hAnsi="Open Sans" w:cs="Open Sans"/>
          <w:iCs/>
          <w:color w:val="37B981"/>
          <w:spacing w:val="-2"/>
          <w:sz w:val="20"/>
        </w:rPr>
        <w:t xml:space="preserve"> </w:t>
      </w:r>
      <w:r w:rsidRPr="00E67C4F">
        <w:rPr>
          <w:rFonts w:ascii="Open Sans" w:hAnsi="Open Sans" w:cs="Open Sans"/>
          <w:iCs/>
          <w:color w:val="3F4E58"/>
          <w:spacing w:val="-2"/>
          <w:sz w:val="20"/>
        </w:rPr>
        <w:t>en chirurgie ambulatoire</w:t>
      </w:r>
      <w:r w:rsidR="00691428" w:rsidRPr="00E67C4F">
        <w:rPr>
          <w:rFonts w:ascii="Open Sans" w:hAnsi="Open Sans" w:cs="Open Sans"/>
          <w:iCs/>
          <w:color w:val="3F4E58"/>
          <w:spacing w:val="-2"/>
          <w:sz w:val="20"/>
        </w:rPr>
        <w:t xml:space="preserve"> </w:t>
      </w:r>
      <w:r w:rsidRPr="00E67C4F">
        <w:rPr>
          <w:rFonts w:ascii="Open Sans" w:hAnsi="Open Sans" w:cs="Open Sans"/>
          <w:iCs/>
          <w:color w:val="3F4E58"/>
          <w:spacing w:val="-2"/>
          <w:sz w:val="20"/>
        </w:rPr>
        <w:t xml:space="preserve">dans </w:t>
      </w:r>
      <w:r w:rsidRPr="00E67C4F">
        <w:rPr>
          <w:rFonts w:ascii="Open Sans" w:hAnsi="Open Sans" w:cs="Open Sans"/>
          <w:b/>
          <w:bCs/>
          <w:iCs/>
          <w:color w:val="37B981"/>
          <w:spacing w:val="-2"/>
          <w:sz w:val="36"/>
          <w:szCs w:val="40"/>
        </w:rPr>
        <w:t>53</w:t>
      </w:r>
      <w:r w:rsidRPr="00E67C4F">
        <w:rPr>
          <w:rFonts w:ascii="Open Sans" w:hAnsi="Open Sans" w:cs="Open Sans"/>
          <w:iCs/>
          <w:color w:val="3F4E58"/>
          <w:spacing w:val="-2"/>
          <w:sz w:val="20"/>
        </w:rPr>
        <w:t xml:space="preserve"> blocs chirurgicaux</w:t>
      </w:r>
    </w:p>
    <w:p w14:paraId="7CD6610E" w14:textId="295EE99B" w:rsidR="00B47836" w:rsidRPr="00E67C4F" w:rsidRDefault="00B47836" w:rsidP="00B47836">
      <w:pPr>
        <w:spacing w:before="90"/>
        <w:ind w:left="284" w:right="62" w:firstLine="142"/>
        <w:jc w:val="center"/>
        <w:rPr>
          <w:rFonts w:ascii="Open Sans" w:hAnsi="Open Sans" w:cs="Open Sans"/>
          <w:iCs/>
          <w:color w:val="3F4E58"/>
          <w:spacing w:val="-2"/>
          <w:sz w:val="20"/>
        </w:rPr>
      </w:pPr>
    </w:p>
    <w:p w14:paraId="3934A61E" w14:textId="75737A6A" w:rsidR="00B47836" w:rsidRPr="00E67C4F" w:rsidRDefault="00CA464C" w:rsidP="00B47836">
      <w:pPr>
        <w:spacing w:before="90"/>
        <w:ind w:left="284" w:right="62" w:firstLine="142"/>
        <w:jc w:val="center"/>
        <w:rPr>
          <w:rFonts w:ascii="Open Sans" w:hAnsi="Open Sans" w:cs="Open Sans"/>
          <w:iCs/>
          <w:color w:val="3F4E58"/>
          <w:spacing w:val="-2"/>
          <w:sz w:val="20"/>
        </w:rPr>
      </w:pPr>
      <w:r w:rsidRPr="00E67C4F">
        <w:rPr>
          <w:rFonts w:ascii="Open Sans" w:hAnsi="Open Sans" w:cs="Open Sans"/>
          <w:iCs/>
          <w:noProof/>
          <w:color w:val="3F4E58"/>
          <w:spacing w:val="-2"/>
          <w:sz w:val="20"/>
        </w:rPr>
        <mc:AlternateContent>
          <mc:Choice Requires="wps">
            <w:drawing>
              <wp:anchor distT="0" distB="0" distL="114300" distR="114300" simplePos="0" relativeHeight="251730432" behindDoc="0" locked="0" layoutInCell="1" allowOverlap="1" wp14:anchorId="00782E01" wp14:editId="790E0BD3">
                <wp:simplePos x="0" y="0"/>
                <wp:positionH relativeFrom="margin">
                  <wp:align>center</wp:align>
                </wp:positionH>
                <wp:positionV relativeFrom="paragraph">
                  <wp:posOffset>70485</wp:posOffset>
                </wp:positionV>
                <wp:extent cx="377875" cy="0"/>
                <wp:effectExtent l="0" t="0" r="0" b="0"/>
                <wp:wrapNone/>
                <wp:docPr id="17" name="Connecteur droit 17"/>
                <wp:cNvGraphicFramePr/>
                <a:graphic xmlns:a="http://schemas.openxmlformats.org/drawingml/2006/main">
                  <a:graphicData uri="http://schemas.microsoft.com/office/word/2010/wordprocessingShape">
                    <wps:wsp>
                      <wps:cNvCnPr/>
                      <wps:spPr>
                        <a:xfrm>
                          <a:off x="0" y="0"/>
                          <a:ext cx="377875" cy="0"/>
                        </a:xfrm>
                        <a:prstGeom prst="line">
                          <a:avLst/>
                        </a:prstGeom>
                        <a:ln w="12700">
                          <a:solidFill>
                            <a:srgbClr val="37B98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C382A" id="Connecteur droit 17" o:spid="_x0000_s1026" style="position:absolute;z-index:251730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55pt" to="29.7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Gvm3QEAAA0EAAAOAAAAZHJzL2Uyb0RvYy54bWysU9uO0zAQfUfiHyy/06RdQUrUdCW6Wl4Q&#10;VCx8gOuMW0u+aext2r9n7LTZFSCkXfHiZDwzZ845tle3J2vYETBq7zo+n9WcgZO+127f8Z8/7t8t&#10;OYtJuF4Y76DjZ4j8dv32zWoILSz8wZsekBGIi+0QOn5IKbRVFeUBrIgzH8BRUnm0IlGI+6pHMRC6&#10;NdWirj9Ug8c+oJcQI+3ejUm+LvhKgUzflIqQmOk4cUtlxbLu8lqtV6LdowgHLS80xCtYWKEdDZ2g&#10;7kQS7BH1H1BWS/TRqzST3lZeKS2haCA18/o3NQ8HEaBoIXNimGyK/w9Wfj1ukemezq7hzAlLZ7Tx&#10;zpFx8IisR68ToxT5NITYUvnGbfESxbDFLPqk0OYvyWGn4u158hZOiUnavGmaZfOeM3lNVU99AWP6&#10;DN6y/NNxo11WLVpx/BITzaLSa0neNo4NxHfR1HUpi97o/l4bk5MR97uNQXYUdOI3zaePy3kmTxDP&#10;yigyjjazpFFE+UtnA+OA76DIFKI9Hyfk6wgTrJASXLriGkfVuU0RhanxQu1fjZf63Arlqr6keeoo&#10;k71LU7PVzuPfaKfTlbIa668OjLqzBTvfn8vxFmvozhXnLu8jX+rncWl/esXrXwAAAP//AwBQSwME&#10;FAAGAAgAAAAhAFCXm3DZAAAABQEAAA8AAABkcnMvZG93bnJldi54bWxMj0FLw0AQhe+C/2EZwZvd&#10;RKhozKZIoeBBC6Z632anSWh2JmS3aeKvd8SDPb55w3vfy1eT79SIQ2iZDKSLBBRSxa6l2sDnbnP3&#10;CCpES852TGhgxgCr4voqt5njM33gWMZaSQiFzBpoYuwzrUPVoLdhwT2SeAcevI0ih1q7wZ4l3Hf6&#10;PkketLctSUNje1w3WB3LkzcQq3k7zmvelD2/b6dX2r21X9/G3N5ML8+gIk7x/xl+8QUdCmHa84lc&#10;UJ0BGRLlmqagxF0+LUHt/7Qucn1JX/wAAAD//wMAUEsBAi0AFAAGAAgAAAAhALaDOJL+AAAA4QEA&#10;ABMAAAAAAAAAAAAAAAAAAAAAAFtDb250ZW50X1R5cGVzXS54bWxQSwECLQAUAAYACAAAACEAOP0h&#10;/9YAAACUAQAACwAAAAAAAAAAAAAAAAAvAQAAX3JlbHMvLnJlbHNQSwECLQAUAAYACAAAACEAvNBr&#10;5t0BAAANBAAADgAAAAAAAAAAAAAAAAAuAgAAZHJzL2Uyb0RvYy54bWxQSwECLQAUAAYACAAAACEA&#10;UJebcNkAAAAFAQAADwAAAAAAAAAAAAAAAAA3BAAAZHJzL2Rvd25yZXYueG1sUEsFBgAAAAAEAAQA&#10;8wAAAD0FAAAAAA==&#10;" strokecolor="#37b981" strokeweight="1pt">
                <w10:wrap anchorx="margin"/>
              </v:line>
            </w:pict>
          </mc:Fallback>
        </mc:AlternateContent>
      </w:r>
    </w:p>
    <w:p w14:paraId="51E71713" w14:textId="675075B9" w:rsidR="00B47836" w:rsidRPr="00E67C4F" w:rsidRDefault="00B47836" w:rsidP="00B47836">
      <w:pPr>
        <w:spacing w:before="90"/>
        <w:ind w:left="426" w:right="771"/>
        <w:jc w:val="center"/>
        <w:rPr>
          <w:rFonts w:ascii="Open Sans" w:hAnsi="Open Sans" w:cs="Open Sans"/>
          <w:iCs/>
          <w:color w:val="3F4E58"/>
          <w:spacing w:val="-2"/>
          <w:sz w:val="20"/>
        </w:rPr>
      </w:pPr>
      <w:r w:rsidRPr="00E67C4F">
        <w:rPr>
          <w:rFonts w:ascii="Open Sans" w:hAnsi="Open Sans" w:cs="Open Sans"/>
          <w:iCs/>
          <w:color w:val="3F4E58"/>
          <w:spacing w:val="-2"/>
          <w:sz w:val="20"/>
        </w:rPr>
        <w:t xml:space="preserve">Plus de </w:t>
      </w:r>
      <w:r w:rsidRPr="00E67C4F">
        <w:rPr>
          <w:rFonts w:ascii="Open Sans" w:hAnsi="Open Sans" w:cs="Open Sans"/>
          <w:b/>
          <w:bCs/>
          <w:iCs/>
          <w:color w:val="37B981"/>
          <w:spacing w:val="-2"/>
          <w:sz w:val="36"/>
          <w:szCs w:val="40"/>
        </w:rPr>
        <w:t xml:space="preserve">2 000 </w:t>
      </w:r>
      <w:r w:rsidRPr="00E67C4F">
        <w:rPr>
          <w:rFonts w:ascii="Open Sans" w:hAnsi="Open Sans" w:cs="Open Sans"/>
          <w:iCs/>
          <w:color w:val="3F4E58"/>
          <w:spacing w:val="-2"/>
          <w:sz w:val="20"/>
        </w:rPr>
        <w:t>greffes</w:t>
      </w:r>
    </w:p>
    <w:p w14:paraId="57FCE076" w14:textId="5E7F9CFA" w:rsidR="00B47836" w:rsidRPr="00E67C4F" w:rsidRDefault="00B47836" w:rsidP="00B47836">
      <w:pPr>
        <w:spacing w:before="90"/>
        <w:ind w:left="426" w:right="771"/>
        <w:jc w:val="center"/>
        <w:rPr>
          <w:rFonts w:ascii="Open Sans" w:hAnsi="Open Sans" w:cs="Open Sans"/>
          <w:iCs/>
          <w:color w:val="3F4E58"/>
          <w:spacing w:val="-2"/>
          <w:sz w:val="20"/>
        </w:rPr>
      </w:pPr>
    </w:p>
    <w:p w14:paraId="2467E97C" w14:textId="5107FD7C" w:rsidR="00B47836" w:rsidRPr="00E67C4F" w:rsidRDefault="00CA464C" w:rsidP="00B47836">
      <w:pPr>
        <w:spacing w:before="90"/>
        <w:ind w:left="426" w:right="771"/>
        <w:jc w:val="center"/>
        <w:rPr>
          <w:rFonts w:ascii="Open Sans" w:hAnsi="Open Sans" w:cs="Open Sans"/>
          <w:iCs/>
          <w:color w:val="3F4E58"/>
          <w:spacing w:val="-2"/>
          <w:sz w:val="20"/>
        </w:rPr>
      </w:pPr>
      <w:r w:rsidRPr="00E67C4F">
        <w:rPr>
          <w:rFonts w:ascii="Open Sans" w:hAnsi="Open Sans" w:cs="Open Sans"/>
          <w:iCs/>
          <w:noProof/>
          <w:color w:val="3F4E58"/>
          <w:spacing w:val="-2"/>
          <w:sz w:val="20"/>
        </w:rPr>
        <mc:AlternateContent>
          <mc:Choice Requires="wps">
            <w:drawing>
              <wp:anchor distT="0" distB="0" distL="114300" distR="114300" simplePos="0" relativeHeight="251732480" behindDoc="0" locked="0" layoutInCell="1" allowOverlap="1" wp14:anchorId="690DF4BD" wp14:editId="6B32EF60">
                <wp:simplePos x="0" y="0"/>
                <wp:positionH relativeFrom="margin">
                  <wp:align>center</wp:align>
                </wp:positionH>
                <wp:positionV relativeFrom="paragraph">
                  <wp:posOffset>59055</wp:posOffset>
                </wp:positionV>
                <wp:extent cx="377875" cy="0"/>
                <wp:effectExtent l="0" t="0" r="0" b="0"/>
                <wp:wrapNone/>
                <wp:docPr id="23" name="Connecteur droit 23"/>
                <wp:cNvGraphicFramePr/>
                <a:graphic xmlns:a="http://schemas.openxmlformats.org/drawingml/2006/main">
                  <a:graphicData uri="http://schemas.microsoft.com/office/word/2010/wordprocessingShape">
                    <wps:wsp>
                      <wps:cNvCnPr/>
                      <wps:spPr>
                        <a:xfrm>
                          <a:off x="0" y="0"/>
                          <a:ext cx="377875" cy="0"/>
                        </a:xfrm>
                        <a:prstGeom prst="line">
                          <a:avLst/>
                        </a:prstGeom>
                        <a:ln w="12700">
                          <a:solidFill>
                            <a:srgbClr val="37B98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16E73" id="Connecteur droit 23" o:spid="_x0000_s1026" style="position:absolute;z-index:251732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65pt" to="29.7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kxU3QEAAA0EAAAOAAAAZHJzL2Uyb0RvYy54bWysU9uO0zAQfUfiHyy/06StoCVquhJdLS8I&#10;KhY+wHXGjSXfNPY27d8zdtrsChASiBcn9sw5M+d4vLk7W8NOgFF71/L5rOYMnPSddseWf//28GbN&#10;WUzCdcJ4By2/QOR329evNkNoYOF7bzpARiQuNkNoeZ9SaKoqyh6siDMfwFFQebQi0RaPVYdiIHZr&#10;qkVdv6sGj11ALyFGOr0fg3xb+JUCmb4oFSEx03LqLZUVy3rIa7XdiOaIIvRaXtsQ/9CFFdpR0Ynq&#10;XiTBnlD/QmW1RB+9SjPpbeWV0hKKBlIzr39S89iLAEULmRPDZFP8f7Ty82mPTHctXyw5c8LSHe28&#10;c2QcPCHr0OvEKEQ+DSE2lL5ze7zuYthjFn1WaPOX5LBz8fYyeQvnxCQdLler9eotZ/IWqp5xAWP6&#10;CN6y/NNyo11WLRpx+hQT1aLUW0o+No4NNGuLVV2XtOiN7h60MTkY8XjYGWQnQTe+XH14v57n5oni&#10;RRrtjKPDLGkUUf7SxcBY4CsoMoXano8V8jjCRCukBJduvMZRdoYpamECXlv7E/Can6FQRvVvwBOi&#10;VPYuTWCrncfftZ3Ot5bVmH9zYNSdLTj47lKut1hDM1ecu76PPNQv9wX+/Iq3PwAAAP//AwBQSwME&#10;FAAGAAgAAAAhALTQkcrZAAAAAwEAAA8AAABkcnMvZG93bnJldi54bWxMj0FLw0AUhO+C/2F5Qm92&#10;Y6ViY15KKRQ81IKp3rfZZxLMvg3ZbZr463160eMww8w32Xp0rRqoD41nhLt5Aoq49LbhCuHtuLt9&#10;BBWiYWtaz4QwUYB1fn2VmdT6C7/SUMRKSQmH1CDUMXap1qGsyZkw9x2xeB++dyaK7Ctte3ORctfq&#10;RZI8aGcaloXadLStqfwszg4hltNhmLZ+V3T+5TA+83HfvH8hzm7GzROoSGP8C8MPvqBDLkwnf2Yb&#10;VIsgRyLC6h6UmMvVEtTpV+o80//Z828AAAD//wMAUEsBAi0AFAAGAAgAAAAhALaDOJL+AAAA4QEA&#10;ABMAAAAAAAAAAAAAAAAAAAAAAFtDb250ZW50X1R5cGVzXS54bWxQSwECLQAUAAYACAAAACEAOP0h&#10;/9YAAACUAQAACwAAAAAAAAAAAAAAAAAvAQAAX3JlbHMvLnJlbHNQSwECLQAUAAYACAAAACEA1OJM&#10;VN0BAAANBAAADgAAAAAAAAAAAAAAAAAuAgAAZHJzL2Uyb0RvYy54bWxQSwECLQAUAAYACAAAACEA&#10;tNCRytkAAAADAQAADwAAAAAAAAAAAAAAAAA3BAAAZHJzL2Rvd25yZXYueG1sUEsFBgAAAAAEAAQA&#10;8wAAAD0FAAAAAA==&#10;" strokecolor="#37b981" strokeweight="1pt">
                <w10:wrap anchorx="margin"/>
              </v:line>
            </w:pict>
          </mc:Fallback>
        </mc:AlternateContent>
      </w:r>
    </w:p>
    <w:p w14:paraId="5B32057B" w14:textId="3F0810FF" w:rsidR="00B47836" w:rsidRPr="00E67C4F" w:rsidRDefault="00B47836" w:rsidP="00B47836">
      <w:pPr>
        <w:spacing w:before="90"/>
        <w:ind w:left="426" w:right="771"/>
        <w:jc w:val="center"/>
        <w:rPr>
          <w:rFonts w:ascii="Open Sans" w:hAnsi="Open Sans" w:cs="Open Sans"/>
          <w:color w:val="3F4E58"/>
        </w:rPr>
      </w:pPr>
      <w:r w:rsidRPr="00FD3427">
        <w:rPr>
          <w:rFonts w:ascii="Open Sans" w:hAnsi="Open Sans" w:cs="Open Sans"/>
          <w:color w:val="3F4E58"/>
          <w:sz w:val="20"/>
          <w:szCs w:val="20"/>
        </w:rPr>
        <w:t xml:space="preserve">Plus de </w:t>
      </w:r>
      <w:r w:rsidRPr="00E67C4F">
        <w:rPr>
          <w:rFonts w:ascii="Open Sans" w:hAnsi="Open Sans" w:cs="Open Sans"/>
          <w:b/>
          <w:bCs/>
          <w:iCs/>
          <w:color w:val="37B981"/>
          <w:spacing w:val="-2"/>
          <w:sz w:val="36"/>
          <w:szCs w:val="40"/>
        </w:rPr>
        <w:t xml:space="preserve">3 500 </w:t>
      </w:r>
      <w:r w:rsidRPr="00FD3427">
        <w:rPr>
          <w:rFonts w:ascii="Open Sans" w:hAnsi="Open Sans" w:cs="Open Sans"/>
          <w:color w:val="3F4E58"/>
          <w:sz w:val="20"/>
          <w:szCs w:val="20"/>
        </w:rPr>
        <w:t>chirurgiens et médecins interventionnels dont</w:t>
      </w:r>
    </w:p>
    <w:p w14:paraId="126B0339" w14:textId="0B93A7B7" w:rsidR="002F3F61" w:rsidRPr="00E67C4F" w:rsidRDefault="00B47836" w:rsidP="00B47836">
      <w:pPr>
        <w:jc w:val="center"/>
        <w:rPr>
          <w:rFonts w:ascii="Open Sans" w:hAnsi="Open Sans" w:cs="Open Sans"/>
          <w:color w:val="3F4E58"/>
        </w:rPr>
      </w:pPr>
      <w:r w:rsidRPr="00E67C4F">
        <w:rPr>
          <w:rFonts w:ascii="Open Sans" w:hAnsi="Open Sans" w:cs="Open Sans"/>
          <w:b/>
          <w:bCs/>
          <w:iCs/>
          <w:color w:val="37B981"/>
          <w:spacing w:val="-2"/>
          <w:sz w:val="36"/>
          <w:szCs w:val="40"/>
        </w:rPr>
        <w:t>400</w:t>
      </w:r>
      <w:r w:rsidRPr="00E67C4F">
        <w:rPr>
          <w:rFonts w:ascii="Open Sans" w:hAnsi="Open Sans" w:cs="Open Sans"/>
          <w:b/>
          <w:bCs/>
          <w:iCs/>
          <w:color w:val="3F4E58"/>
          <w:spacing w:val="-2"/>
          <w:sz w:val="36"/>
          <w:szCs w:val="40"/>
        </w:rPr>
        <w:t xml:space="preserve"> </w:t>
      </w:r>
      <w:r w:rsidRPr="00FD3427">
        <w:rPr>
          <w:rFonts w:ascii="Open Sans" w:hAnsi="Open Sans" w:cs="Open Sans"/>
          <w:color w:val="3F4E58"/>
          <w:sz w:val="20"/>
          <w:szCs w:val="20"/>
        </w:rPr>
        <w:t>hospitalo-universitaires</w:t>
      </w:r>
      <w:r w:rsidR="00FD3427">
        <w:rPr>
          <w:rFonts w:ascii="Open Sans" w:hAnsi="Open Sans" w:cs="Open Sans"/>
          <w:color w:val="3F4E58"/>
          <w:sz w:val="20"/>
          <w:szCs w:val="20"/>
        </w:rPr>
        <w:t xml:space="preserve"> (HU)</w:t>
      </w:r>
    </w:p>
    <w:p w14:paraId="558BFEEB" w14:textId="74132930" w:rsidR="00B47836" w:rsidRPr="00E67C4F" w:rsidRDefault="00B47836" w:rsidP="00B47836">
      <w:pPr>
        <w:jc w:val="center"/>
        <w:rPr>
          <w:rFonts w:ascii="Open Sans" w:hAnsi="Open Sans" w:cs="Open Sans"/>
          <w:color w:val="3F4E58"/>
        </w:rPr>
      </w:pPr>
    </w:p>
    <w:p w14:paraId="41F3B403" w14:textId="47064E42" w:rsidR="00CA464C" w:rsidRPr="00E67C4F" w:rsidRDefault="00CA464C" w:rsidP="00B47836">
      <w:pPr>
        <w:jc w:val="center"/>
        <w:rPr>
          <w:rFonts w:ascii="Open Sans" w:hAnsi="Open Sans" w:cs="Open Sans"/>
          <w:color w:val="3F4E58"/>
        </w:rPr>
      </w:pPr>
      <w:r w:rsidRPr="00E67C4F">
        <w:rPr>
          <w:rFonts w:ascii="Open Sans" w:hAnsi="Open Sans" w:cs="Open Sans"/>
          <w:iCs/>
          <w:noProof/>
          <w:color w:val="3F4E58"/>
          <w:spacing w:val="-2"/>
          <w:sz w:val="20"/>
        </w:rPr>
        <mc:AlternateContent>
          <mc:Choice Requires="wps">
            <w:drawing>
              <wp:anchor distT="0" distB="0" distL="114300" distR="114300" simplePos="0" relativeHeight="251734528" behindDoc="0" locked="0" layoutInCell="1" allowOverlap="1" wp14:anchorId="64DBDAE9" wp14:editId="502142CF">
                <wp:simplePos x="0" y="0"/>
                <wp:positionH relativeFrom="margin">
                  <wp:align>center</wp:align>
                </wp:positionH>
                <wp:positionV relativeFrom="paragraph">
                  <wp:posOffset>13280</wp:posOffset>
                </wp:positionV>
                <wp:extent cx="377875" cy="0"/>
                <wp:effectExtent l="0" t="0" r="0" b="0"/>
                <wp:wrapNone/>
                <wp:docPr id="27" name="Connecteur droit 27"/>
                <wp:cNvGraphicFramePr/>
                <a:graphic xmlns:a="http://schemas.openxmlformats.org/drawingml/2006/main">
                  <a:graphicData uri="http://schemas.microsoft.com/office/word/2010/wordprocessingShape">
                    <wps:wsp>
                      <wps:cNvCnPr/>
                      <wps:spPr>
                        <a:xfrm>
                          <a:off x="0" y="0"/>
                          <a:ext cx="377875" cy="0"/>
                        </a:xfrm>
                        <a:prstGeom prst="line">
                          <a:avLst/>
                        </a:prstGeom>
                        <a:ln w="12700">
                          <a:solidFill>
                            <a:srgbClr val="37B98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7D762" id="Connecteur droit 27" o:spid="_x0000_s1026" style="position:absolute;z-index:25173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5pt" to="29.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k33QEAAA0EAAAOAAAAZHJzL2Uyb0RvYy54bWysU9uO0zAQfUfiHyy/06RdQUrUdCW6Wl4Q&#10;VCx8gOuMW0u+aext2r9n7LTZFSCkXfHixJ45Z+Ycj1e3J2vYETBq7zo+n9WcgZO+127f8Z8/7t8t&#10;OYtJuF4Y76DjZ4j8dv32zWoILSz8wZsekBGJi+0QOn5IKbRVFeUBrIgzH8BRUHm0ItEW91WPYiB2&#10;a6pFXX+oBo99QC8hRjq9G4N8XfiVApm+KRUhMdNx6i2VFcu6y2u1Xol2jyIctLy0IV7RhRXaUdGJ&#10;6k4kwR5R/0FltUQfvUoz6W3lldISigZSM69/U/NwEAGKFjInhsmm+P9o5dfjFpnuO75oOHPC0h1t&#10;vHNkHDwi69HrxChEPg0htpS+cVu87GLYYhZ9Umjzl+SwU/H2PHkLp8QkHd40zbJ5z5m8hqonXMCY&#10;PoO3LP903GiXVYtWHL/ERLUo9ZqSj41jA83aoqnrkha90f29NiYHI+53G4PsKOjGb5pPH5fz3DxR&#10;PEujnXF0mCWNIspfOhsYC3wHRaZQ2/OxQh5HmGiFlODSldc4ys4wRS1MwEtr/wJe8jMUyqi+BDwh&#10;SmXv0gS22nn8W9vpdG1ZjflXB0bd2YKd78/leos1NHPFucv7yEP9fF/gT694/QsAAP//AwBQSwME&#10;FAAGAAgAAAAhAE1wxYTZAAAAAwEAAA8AAABkcnMvZG93bnJldi54bWxMj0FLw0AUhO9C/8PyCt7s&#10;poWKxmyKFAo91IKp3l+zzySYfRuyr2nir3f1osdhhplvss3oWjVQHxrPBpaLBBRx6W3DlYG30+7u&#10;AVQQZIutZzIwUYBNPrvJMLX+yq80FFKpWMIhRQO1SJdqHcqaHIaF74ij9+F7hxJlX2nb4zWWu1av&#10;kuReO2w4LtTY0bam8rO4OANSTsdh2vpd0fmX47jn06F5/zLmdj4+P4ESGuUvDD/4ER3yyHT2F7ZB&#10;tQbiETGwWoKK5vpxDer8K3We6f/s+TcAAAD//wMAUEsBAi0AFAAGAAgAAAAhALaDOJL+AAAA4QEA&#10;ABMAAAAAAAAAAAAAAAAAAAAAAFtDb250ZW50X1R5cGVzXS54bWxQSwECLQAUAAYACAAAACEAOP0h&#10;/9YAAACUAQAACwAAAAAAAAAAAAAAAAAvAQAAX3JlbHMvLnJlbHNQSwECLQAUAAYACAAAACEApID5&#10;N90BAAANBAAADgAAAAAAAAAAAAAAAAAuAgAAZHJzL2Uyb0RvYy54bWxQSwECLQAUAAYACAAAACEA&#10;TXDFhNkAAAADAQAADwAAAAAAAAAAAAAAAAA3BAAAZHJzL2Rvd25yZXYueG1sUEsFBgAAAAAEAAQA&#10;8wAAAD0FAAAAAA==&#10;" strokecolor="#37b981" strokeweight="1pt">
                <w10:wrap anchorx="margin"/>
              </v:line>
            </w:pict>
          </mc:Fallback>
        </mc:AlternateContent>
      </w:r>
    </w:p>
    <w:p w14:paraId="15C4519C" w14:textId="02890315" w:rsidR="00B47836" w:rsidRPr="00E67C4F" w:rsidRDefault="00B47836" w:rsidP="00B47836">
      <w:pPr>
        <w:spacing w:before="90"/>
        <w:ind w:left="426" w:right="771"/>
        <w:jc w:val="center"/>
        <w:rPr>
          <w:rFonts w:ascii="Open Sans" w:hAnsi="Open Sans" w:cs="Open Sans"/>
          <w:iCs/>
          <w:color w:val="3F4E58"/>
          <w:spacing w:val="-2"/>
          <w:sz w:val="20"/>
        </w:rPr>
      </w:pPr>
      <w:r w:rsidRPr="00E67C4F">
        <w:rPr>
          <w:rFonts w:ascii="Open Sans" w:hAnsi="Open Sans" w:cs="Open Sans"/>
          <w:iCs/>
          <w:color w:val="3F4E58"/>
          <w:spacing w:val="-2"/>
          <w:sz w:val="20"/>
        </w:rPr>
        <w:t xml:space="preserve">Plus de </w:t>
      </w:r>
      <w:r w:rsidRPr="00E67C4F">
        <w:rPr>
          <w:rFonts w:ascii="Open Sans" w:hAnsi="Open Sans" w:cs="Open Sans"/>
          <w:b/>
          <w:bCs/>
          <w:iCs/>
          <w:color w:val="37B981"/>
          <w:spacing w:val="-2"/>
          <w:sz w:val="36"/>
          <w:szCs w:val="40"/>
        </w:rPr>
        <w:t>1 200</w:t>
      </w:r>
      <w:r w:rsidRPr="00E67C4F">
        <w:rPr>
          <w:rFonts w:ascii="Open Sans" w:hAnsi="Open Sans" w:cs="Open Sans"/>
          <w:iCs/>
          <w:color w:val="3F4E58"/>
          <w:spacing w:val="-2"/>
          <w:sz w:val="20"/>
        </w:rPr>
        <w:br/>
        <w:t>infirmiers de bloc opératoire diplômé d'Etat (IBODE) et infirmiers anesthésistes (IADE)</w:t>
      </w:r>
    </w:p>
    <w:p w14:paraId="6B3B072B" w14:textId="3F4BA755" w:rsidR="00B47836" w:rsidRPr="00E67C4F" w:rsidRDefault="00B47836" w:rsidP="00B47836">
      <w:pPr>
        <w:spacing w:before="90"/>
        <w:ind w:left="426" w:right="771"/>
        <w:jc w:val="center"/>
        <w:rPr>
          <w:rFonts w:ascii="Open Sans" w:hAnsi="Open Sans" w:cs="Open Sans"/>
          <w:iCs/>
          <w:color w:val="3F4E58"/>
          <w:spacing w:val="-2"/>
          <w:sz w:val="20"/>
        </w:rPr>
      </w:pPr>
    </w:p>
    <w:p w14:paraId="697AE144" w14:textId="57F506ED" w:rsidR="00CA464C" w:rsidRPr="00E67C4F" w:rsidRDefault="00CA464C" w:rsidP="00B47836">
      <w:pPr>
        <w:spacing w:before="90"/>
        <w:ind w:left="426" w:right="771"/>
        <w:jc w:val="center"/>
        <w:rPr>
          <w:rFonts w:ascii="Open Sans" w:hAnsi="Open Sans" w:cs="Open Sans"/>
          <w:iCs/>
          <w:color w:val="3F4E58"/>
          <w:spacing w:val="-2"/>
          <w:sz w:val="20"/>
        </w:rPr>
      </w:pPr>
      <w:r w:rsidRPr="00E67C4F">
        <w:rPr>
          <w:rFonts w:ascii="Open Sans" w:hAnsi="Open Sans" w:cs="Open Sans"/>
          <w:iCs/>
          <w:noProof/>
          <w:color w:val="3F4E58"/>
          <w:spacing w:val="-2"/>
          <w:sz w:val="20"/>
        </w:rPr>
        <mc:AlternateContent>
          <mc:Choice Requires="wps">
            <w:drawing>
              <wp:anchor distT="0" distB="0" distL="114300" distR="114300" simplePos="0" relativeHeight="251736576" behindDoc="0" locked="0" layoutInCell="1" allowOverlap="1" wp14:anchorId="5ED2242C" wp14:editId="270CCF39">
                <wp:simplePos x="0" y="0"/>
                <wp:positionH relativeFrom="margin">
                  <wp:align>center</wp:align>
                </wp:positionH>
                <wp:positionV relativeFrom="paragraph">
                  <wp:posOffset>63793</wp:posOffset>
                </wp:positionV>
                <wp:extent cx="377875" cy="0"/>
                <wp:effectExtent l="0" t="0" r="0" b="0"/>
                <wp:wrapNone/>
                <wp:docPr id="31" name="Connecteur droit 31"/>
                <wp:cNvGraphicFramePr/>
                <a:graphic xmlns:a="http://schemas.openxmlformats.org/drawingml/2006/main">
                  <a:graphicData uri="http://schemas.microsoft.com/office/word/2010/wordprocessingShape">
                    <wps:wsp>
                      <wps:cNvCnPr/>
                      <wps:spPr>
                        <a:xfrm>
                          <a:off x="0" y="0"/>
                          <a:ext cx="377875" cy="0"/>
                        </a:xfrm>
                        <a:prstGeom prst="line">
                          <a:avLst/>
                        </a:prstGeom>
                        <a:ln w="12700">
                          <a:solidFill>
                            <a:srgbClr val="37B98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0DF5D" id="Connecteur droit 31" o:spid="_x0000_s1026" style="position:absolute;z-index:25173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2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ec3AEAAA0EAAAOAAAAZHJzL2Uyb0RvYy54bWysU9uO0zAQfUfiHyy/06StoCVquhJdLS8I&#10;KhY+wHXGjSXfNPY27d8zdtrsChASiBcn9sw5M+d4vLk7W8NOgFF71/L5rOYMnPSddseWf//28GbN&#10;WUzCdcJ4By2/QOR329evNkNoYOF7bzpARiQuNkNoeZ9SaKoqyh6siDMfwFFQebQi0RaPVYdiIHZr&#10;qkVdv6sGj11ALyFGOr0fg3xb+JUCmb4oFSEx03LqLZUVy3rIa7XdiOaIIvRaXtsQ/9CFFdpR0Ynq&#10;XiTBnlD/QmW1RB+9SjPpbeWV0hKKBlIzr39S89iLAEULmRPDZFP8f7Ty82mPTHctX845c8LSHe28&#10;c2QcPCHr0OvEKEQ+DSE2lL5ze7zuYthjFn1WaPOX5LBz8fYyeQvnxCQdLler9eotZ/IWqp5xAWP6&#10;CN6y/NNyo11WLRpx+hQT1aLUW0o+No4NNGuLVV2XtOiN7h60MTkY8XjYGWQnQTe+XH14vy7NE8WL&#10;NNoZR7xZ0iii/KWLgbHAV1BkCrU9HyvkcYSJVkgJLt14jaPsDFPUwgS8tvYn4DU/Q6GM6t+AJ0Sp&#10;7F2awFY7j79rO51vLasx/+bAqDtbcPDdpVxvsYZmrph/fR95qF/uC/z5FW9/AAAA//8DAFBLAwQU&#10;AAYACAAAACEAE+/wmNkAAAAFAQAADwAAAGRycy9kb3ducmV2LnhtbEyPQUvDQBCF70L/wzJCb3Zj&#10;oaIxm1IKBQ+2YKr3bXZMQrMzIbtNE3+9Ix70NLx5w5vvZevRt2rAPjRMBu4XCSikkl1DlYH34+7u&#10;EVSIlpxtmdDAhAHW+ewms6njK73hUMRKSQiF1BqoY+xSrUNZo7dhwR2SeJ/cextF9pV2vb1KuG/1&#10;MkketLcNyYfadritsTwXF28gltNhmLa8KzreH8YXOr42H1/GzG/HzTOoiGP8O4YffEGHXJhOfCEX&#10;VGtAikTZJjLFXT2tQJ1+tc4z/Z8+/wYAAP//AwBQSwECLQAUAAYACAAAACEAtoM4kv4AAADhAQAA&#10;EwAAAAAAAAAAAAAAAAAAAAAAW0NvbnRlbnRfVHlwZXNdLnhtbFBLAQItABQABgAIAAAAIQA4/SH/&#10;1gAAAJQBAAALAAAAAAAAAAAAAAAAAC8BAABfcmVscy8ucmVsc1BLAQItABQABgAIAAAAIQDbYTec&#10;3AEAAA0EAAAOAAAAAAAAAAAAAAAAAC4CAABkcnMvZTJvRG9jLnhtbFBLAQItABQABgAIAAAAIQAT&#10;7/CY2QAAAAUBAAAPAAAAAAAAAAAAAAAAADYEAABkcnMvZG93bnJldi54bWxQSwUGAAAAAAQABADz&#10;AAAAPAUAAAAA&#10;" strokecolor="#37b981" strokeweight="1pt">
                <w10:wrap anchorx="margin"/>
              </v:line>
            </w:pict>
          </mc:Fallback>
        </mc:AlternateContent>
      </w:r>
    </w:p>
    <w:p w14:paraId="2296C80A" w14:textId="0837EF5D" w:rsidR="00B47836" w:rsidRPr="00E67C4F" w:rsidRDefault="00B47836" w:rsidP="00B47836">
      <w:pPr>
        <w:spacing w:before="90"/>
        <w:ind w:left="426" w:right="771"/>
        <w:jc w:val="center"/>
        <w:rPr>
          <w:rFonts w:ascii="Open Sans" w:hAnsi="Open Sans" w:cs="Open Sans"/>
          <w:iCs/>
          <w:color w:val="3F4E58"/>
          <w:spacing w:val="-2"/>
          <w:sz w:val="20"/>
        </w:rPr>
      </w:pPr>
      <w:r w:rsidRPr="00E67C4F">
        <w:rPr>
          <w:rFonts w:ascii="Open Sans" w:hAnsi="Open Sans" w:cs="Open Sans"/>
          <w:iCs/>
          <w:color w:val="3F4E58"/>
          <w:spacing w:val="-2"/>
          <w:sz w:val="20"/>
        </w:rPr>
        <w:t xml:space="preserve">Plus de </w:t>
      </w:r>
      <w:r w:rsidRPr="00E67C4F">
        <w:rPr>
          <w:rFonts w:ascii="Open Sans" w:hAnsi="Open Sans" w:cs="Open Sans"/>
          <w:b/>
          <w:bCs/>
          <w:iCs/>
          <w:color w:val="37B981"/>
          <w:spacing w:val="-2"/>
          <w:sz w:val="36"/>
          <w:szCs w:val="40"/>
        </w:rPr>
        <w:t>2 000</w:t>
      </w:r>
      <w:r w:rsidRPr="00E67C4F">
        <w:rPr>
          <w:rFonts w:ascii="Open Sans" w:hAnsi="Open Sans" w:cs="Open Sans"/>
          <w:iCs/>
          <w:color w:val="3F4E58"/>
          <w:spacing w:val="-2"/>
          <w:sz w:val="20"/>
        </w:rPr>
        <w:br/>
        <w:t xml:space="preserve">internes du </w:t>
      </w:r>
      <w:r w:rsidR="005D1F52">
        <w:rPr>
          <w:rFonts w:ascii="Open Sans" w:hAnsi="Open Sans" w:cs="Open Sans"/>
          <w:iCs/>
          <w:color w:val="3F4E58"/>
          <w:spacing w:val="-2"/>
          <w:sz w:val="20"/>
        </w:rPr>
        <w:t>troisième</w:t>
      </w:r>
      <w:r w:rsidRPr="00E67C4F">
        <w:rPr>
          <w:rFonts w:ascii="Open Sans" w:hAnsi="Open Sans" w:cs="Open Sans"/>
          <w:iCs/>
          <w:color w:val="3F4E58"/>
          <w:spacing w:val="-2"/>
          <w:sz w:val="20"/>
        </w:rPr>
        <w:t xml:space="preserve"> cycle des études médicales en chirurgie et médecine interventionnelle</w:t>
      </w:r>
    </w:p>
    <w:p w14:paraId="24CB9B5E" w14:textId="77777777" w:rsidR="00D9456E" w:rsidRDefault="00D9456E" w:rsidP="00440AF1">
      <w:pPr>
        <w:spacing w:before="90"/>
        <w:ind w:left="426" w:right="771"/>
        <w:rPr>
          <w:b/>
          <w:bCs/>
          <w:color w:val="37B981"/>
          <w:sz w:val="28"/>
          <w:szCs w:val="28"/>
        </w:rPr>
      </w:pPr>
    </w:p>
    <w:p w14:paraId="3FA05A0E" w14:textId="5318CC87" w:rsidR="00C1613C" w:rsidRPr="001E58CB" w:rsidRDefault="001E58CB" w:rsidP="00440AF1">
      <w:pPr>
        <w:spacing w:before="90"/>
        <w:ind w:left="426" w:right="771"/>
        <w:rPr>
          <w:b/>
          <w:bCs/>
          <w:color w:val="37B981"/>
          <w:sz w:val="28"/>
          <w:szCs w:val="28"/>
        </w:rPr>
      </w:pPr>
      <w:r w:rsidRPr="001E58CB">
        <w:rPr>
          <w:b/>
          <w:bCs/>
          <w:color w:val="37B981"/>
          <w:sz w:val="28"/>
          <w:szCs w:val="28"/>
        </w:rPr>
        <w:lastRenderedPageBreak/>
        <w:t xml:space="preserve">CRÉATION D’UN </w:t>
      </w:r>
      <w:r w:rsidR="00937C80">
        <w:rPr>
          <w:b/>
          <w:bCs/>
          <w:color w:val="37B981"/>
          <w:sz w:val="28"/>
          <w:szCs w:val="28"/>
        </w:rPr>
        <w:t>INSTITUT</w:t>
      </w:r>
      <w:r w:rsidRPr="001E58CB">
        <w:rPr>
          <w:b/>
          <w:bCs/>
          <w:color w:val="37B981"/>
          <w:sz w:val="28"/>
          <w:szCs w:val="28"/>
        </w:rPr>
        <w:t xml:space="preserve"> INÉDIT</w:t>
      </w:r>
      <w:r w:rsidR="00440AF1">
        <w:rPr>
          <w:b/>
          <w:bCs/>
          <w:color w:val="37B981"/>
          <w:sz w:val="28"/>
          <w:szCs w:val="28"/>
        </w:rPr>
        <w:br/>
      </w:r>
      <w:r w:rsidRPr="001E58CB">
        <w:rPr>
          <w:b/>
          <w:bCs/>
          <w:color w:val="37B981"/>
          <w:sz w:val="28"/>
          <w:szCs w:val="28"/>
        </w:rPr>
        <w:t>POUR RÉPONDRE DURABLEMENT AUX ENJEUX MAJEURS</w:t>
      </w:r>
      <w:r w:rsidR="00440AF1">
        <w:rPr>
          <w:b/>
          <w:bCs/>
          <w:color w:val="37B981"/>
          <w:sz w:val="28"/>
          <w:szCs w:val="28"/>
        </w:rPr>
        <w:br/>
      </w:r>
      <w:r w:rsidRPr="001E58CB">
        <w:rPr>
          <w:b/>
          <w:bCs/>
          <w:color w:val="37B981"/>
          <w:sz w:val="28"/>
          <w:szCs w:val="28"/>
        </w:rPr>
        <w:t>DE LA FILIÈRE CHIRURGICALE</w:t>
      </w:r>
    </w:p>
    <w:p w14:paraId="26C5D40B" w14:textId="77777777" w:rsidR="00C1613C" w:rsidRDefault="00C1613C" w:rsidP="001E58CB">
      <w:pPr>
        <w:pStyle w:val="Default"/>
        <w:pBdr>
          <w:bottom w:val="single" w:sz="4" w:space="1" w:color="37B981"/>
        </w:pBdr>
        <w:ind w:left="426" w:right="487"/>
        <w:jc w:val="both"/>
        <w:rPr>
          <w:b/>
          <w:bCs/>
          <w:color w:val="auto"/>
          <w:sz w:val="20"/>
          <w:szCs w:val="20"/>
        </w:rPr>
      </w:pPr>
    </w:p>
    <w:p w14:paraId="40CC3E4B" w14:textId="27E73173" w:rsidR="00C1613C" w:rsidRDefault="00C1613C" w:rsidP="000B0315">
      <w:pPr>
        <w:pStyle w:val="Default"/>
        <w:ind w:left="426" w:right="487"/>
        <w:jc w:val="both"/>
        <w:rPr>
          <w:b/>
          <w:bCs/>
          <w:color w:val="auto"/>
          <w:sz w:val="20"/>
          <w:szCs w:val="20"/>
        </w:rPr>
      </w:pPr>
    </w:p>
    <w:p w14:paraId="5A06F638" w14:textId="2432F241" w:rsidR="00D85200" w:rsidRPr="001E58CB" w:rsidRDefault="000B0315" w:rsidP="000B0315">
      <w:pPr>
        <w:pStyle w:val="Default"/>
        <w:ind w:left="426" w:right="487"/>
        <w:jc w:val="both"/>
        <w:rPr>
          <w:b/>
          <w:bCs/>
          <w:color w:val="3F4E58"/>
          <w:sz w:val="20"/>
          <w:szCs w:val="20"/>
        </w:rPr>
      </w:pPr>
      <w:r w:rsidRPr="00AC6A06">
        <w:rPr>
          <w:b/>
          <w:bCs/>
          <w:color w:val="37B981"/>
          <w:sz w:val="20"/>
          <w:szCs w:val="20"/>
        </w:rPr>
        <w:t>En septembre 2027, l’</w:t>
      </w:r>
      <w:r w:rsidR="00937C80">
        <w:rPr>
          <w:b/>
          <w:bCs/>
          <w:color w:val="37B981"/>
          <w:sz w:val="20"/>
          <w:szCs w:val="20"/>
        </w:rPr>
        <w:t>Institut</w:t>
      </w:r>
      <w:r w:rsidRPr="00AC6A06">
        <w:rPr>
          <w:b/>
          <w:bCs/>
          <w:color w:val="37B981"/>
          <w:sz w:val="20"/>
          <w:szCs w:val="20"/>
        </w:rPr>
        <w:t xml:space="preserve"> universitaire de chirurgie et de médecine interventionnelle Francine Leca</w:t>
      </w:r>
      <w:r w:rsidRPr="00AC6A06">
        <w:rPr>
          <w:color w:val="37B981"/>
          <w:sz w:val="20"/>
          <w:szCs w:val="20"/>
        </w:rPr>
        <w:t xml:space="preserve"> </w:t>
      </w:r>
      <w:r w:rsidRPr="00FE16F0">
        <w:rPr>
          <w:b/>
          <w:bCs/>
          <w:color w:val="37B981"/>
          <w:sz w:val="20"/>
          <w:szCs w:val="20"/>
        </w:rPr>
        <w:t>ouvrira ses portes.</w:t>
      </w:r>
      <w:r w:rsidRPr="001E58CB">
        <w:rPr>
          <w:color w:val="3F4E58"/>
          <w:sz w:val="20"/>
          <w:szCs w:val="20"/>
        </w:rPr>
        <w:t xml:space="preserve"> Ce projet ambitieux et structurant s’adressera aux plus de 2 000 internes de la région Île-de-France, ainsi qu’à toutes les entités et les professionnels, publics comme privés, des activités opératoires de tous les territoires.</w:t>
      </w:r>
    </w:p>
    <w:p w14:paraId="3522F3D2" w14:textId="77777777" w:rsidR="000B0315" w:rsidRPr="001E58CB" w:rsidRDefault="000B0315" w:rsidP="00D85200">
      <w:pPr>
        <w:pStyle w:val="Default"/>
        <w:ind w:left="426" w:right="487" w:firstLine="294"/>
        <w:jc w:val="both"/>
        <w:rPr>
          <w:color w:val="3F4E58"/>
          <w:sz w:val="20"/>
          <w:szCs w:val="20"/>
        </w:rPr>
      </w:pPr>
    </w:p>
    <w:p w14:paraId="30077BAE" w14:textId="5EAFC721" w:rsidR="00D85200" w:rsidRPr="001E58CB" w:rsidRDefault="00D85200" w:rsidP="00D85200">
      <w:pPr>
        <w:pStyle w:val="Default"/>
        <w:ind w:left="426" w:right="487"/>
        <w:jc w:val="both"/>
        <w:rPr>
          <w:color w:val="3F4E58"/>
          <w:sz w:val="20"/>
          <w:szCs w:val="20"/>
        </w:rPr>
      </w:pPr>
      <w:r w:rsidRPr="00AC6A06">
        <w:rPr>
          <w:b/>
          <w:bCs/>
          <w:color w:val="37B981"/>
          <w:sz w:val="20"/>
          <w:szCs w:val="20"/>
        </w:rPr>
        <w:t>L’</w:t>
      </w:r>
      <w:r w:rsidR="00937C80">
        <w:rPr>
          <w:b/>
          <w:bCs/>
          <w:color w:val="37B981"/>
          <w:sz w:val="20"/>
          <w:szCs w:val="20"/>
        </w:rPr>
        <w:t>Institut</w:t>
      </w:r>
      <w:r w:rsidRPr="00AC6A06">
        <w:rPr>
          <w:b/>
          <w:bCs/>
          <w:color w:val="37B981"/>
          <w:sz w:val="20"/>
          <w:szCs w:val="20"/>
        </w:rPr>
        <w:t xml:space="preserve"> sera porté par un groupement d’intérêt public (GIP)</w:t>
      </w:r>
      <w:r w:rsidRPr="00AC6A06">
        <w:rPr>
          <w:color w:val="37B981"/>
          <w:sz w:val="20"/>
          <w:szCs w:val="20"/>
        </w:rPr>
        <w:t xml:space="preserve"> </w:t>
      </w:r>
      <w:r w:rsidRPr="001E58CB">
        <w:rPr>
          <w:color w:val="3F4E58"/>
          <w:sz w:val="20"/>
          <w:szCs w:val="20"/>
        </w:rPr>
        <w:t>réunissant l’AP-HP</w:t>
      </w:r>
      <w:r w:rsidR="00EE4CE0" w:rsidRPr="001E58CB">
        <w:rPr>
          <w:color w:val="3F4E58"/>
          <w:sz w:val="20"/>
          <w:szCs w:val="20"/>
        </w:rPr>
        <w:t xml:space="preserve">, Sorbonne </w:t>
      </w:r>
      <w:r w:rsidR="003C50FF" w:rsidRPr="001E58CB">
        <w:rPr>
          <w:color w:val="3F4E58"/>
          <w:sz w:val="20"/>
          <w:szCs w:val="20"/>
        </w:rPr>
        <w:t>U</w:t>
      </w:r>
      <w:r w:rsidR="00EE4CE0" w:rsidRPr="001E58CB">
        <w:rPr>
          <w:color w:val="3F4E58"/>
          <w:sz w:val="20"/>
          <w:szCs w:val="20"/>
        </w:rPr>
        <w:t xml:space="preserve">niversité, </w:t>
      </w:r>
      <w:r w:rsidR="005F5F0C" w:rsidRPr="001E58CB">
        <w:rPr>
          <w:color w:val="3F4E58"/>
          <w:sz w:val="20"/>
          <w:szCs w:val="20"/>
        </w:rPr>
        <w:t>l’</w:t>
      </w:r>
      <w:r w:rsidR="00EE4CE0" w:rsidRPr="001E58CB">
        <w:rPr>
          <w:color w:val="3F4E58"/>
          <w:sz w:val="20"/>
          <w:szCs w:val="20"/>
        </w:rPr>
        <w:t xml:space="preserve">Université Paris Cité, </w:t>
      </w:r>
      <w:r w:rsidR="005F5F0C" w:rsidRPr="001E58CB">
        <w:rPr>
          <w:color w:val="3F4E58"/>
          <w:sz w:val="20"/>
          <w:szCs w:val="20"/>
        </w:rPr>
        <w:t>l’</w:t>
      </w:r>
      <w:r w:rsidR="00EE4CE0" w:rsidRPr="001E58CB">
        <w:rPr>
          <w:color w:val="3F4E58"/>
          <w:sz w:val="20"/>
          <w:szCs w:val="20"/>
        </w:rPr>
        <w:t xml:space="preserve">Université Paris-Saclay, </w:t>
      </w:r>
      <w:r w:rsidR="005F5F0C" w:rsidRPr="001E58CB">
        <w:rPr>
          <w:color w:val="3F4E58"/>
          <w:sz w:val="20"/>
          <w:szCs w:val="20"/>
        </w:rPr>
        <w:t>l’</w:t>
      </w:r>
      <w:r w:rsidR="00EE4CE0" w:rsidRPr="001E58CB">
        <w:rPr>
          <w:color w:val="3F4E58"/>
          <w:sz w:val="20"/>
          <w:szCs w:val="20"/>
        </w:rPr>
        <w:t>Université de Versailles</w:t>
      </w:r>
      <w:r w:rsidR="00F07F08" w:rsidRPr="001E58CB">
        <w:rPr>
          <w:color w:val="3F4E58"/>
          <w:sz w:val="20"/>
          <w:szCs w:val="20"/>
        </w:rPr>
        <w:t xml:space="preserve"> </w:t>
      </w:r>
      <w:r w:rsidR="00EE4CE0" w:rsidRPr="001E58CB">
        <w:rPr>
          <w:color w:val="3F4E58"/>
          <w:sz w:val="20"/>
          <w:szCs w:val="20"/>
        </w:rPr>
        <w:t>Saint-Quentin</w:t>
      </w:r>
      <w:r w:rsidR="00F07F08" w:rsidRPr="001E58CB">
        <w:rPr>
          <w:color w:val="3F4E58"/>
          <w:sz w:val="20"/>
          <w:szCs w:val="20"/>
        </w:rPr>
        <w:t>-</w:t>
      </w:r>
      <w:r w:rsidR="00EE4CE0" w:rsidRPr="001E58CB">
        <w:rPr>
          <w:color w:val="3F4E58"/>
          <w:sz w:val="20"/>
          <w:szCs w:val="20"/>
        </w:rPr>
        <w:t>en</w:t>
      </w:r>
      <w:r w:rsidR="00F07F08" w:rsidRPr="001E58CB">
        <w:rPr>
          <w:color w:val="3F4E58"/>
          <w:sz w:val="20"/>
          <w:szCs w:val="20"/>
        </w:rPr>
        <w:t>-</w:t>
      </w:r>
      <w:r w:rsidR="00EE4CE0" w:rsidRPr="001E58CB">
        <w:rPr>
          <w:color w:val="3F4E58"/>
          <w:sz w:val="20"/>
          <w:szCs w:val="20"/>
        </w:rPr>
        <w:t xml:space="preserve">Yvelines, </w:t>
      </w:r>
      <w:r w:rsidR="005F5F0C" w:rsidRPr="001E58CB">
        <w:rPr>
          <w:color w:val="3F4E58"/>
          <w:sz w:val="20"/>
          <w:szCs w:val="20"/>
        </w:rPr>
        <w:t>l’</w:t>
      </w:r>
      <w:r w:rsidR="00EE4CE0" w:rsidRPr="001E58CB">
        <w:rPr>
          <w:color w:val="3F4E58"/>
          <w:sz w:val="20"/>
          <w:szCs w:val="20"/>
        </w:rPr>
        <w:t xml:space="preserve">Université Paris-Est Créteil et </w:t>
      </w:r>
      <w:r w:rsidR="005F5F0C" w:rsidRPr="001E58CB">
        <w:rPr>
          <w:color w:val="3F4E58"/>
          <w:sz w:val="20"/>
          <w:szCs w:val="20"/>
        </w:rPr>
        <w:t>l’</w:t>
      </w:r>
      <w:r w:rsidR="00EE4CE0" w:rsidRPr="001E58CB">
        <w:rPr>
          <w:color w:val="3F4E58"/>
          <w:sz w:val="20"/>
          <w:szCs w:val="20"/>
        </w:rPr>
        <w:t xml:space="preserve">Université Sorbonne Paris-Nord, </w:t>
      </w:r>
      <w:r w:rsidRPr="001E58CB">
        <w:rPr>
          <w:color w:val="3F4E58"/>
          <w:sz w:val="20"/>
          <w:szCs w:val="20"/>
        </w:rPr>
        <w:t xml:space="preserve">au sein d’une structure commune, en cours </w:t>
      </w:r>
      <w:r w:rsidR="00311A3C" w:rsidRPr="001E58CB">
        <w:rPr>
          <w:color w:val="3F4E58"/>
          <w:sz w:val="20"/>
          <w:szCs w:val="20"/>
        </w:rPr>
        <w:t>de constitution</w:t>
      </w:r>
      <w:r w:rsidRPr="001E58CB">
        <w:rPr>
          <w:color w:val="3F4E58"/>
          <w:sz w:val="20"/>
          <w:szCs w:val="20"/>
        </w:rPr>
        <w:t xml:space="preserve">. </w:t>
      </w:r>
      <w:r w:rsidR="00AC6A06" w:rsidRPr="00AC6A06">
        <w:rPr>
          <w:color w:val="3F4E58"/>
          <w:sz w:val="20"/>
          <w:szCs w:val="20"/>
        </w:rPr>
        <w:t>Personne morale de droit public autonome et sans but lucratif, ses activités reposeront à 50</w:t>
      </w:r>
      <w:r w:rsidR="00A62818">
        <w:rPr>
          <w:color w:val="3F4E58"/>
          <w:sz w:val="20"/>
          <w:szCs w:val="20"/>
        </w:rPr>
        <w:t> </w:t>
      </w:r>
      <w:r w:rsidR="00AC6A06" w:rsidRPr="00AC6A06">
        <w:rPr>
          <w:color w:val="3F4E58"/>
          <w:sz w:val="20"/>
          <w:szCs w:val="20"/>
        </w:rPr>
        <w:t>% sur la formation et à 50</w:t>
      </w:r>
      <w:r w:rsidR="00A62818">
        <w:rPr>
          <w:color w:val="3F4E58"/>
          <w:sz w:val="20"/>
          <w:szCs w:val="20"/>
        </w:rPr>
        <w:t> </w:t>
      </w:r>
      <w:r w:rsidR="00AC6A06" w:rsidRPr="00AC6A06">
        <w:rPr>
          <w:color w:val="3F4E58"/>
          <w:sz w:val="20"/>
          <w:szCs w:val="20"/>
        </w:rPr>
        <w:t>% sur la recherche et l’innovation</w:t>
      </w:r>
      <w:r w:rsidR="00D000E1" w:rsidRPr="001E58CB">
        <w:rPr>
          <w:color w:val="3F4E58"/>
          <w:sz w:val="20"/>
          <w:szCs w:val="20"/>
        </w:rPr>
        <w:t xml:space="preserve">. </w:t>
      </w:r>
      <w:r w:rsidRPr="001E58CB">
        <w:rPr>
          <w:color w:val="3F4E58"/>
          <w:sz w:val="20"/>
          <w:szCs w:val="20"/>
        </w:rPr>
        <w:t>Le comité pédagogique mis en place pour accompagner le projet réunit 100 hospitalo-universitaires issus des six universités partenaires</w:t>
      </w:r>
      <w:r w:rsidR="000B0315" w:rsidRPr="001E58CB">
        <w:rPr>
          <w:color w:val="3F4E58"/>
          <w:sz w:val="20"/>
          <w:szCs w:val="20"/>
        </w:rPr>
        <w:t xml:space="preserve"> </w:t>
      </w:r>
      <w:r w:rsidRPr="001E58CB">
        <w:rPr>
          <w:color w:val="3F4E58"/>
          <w:sz w:val="20"/>
          <w:szCs w:val="20"/>
        </w:rPr>
        <w:t xml:space="preserve">et œuvre à la mise en place d’une première offre de plus de 500 formations.  </w:t>
      </w:r>
    </w:p>
    <w:p w14:paraId="2A208B6B" w14:textId="019825EF" w:rsidR="00D85200" w:rsidRPr="001E58CB" w:rsidRDefault="00D85200" w:rsidP="00D85200">
      <w:pPr>
        <w:pStyle w:val="Default"/>
        <w:ind w:left="426" w:right="487" w:firstLine="294"/>
        <w:jc w:val="both"/>
        <w:rPr>
          <w:color w:val="3F4E58"/>
          <w:sz w:val="20"/>
          <w:szCs w:val="20"/>
        </w:rPr>
      </w:pPr>
    </w:p>
    <w:p w14:paraId="0F92F129" w14:textId="2C4ECDB5" w:rsidR="00882252" w:rsidRPr="001E58CB" w:rsidRDefault="00D85200" w:rsidP="00882252">
      <w:pPr>
        <w:pStyle w:val="Default"/>
        <w:ind w:left="426" w:right="487"/>
        <w:jc w:val="both"/>
        <w:rPr>
          <w:color w:val="3F4E58"/>
          <w:sz w:val="20"/>
          <w:szCs w:val="20"/>
        </w:rPr>
      </w:pPr>
      <w:r w:rsidRPr="001E58CB">
        <w:rPr>
          <w:color w:val="3F4E58"/>
          <w:sz w:val="20"/>
          <w:szCs w:val="20"/>
        </w:rPr>
        <w:t>L’</w:t>
      </w:r>
      <w:r w:rsidR="00937C80">
        <w:rPr>
          <w:color w:val="3F4E58"/>
          <w:sz w:val="20"/>
          <w:szCs w:val="20"/>
        </w:rPr>
        <w:t>Institut</w:t>
      </w:r>
      <w:r w:rsidRPr="001E58CB">
        <w:rPr>
          <w:color w:val="3F4E58"/>
          <w:sz w:val="20"/>
          <w:szCs w:val="20"/>
        </w:rPr>
        <w:t xml:space="preserve"> universitaire de chirurgie et de médecine interventionnelle Francine Leca sera notamment accueilli au sein d’un bâtiment neuf, dont la construction a été confiée au groupement Léon Grosse – </w:t>
      </w:r>
      <w:proofErr w:type="spellStart"/>
      <w:r w:rsidRPr="001E58CB">
        <w:rPr>
          <w:color w:val="3F4E58"/>
          <w:sz w:val="20"/>
          <w:szCs w:val="20"/>
        </w:rPr>
        <w:t>Ame</w:t>
      </w:r>
      <w:r w:rsidR="006654BE">
        <w:rPr>
          <w:color w:val="3F4E58"/>
          <w:sz w:val="20"/>
          <w:szCs w:val="20"/>
        </w:rPr>
        <w:t>l</w:t>
      </w:r>
      <w:r w:rsidRPr="001E58CB">
        <w:rPr>
          <w:color w:val="3F4E58"/>
          <w:sz w:val="20"/>
          <w:szCs w:val="20"/>
        </w:rPr>
        <w:t>ler</w:t>
      </w:r>
      <w:proofErr w:type="spellEnd"/>
      <w:r w:rsidRPr="001E58CB">
        <w:rPr>
          <w:color w:val="3F4E58"/>
          <w:sz w:val="20"/>
          <w:szCs w:val="20"/>
        </w:rPr>
        <w:t xml:space="preserve"> Dubois. </w:t>
      </w:r>
      <w:r w:rsidR="006D0B64" w:rsidRPr="001E58CB">
        <w:rPr>
          <w:color w:val="3F4E58"/>
          <w:sz w:val="20"/>
          <w:szCs w:val="20"/>
        </w:rPr>
        <w:t xml:space="preserve">Son architecture en réseau permettra d’articuler de manière fluide la pratique chirurgicale, la recherche et l’innovation. </w:t>
      </w:r>
    </w:p>
    <w:p w14:paraId="7FB726B4" w14:textId="71243255" w:rsidR="00882252" w:rsidRPr="001E58CB" w:rsidRDefault="00882252" w:rsidP="00882252">
      <w:pPr>
        <w:pStyle w:val="Default"/>
        <w:ind w:left="426" w:right="487"/>
        <w:jc w:val="both"/>
        <w:rPr>
          <w:color w:val="3F4E58"/>
          <w:sz w:val="20"/>
          <w:szCs w:val="20"/>
        </w:rPr>
      </w:pPr>
    </w:p>
    <w:p w14:paraId="43CD92E7" w14:textId="1609E439" w:rsidR="00D85200" w:rsidRPr="001E58CB" w:rsidRDefault="00882252" w:rsidP="00882252">
      <w:pPr>
        <w:pStyle w:val="Default"/>
        <w:ind w:left="426" w:right="487"/>
        <w:jc w:val="both"/>
        <w:rPr>
          <w:color w:val="3F4E58"/>
          <w:sz w:val="20"/>
          <w:szCs w:val="20"/>
        </w:rPr>
      </w:pPr>
      <w:r w:rsidRPr="001E58CB">
        <w:rPr>
          <w:noProof/>
          <w:color w:val="3F4E58"/>
          <w:sz w:val="20"/>
          <w:szCs w:val="20"/>
        </w:rPr>
        <w:drawing>
          <wp:anchor distT="0" distB="0" distL="114300" distR="114300" simplePos="0" relativeHeight="251700736" behindDoc="1" locked="0" layoutInCell="1" allowOverlap="1" wp14:anchorId="65952476" wp14:editId="6616E8E7">
            <wp:simplePos x="0" y="0"/>
            <wp:positionH relativeFrom="column">
              <wp:posOffset>282575</wp:posOffset>
            </wp:positionH>
            <wp:positionV relativeFrom="paragraph">
              <wp:posOffset>8255</wp:posOffset>
            </wp:positionV>
            <wp:extent cx="3121660" cy="1838325"/>
            <wp:effectExtent l="0" t="0" r="2540" b="9525"/>
            <wp:wrapTight wrapText="bothSides">
              <wp:wrapPolygon edited="0">
                <wp:start x="0" y="0"/>
                <wp:lineTo x="0" y="21488"/>
                <wp:lineTo x="21486" y="21488"/>
                <wp:lineTo x="21486" y="0"/>
                <wp:lineTo x="0" y="0"/>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2166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5200" w:rsidRPr="001E58CB">
        <w:rPr>
          <w:color w:val="3F4E58"/>
          <w:sz w:val="20"/>
          <w:szCs w:val="20"/>
        </w:rPr>
        <w:t xml:space="preserve">La création de ce nouvel </w:t>
      </w:r>
      <w:r w:rsidR="00937C80">
        <w:rPr>
          <w:color w:val="3F4E58"/>
          <w:sz w:val="20"/>
          <w:szCs w:val="20"/>
        </w:rPr>
        <w:t>Institut</w:t>
      </w:r>
      <w:r w:rsidR="00D85200" w:rsidRPr="001E58CB">
        <w:rPr>
          <w:color w:val="3F4E58"/>
          <w:sz w:val="20"/>
          <w:szCs w:val="20"/>
        </w:rPr>
        <w:t xml:space="preserve"> universitaire de formation s’inscrit dans un contexte de tension sur les vocations et de transformation rapide des pratiques chirurgicales sous l’effet des technologies. Celui-ci porte l’ambition d’un modèle français de formation d’excellence, assise sur une vision renouvelée du partenariat hospitalo-universitaire et sur une ouverture forte à l’innovation, qu’elle soit portée par de grands groupes ou par des start-ups innovantes. Il incarne une stratégie de souveraineté en santé, au service des patients, de la recherche et de l’économie de demain. </w:t>
      </w:r>
      <w:r w:rsidR="00D85200" w:rsidRPr="008B6FE7">
        <w:rPr>
          <w:b/>
          <w:bCs/>
          <w:color w:val="37B981"/>
          <w:sz w:val="20"/>
          <w:szCs w:val="20"/>
        </w:rPr>
        <w:t xml:space="preserve">Dès 2028, un total de </w:t>
      </w:r>
      <w:r w:rsidR="000B0315" w:rsidRPr="008B6FE7">
        <w:rPr>
          <w:b/>
          <w:bCs/>
          <w:color w:val="37B981"/>
          <w:sz w:val="20"/>
          <w:szCs w:val="20"/>
        </w:rPr>
        <w:t>60 000</w:t>
      </w:r>
      <w:r w:rsidR="00D85200" w:rsidRPr="008B6FE7">
        <w:rPr>
          <w:b/>
          <w:bCs/>
          <w:color w:val="37B981"/>
          <w:sz w:val="20"/>
          <w:szCs w:val="20"/>
        </w:rPr>
        <w:t xml:space="preserve"> passages est prévu, contre 12 000 aujourd’hui.</w:t>
      </w:r>
      <w:r w:rsidR="00D85200" w:rsidRPr="008B6FE7">
        <w:rPr>
          <w:color w:val="37B981"/>
          <w:sz w:val="20"/>
          <w:szCs w:val="20"/>
        </w:rPr>
        <w:t xml:space="preserve"> </w:t>
      </w:r>
      <w:r w:rsidR="00311A3C" w:rsidRPr="001E58CB">
        <w:rPr>
          <w:color w:val="3F4E58"/>
          <w:sz w:val="20"/>
          <w:szCs w:val="20"/>
        </w:rPr>
        <w:t>L’</w:t>
      </w:r>
      <w:r w:rsidR="00937C80">
        <w:rPr>
          <w:color w:val="3F4E58"/>
          <w:sz w:val="20"/>
          <w:szCs w:val="20"/>
        </w:rPr>
        <w:t>Institut</w:t>
      </w:r>
      <w:r w:rsidR="00311A3C" w:rsidRPr="001E58CB">
        <w:rPr>
          <w:color w:val="3F4E58"/>
          <w:sz w:val="20"/>
          <w:szCs w:val="20"/>
        </w:rPr>
        <w:t xml:space="preserve"> a pour mission d’accélérer la transformation des pratiques chirurgicales et la diffusion des innovations dans ce champ en créant un pôle de référence national et européen dans le domaine.</w:t>
      </w:r>
    </w:p>
    <w:p w14:paraId="7A64F233" w14:textId="0DAC8465" w:rsidR="00B62EA5" w:rsidRPr="001E58CB" w:rsidRDefault="00B62EA5" w:rsidP="00D85200">
      <w:pPr>
        <w:pStyle w:val="Default"/>
        <w:ind w:left="426" w:right="487"/>
        <w:jc w:val="both"/>
        <w:rPr>
          <w:color w:val="3F4E58"/>
          <w:sz w:val="20"/>
          <w:szCs w:val="20"/>
        </w:rPr>
      </w:pPr>
    </w:p>
    <w:p w14:paraId="79524B29" w14:textId="4F0EF2A5" w:rsidR="00B62EA5" w:rsidRPr="001E58CB" w:rsidRDefault="00B62EA5" w:rsidP="002A2E2B">
      <w:pPr>
        <w:pStyle w:val="Default"/>
        <w:ind w:left="426" w:right="487"/>
        <w:jc w:val="both"/>
        <w:rPr>
          <w:color w:val="3F4E58"/>
          <w:sz w:val="20"/>
          <w:szCs w:val="20"/>
        </w:rPr>
      </w:pPr>
      <w:r w:rsidRPr="001E58CB">
        <w:rPr>
          <w:color w:val="3F4E58"/>
          <w:sz w:val="20"/>
          <w:szCs w:val="20"/>
        </w:rPr>
        <w:t>L’</w:t>
      </w:r>
      <w:r w:rsidR="00937C80">
        <w:rPr>
          <w:color w:val="3F4E58"/>
          <w:sz w:val="20"/>
          <w:szCs w:val="20"/>
        </w:rPr>
        <w:t>Institut</w:t>
      </w:r>
      <w:r w:rsidRPr="001E58CB">
        <w:rPr>
          <w:color w:val="3F4E58"/>
          <w:sz w:val="20"/>
          <w:szCs w:val="20"/>
        </w:rPr>
        <w:t xml:space="preserve"> sera composé de deux bâtiments dédiés pour :</w:t>
      </w:r>
    </w:p>
    <w:p w14:paraId="32B729AA" w14:textId="14F529F3" w:rsidR="00CC076B" w:rsidRPr="001E58CB" w:rsidRDefault="00CC076B" w:rsidP="00CC076B">
      <w:pPr>
        <w:pStyle w:val="Default"/>
        <w:numPr>
          <w:ilvl w:val="0"/>
          <w:numId w:val="48"/>
        </w:numPr>
        <w:ind w:right="487"/>
        <w:jc w:val="both"/>
        <w:rPr>
          <w:color w:val="3F4E58"/>
          <w:sz w:val="20"/>
          <w:szCs w:val="20"/>
        </w:rPr>
      </w:pPr>
      <w:proofErr w:type="gramStart"/>
      <w:r w:rsidRPr="001E58CB">
        <w:rPr>
          <w:color w:val="3F4E58"/>
          <w:sz w:val="20"/>
          <w:szCs w:val="20"/>
        </w:rPr>
        <w:t>les</w:t>
      </w:r>
      <w:proofErr w:type="gramEnd"/>
      <w:r w:rsidRPr="001E58CB">
        <w:rPr>
          <w:color w:val="3F4E58"/>
          <w:sz w:val="20"/>
          <w:szCs w:val="20"/>
        </w:rPr>
        <w:t xml:space="preserve"> activités </w:t>
      </w:r>
      <w:r>
        <w:rPr>
          <w:color w:val="3F4E58"/>
          <w:sz w:val="20"/>
          <w:szCs w:val="20"/>
        </w:rPr>
        <w:t>dites « sèches »</w:t>
      </w:r>
      <w:r w:rsidRPr="001E58CB">
        <w:rPr>
          <w:color w:val="3F4E58"/>
          <w:sz w:val="20"/>
          <w:szCs w:val="20"/>
        </w:rPr>
        <w:t xml:space="preserve"> sur 1 000 m</w:t>
      </w:r>
      <w:r w:rsidRPr="001E58CB">
        <w:rPr>
          <w:color w:val="3F4E58"/>
          <w:sz w:val="20"/>
          <w:szCs w:val="20"/>
          <w:vertAlign w:val="superscript"/>
        </w:rPr>
        <w:t>2</w:t>
      </w:r>
      <w:r w:rsidRPr="001E58CB">
        <w:rPr>
          <w:color w:val="3F4E58"/>
          <w:sz w:val="20"/>
          <w:szCs w:val="20"/>
        </w:rPr>
        <w:t xml:space="preserve"> : six salles de simulation ainsi qu’un HUB (le </w:t>
      </w:r>
      <w:r>
        <w:rPr>
          <w:color w:val="3F4E58"/>
          <w:sz w:val="20"/>
          <w:szCs w:val="20"/>
        </w:rPr>
        <w:t>« </w:t>
      </w:r>
      <w:r w:rsidRPr="00CC076B">
        <w:rPr>
          <w:i/>
          <w:iCs/>
          <w:color w:val="3F4E58"/>
          <w:sz w:val="20"/>
          <w:szCs w:val="20"/>
        </w:rPr>
        <w:t xml:space="preserve">Smart </w:t>
      </w:r>
      <w:proofErr w:type="spellStart"/>
      <w:r w:rsidRPr="00CC076B">
        <w:rPr>
          <w:i/>
          <w:iCs/>
          <w:color w:val="3F4E58"/>
          <w:sz w:val="20"/>
          <w:szCs w:val="20"/>
        </w:rPr>
        <w:t>surgery</w:t>
      </w:r>
      <w:proofErr w:type="spellEnd"/>
      <w:r w:rsidRPr="00CC076B">
        <w:rPr>
          <w:i/>
          <w:iCs/>
          <w:color w:val="3F4E58"/>
          <w:sz w:val="20"/>
          <w:szCs w:val="20"/>
        </w:rPr>
        <w:t xml:space="preserve"> </w:t>
      </w:r>
      <w:proofErr w:type="spellStart"/>
      <w:r w:rsidRPr="00CC076B">
        <w:rPr>
          <w:i/>
          <w:iCs/>
          <w:color w:val="3F4E58"/>
          <w:sz w:val="20"/>
          <w:szCs w:val="20"/>
        </w:rPr>
        <w:t>Lab</w:t>
      </w:r>
      <w:proofErr w:type="spellEnd"/>
      <w:r>
        <w:rPr>
          <w:color w:val="3F4E58"/>
          <w:sz w:val="20"/>
          <w:szCs w:val="20"/>
        </w:rPr>
        <w:t> »</w:t>
      </w:r>
      <w:r w:rsidRPr="001E58CB">
        <w:rPr>
          <w:color w:val="3F4E58"/>
          <w:sz w:val="20"/>
          <w:szCs w:val="20"/>
        </w:rPr>
        <w:t>), véritable vitrine technologique pour le co-développement, la présentation et l’organisation de l’évaluation des innovations chirurgicales de grande technicité</w:t>
      </w:r>
      <w:r>
        <w:rPr>
          <w:color w:val="3F4E58"/>
          <w:sz w:val="20"/>
          <w:szCs w:val="20"/>
        </w:rPr>
        <w:t> ;</w:t>
      </w:r>
    </w:p>
    <w:p w14:paraId="439C0DCA" w14:textId="2FDEF0F6" w:rsidR="006D0B64" w:rsidRPr="001E58CB" w:rsidRDefault="006D0B64" w:rsidP="002A2E2B">
      <w:pPr>
        <w:pStyle w:val="Default"/>
        <w:numPr>
          <w:ilvl w:val="0"/>
          <w:numId w:val="48"/>
        </w:numPr>
        <w:ind w:right="487"/>
        <w:jc w:val="both"/>
        <w:rPr>
          <w:color w:val="3F4E58"/>
          <w:sz w:val="20"/>
          <w:szCs w:val="20"/>
        </w:rPr>
      </w:pPr>
      <w:proofErr w:type="gramStart"/>
      <w:r w:rsidRPr="001E58CB">
        <w:rPr>
          <w:color w:val="3F4E58"/>
          <w:sz w:val="20"/>
          <w:szCs w:val="20"/>
        </w:rPr>
        <w:t>les</w:t>
      </w:r>
      <w:proofErr w:type="gramEnd"/>
      <w:r w:rsidRPr="001E58CB">
        <w:rPr>
          <w:color w:val="3F4E58"/>
          <w:sz w:val="20"/>
          <w:szCs w:val="20"/>
        </w:rPr>
        <w:t xml:space="preserve"> activités </w:t>
      </w:r>
      <w:r w:rsidR="007927CC" w:rsidRPr="00CC076B">
        <w:rPr>
          <w:color w:val="3F4E58"/>
          <w:sz w:val="20"/>
          <w:szCs w:val="20"/>
        </w:rPr>
        <w:t xml:space="preserve">impliquant une intervention sur corps humain ou modèle animal sur </w:t>
      </w:r>
      <w:r w:rsidR="000B0315" w:rsidRPr="001E58CB">
        <w:rPr>
          <w:color w:val="3F4E58"/>
          <w:sz w:val="20"/>
          <w:szCs w:val="20"/>
        </w:rPr>
        <w:t>4 000m</w:t>
      </w:r>
      <w:r w:rsidR="000B0315" w:rsidRPr="00D9456E">
        <w:rPr>
          <w:color w:val="3F4E58"/>
          <w:sz w:val="20"/>
          <w:szCs w:val="20"/>
          <w:vertAlign w:val="superscript"/>
        </w:rPr>
        <w:t>2</w:t>
      </w:r>
      <w:r w:rsidRPr="001E58CB">
        <w:rPr>
          <w:color w:val="3F4E58"/>
          <w:sz w:val="20"/>
          <w:szCs w:val="20"/>
        </w:rPr>
        <w:t> : hall opératoire de 20 postes, deux blocs opératoires complets, deux salles hybrides, des salles de recherche, un laboratoire de microchirurgie, une animalerie, des salles de conférences et de débriefing. Il abrite</w:t>
      </w:r>
      <w:r w:rsidR="005F5F0C" w:rsidRPr="001E58CB">
        <w:rPr>
          <w:color w:val="3F4E58"/>
          <w:sz w:val="20"/>
          <w:szCs w:val="20"/>
        </w:rPr>
        <w:t>ra</w:t>
      </w:r>
      <w:r w:rsidRPr="001E58CB">
        <w:rPr>
          <w:color w:val="3F4E58"/>
          <w:sz w:val="20"/>
          <w:szCs w:val="20"/>
        </w:rPr>
        <w:t xml:space="preserve"> également le nouveau centre de don du corps (CDC) d’Île-de-</w:t>
      </w:r>
      <w:r w:rsidR="00CC076B">
        <w:rPr>
          <w:color w:val="3F4E58"/>
          <w:sz w:val="20"/>
          <w:szCs w:val="20"/>
        </w:rPr>
        <w:t>France.</w:t>
      </w:r>
    </w:p>
    <w:p w14:paraId="76D23545" w14:textId="795298B7" w:rsidR="00B40ACA" w:rsidRPr="001E58CB" w:rsidRDefault="00B40ACA" w:rsidP="002A2E2B">
      <w:pPr>
        <w:pStyle w:val="Default"/>
        <w:ind w:left="426" w:right="487"/>
        <w:jc w:val="both"/>
        <w:rPr>
          <w:color w:val="3F4E58"/>
          <w:sz w:val="20"/>
          <w:szCs w:val="20"/>
        </w:rPr>
      </w:pPr>
    </w:p>
    <w:p w14:paraId="48861C23" w14:textId="7CDB9A5E" w:rsidR="00A046D2" w:rsidRPr="001E58CB" w:rsidRDefault="00B40ACA" w:rsidP="002A2E2B">
      <w:pPr>
        <w:pStyle w:val="Default"/>
        <w:ind w:left="426" w:right="487"/>
        <w:jc w:val="both"/>
        <w:rPr>
          <w:color w:val="3F4E58"/>
          <w:sz w:val="20"/>
          <w:szCs w:val="20"/>
        </w:rPr>
      </w:pPr>
      <w:r w:rsidRPr="001E58CB">
        <w:rPr>
          <w:color w:val="3F4E58"/>
          <w:sz w:val="20"/>
          <w:szCs w:val="20"/>
        </w:rPr>
        <w:t xml:space="preserve">Le dispositif couvrira les </w:t>
      </w:r>
      <w:r w:rsidRPr="008B6FE7">
        <w:rPr>
          <w:b/>
          <w:bCs/>
          <w:color w:val="37B981"/>
          <w:sz w:val="20"/>
          <w:szCs w:val="20"/>
        </w:rPr>
        <w:t>20 disciplines chirurgicales et interventionnelles</w:t>
      </w:r>
      <w:r w:rsidRPr="008B6FE7">
        <w:rPr>
          <w:color w:val="37B981"/>
          <w:sz w:val="20"/>
          <w:szCs w:val="20"/>
        </w:rPr>
        <w:t xml:space="preserve">. </w:t>
      </w:r>
      <w:r w:rsidR="002A2E2B" w:rsidRPr="001E58CB">
        <w:rPr>
          <w:color w:val="3F4E58"/>
          <w:sz w:val="20"/>
          <w:szCs w:val="20"/>
        </w:rPr>
        <w:t>Elles</w:t>
      </w:r>
      <w:r w:rsidR="00A046D2" w:rsidRPr="001E58CB">
        <w:rPr>
          <w:color w:val="3F4E58"/>
          <w:sz w:val="20"/>
          <w:szCs w:val="20"/>
        </w:rPr>
        <w:t xml:space="preserve"> concerneront :</w:t>
      </w:r>
    </w:p>
    <w:p w14:paraId="5BF244DA" w14:textId="77777777" w:rsidR="00A046D2" w:rsidRPr="001E58CB" w:rsidRDefault="00A046D2" w:rsidP="002A2E2B">
      <w:pPr>
        <w:pStyle w:val="Default"/>
        <w:numPr>
          <w:ilvl w:val="0"/>
          <w:numId w:val="46"/>
        </w:numPr>
        <w:jc w:val="both"/>
        <w:rPr>
          <w:color w:val="3F4E58"/>
          <w:sz w:val="20"/>
          <w:szCs w:val="20"/>
        </w:rPr>
      </w:pPr>
      <w:r w:rsidRPr="001E58CB">
        <w:rPr>
          <w:color w:val="3F4E58"/>
          <w:sz w:val="20"/>
          <w:szCs w:val="20"/>
        </w:rPr>
        <w:t>Anesthésie-réanimation</w:t>
      </w:r>
    </w:p>
    <w:p w14:paraId="78484CBD"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Cardiologie interventionnelle</w:t>
      </w:r>
    </w:p>
    <w:p w14:paraId="08B4DDEF"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 xml:space="preserve">Chirurgie maxillo-faciale </w:t>
      </w:r>
    </w:p>
    <w:p w14:paraId="1DB2C343"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lastRenderedPageBreak/>
        <w:t>Chirurgie orale</w:t>
      </w:r>
    </w:p>
    <w:p w14:paraId="6DF9A5F9"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orthopédique et traumatologique</w:t>
      </w:r>
    </w:p>
    <w:p w14:paraId="1D6129FC"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pédiatrique</w:t>
      </w:r>
    </w:p>
    <w:p w14:paraId="33946B02"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plastique, reconstructrice et esthétique</w:t>
      </w:r>
    </w:p>
    <w:p w14:paraId="5FDA09FC"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thoracique et cardio-vasculaire</w:t>
      </w:r>
    </w:p>
    <w:p w14:paraId="4ABDF5B8"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vasculaire</w:t>
      </w:r>
    </w:p>
    <w:p w14:paraId="74886045"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viscérale et digestive</w:t>
      </w:r>
    </w:p>
    <w:p w14:paraId="2EE21B66"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Endoscopie interventionnelle digestive</w:t>
      </w:r>
    </w:p>
    <w:p w14:paraId="3341D3EC"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Gynécologie obstétrique</w:t>
      </w:r>
    </w:p>
    <w:p w14:paraId="7F6BE397"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Médecine d’urgence</w:t>
      </w:r>
    </w:p>
    <w:p w14:paraId="69071668"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Neurochirurgie</w:t>
      </w:r>
    </w:p>
    <w:p w14:paraId="4FF38C0A"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Ophtalmologie</w:t>
      </w:r>
    </w:p>
    <w:p w14:paraId="4D5049ED"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ORL (Oto-rhino-laryngologie)</w:t>
      </w:r>
    </w:p>
    <w:p w14:paraId="1C30F153"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Chirurgie cervico-faciale</w:t>
      </w:r>
    </w:p>
    <w:p w14:paraId="1CA6CA08"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Pneumologie interventionnelle</w:t>
      </w:r>
    </w:p>
    <w:p w14:paraId="45A15652"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Radiologie interventionnelle</w:t>
      </w:r>
    </w:p>
    <w:p w14:paraId="59795138" w14:textId="77777777" w:rsidR="00A046D2" w:rsidRPr="001E58CB" w:rsidRDefault="00A046D2" w:rsidP="00A046D2">
      <w:pPr>
        <w:pStyle w:val="Default"/>
        <w:numPr>
          <w:ilvl w:val="0"/>
          <w:numId w:val="46"/>
        </w:numPr>
        <w:rPr>
          <w:color w:val="3F4E58"/>
          <w:sz w:val="20"/>
          <w:szCs w:val="20"/>
        </w:rPr>
      </w:pPr>
      <w:r w:rsidRPr="001E58CB">
        <w:rPr>
          <w:color w:val="3F4E58"/>
          <w:sz w:val="20"/>
          <w:szCs w:val="20"/>
        </w:rPr>
        <w:t>Urologie</w:t>
      </w:r>
    </w:p>
    <w:p w14:paraId="037E9EA0" w14:textId="77777777" w:rsidR="00A046D2" w:rsidRPr="001E58CB" w:rsidRDefault="00A046D2" w:rsidP="00B62EA5">
      <w:pPr>
        <w:pStyle w:val="Default"/>
        <w:ind w:left="426" w:right="487"/>
        <w:jc w:val="both"/>
        <w:rPr>
          <w:color w:val="3F4E58"/>
          <w:sz w:val="20"/>
          <w:szCs w:val="20"/>
        </w:rPr>
      </w:pPr>
    </w:p>
    <w:p w14:paraId="00FB5D3C" w14:textId="344B7BDD" w:rsidR="00B62EA5" w:rsidRPr="001E58CB" w:rsidRDefault="000B0315" w:rsidP="000B0315">
      <w:pPr>
        <w:pStyle w:val="Default"/>
        <w:ind w:left="426" w:right="487"/>
        <w:jc w:val="both"/>
        <w:rPr>
          <w:color w:val="3F4E58"/>
          <w:sz w:val="20"/>
          <w:szCs w:val="20"/>
        </w:rPr>
      </w:pPr>
      <w:r w:rsidRPr="001E58CB">
        <w:rPr>
          <w:color w:val="3F4E58"/>
          <w:sz w:val="20"/>
          <w:szCs w:val="20"/>
        </w:rPr>
        <w:t>L’entraînement à la gestuelle étant une dimension essentielle de la formation en chirurgie, l’</w:t>
      </w:r>
      <w:r w:rsidR="00937C80">
        <w:rPr>
          <w:color w:val="3F4E58"/>
          <w:sz w:val="20"/>
          <w:szCs w:val="20"/>
        </w:rPr>
        <w:t>Institut</w:t>
      </w:r>
      <w:r w:rsidRPr="001E58CB">
        <w:rPr>
          <w:color w:val="3F4E58"/>
          <w:sz w:val="20"/>
          <w:szCs w:val="20"/>
        </w:rPr>
        <w:t xml:space="preserve"> est doté de locaux et d’équipements médicaux similaires à ceux du centre hospitalo-universitaire afin de reproduire le plus fidèlement possible les conditions réelles d’exercice clinique présentes et à venir</w:t>
      </w:r>
      <w:r w:rsidR="00B40ACA" w:rsidRPr="001E58CB">
        <w:rPr>
          <w:color w:val="3F4E58"/>
          <w:sz w:val="20"/>
          <w:szCs w:val="20"/>
        </w:rPr>
        <w:t xml:space="preserve">. </w:t>
      </w:r>
      <w:r w:rsidR="00D85200" w:rsidRPr="001E58CB">
        <w:rPr>
          <w:color w:val="3F4E58"/>
          <w:sz w:val="20"/>
          <w:szCs w:val="20"/>
        </w:rPr>
        <w:t xml:space="preserve"> L’offre est ouverte aux professionnels nationaux comme internationaux du bloc opératoire et des activités interventionnelles</w:t>
      </w:r>
      <w:r w:rsidR="00B62EA5" w:rsidRPr="001E58CB">
        <w:rPr>
          <w:color w:val="3F4E58"/>
          <w:sz w:val="20"/>
          <w:szCs w:val="20"/>
        </w:rPr>
        <w:t>.</w:t>
      </w:r>
    </w:p>
    <w:p w14:paraId="05217C54" w14:textId="70AB4308" w:rsidR="00E435EB" w:rsidRPr="001E58CB" w:rsidRDefault="00E435EB" w:rsidP="00B62EA5">
      <w:pPr>
        <w:pStyle w:val="Default"/>
        <w:ind w:left="426" w:right="487"/>
        <w:jc w:val="both"/>
        <w:rPr>
          <w:color w:val="3F4E58"/>
          <w:sz w:val="20"/>
          <w:szCs w:val="20"/>
        </w:rPr>
      </w:pPr>
    </w:p>
    <w:p w14:paraId="6DC2F10A" w14:textId="7E5260BF" w:rsidR="00E435EB" w:rsidRPr="001E58CB" w:rsidRDefault="00E435EB" w:rsidP="00E435EB">
      <w:pPr>
        <w:pStyle w:val="Default"/>
        <w:ind w:left="426" w:right="487"/>
        <w:jc w:val="both"/>
        <w:rPr>
          <w:color w:val="3F4E58"/>
          <w:sz w:val="20"/>
          <w:szCs w:val="20"/>
        </w:rPr>
      </w:pPr>
      <w:r w:rsidRPr="001E58CB">
        <w:rPr>
          <w:color w:val="3F4E58"/>
          <w:sz w:val="20"/>
          <w:szCs w:val="20"/>
        </w:rPr>
        <w:t>Cette opération immobilière, d’un montant global de 24 millions d’euros, est financée par l’AP-HP</w:t>
      </w:r>
      <w:r w:rsidR="00A47194">
        <w:rPr>
          <w:color w:val="3F4E58"/>
          <w:sz w:val="20"/>
          <w:szCs w:val="20"/>
        </w:rPr>
        <w:t xml:space="preserve">, </w:t>
      </w:r>
      <w:r w:rsidRPr="001E58CB">
        <w:rPr>
          <w:color w:val="3F4E58"/>
          <w:sz w:val="20"/>
          <w:szCs w:val="20"/>
        </w:rPr>
        <w:t>par les universités à hauteur de 19 millions d’euros et par l’</w:t>
      </w:r>
      <w:r w:rsidR="00C23D5B" w:rsidRPr="001E58CB">
        <w:rPr>
          <w:color w:val="3F4E58"/>
          <w:sz w:val="20"/>
          <w:szCs w:val="20"/>
        </w:rPr>
        <w:t>É</w:t>
      </w:r>
      <w:r w:rsidRPr="001E58CB">
        <w:rPr>
          <w:color w:val="3F4E58"/>
          <w:sz w:val="20"/>
          <w:szCs w:val="20"/>
        </w:rPr>
        <w:t xml:space="preserve">tat à hauteur de cinq millions d’euros. </w:t>
      </w:r>
    </w:p>
    <w:p w14:paraId="6AA5F634" w14:textId="77777777" w:rsidR="00E435EB" w:rsidRPr="001E58CB" w:rsidRDefault="00E435EB" w:rsidP="00E435EB">
      <w:pPr>
        <w:pStyle w:val="Default"/>
        <w:ind w:left="426" w:right="487" w:firstLine="294"/>
        <w:jc w:val="both"/>
        <w:rPr>
          <w:color w:val="3F4E58"/>
          <w:sz w:val="20"/>
          <w:szCs w:val="20"/>
        </w:rPr>
      </w:pPr>
    </w:p>
    <w:p w14:paraId="7BE3268B" w14:textId="5C1A431F" w:rsidR="00E435EB" w:rsidRPr="001E58CB" w:rsidRDefault="00E435EB" w:rsidP="00E435EB">
      <w:pPr>
        <w:pStyle w:val="Default"/>
        <w:ind w:left="426" w:right="487"/>
        <w:jc w:val="both"/>
        <w:rPr>
          <w:color w:val="3F4E58"/>
          <w:sz w:val="20"/>
          <w:szCs w:val="20"/>
        </w:rPr>
      </w:pPr>
      <w:r w:rsidRPr="001E58CB">
        <w:rPr>
          <w:color w:val="3F4E58"/>
          <w:sz w:val="20"/>
          <w:szCs w:val="20"/>
        </w:rPr>
        <w:t>L’équipement et le fonctionnement de l’</w:t>
      </w:r>
      <w:r w:rsidR="00937C80">
        <w:rPr>
          <w:color w:val="3F4E58"/>
          <w:sz w:val="20"/>
          <w:szCs w:val="20"/>
        </w:rPr>
        <w:t>Institut</w:t>
      </w:r>
      <w:r w:rsidRPr="001E58CB">
        <w:rPr>
          <w:color w:val="3F4E58"/>
          <w:sz w:val="20"/>
          <w:szCs w:val="20"/>
        </w:rPr>
        <w:t xml:space="preserve"> universitaire font également l’objet d’un fort soutien des acteurs publics, sous la forme notamment : </w:t>
      </w:r>
    </w:p>
    <w:p w14:paraId="544A93C9" w14:textId="73E92705" w:rsidR="00E435EB" w:rsidRPr="004F7F0A" w:rsidRDefault="00E435EB" w:rsidP="00E435EB">
      <w:pPr>
        <w:pStyle w:val="Default"/>
        <w:numPr>
          <w:ilvl w:val="0"/>
          <w:numId w:val="38"/>
        </w:numPr>
        <w:ind w:right="487"/>
        <w:jc w:val="both"/>
        <w:rPr>
          <w:color w:val="3F4E58"/>
          <w:sz w:val="20"/>
          <w:szCs w:val="20"/>
        </w:rPr>
      </w:pPr>
      <w:bookmarkStart w:id="0" w:name="_Hlk222153523"/>
      <w:proofErr w:type="gramStart"/>
      <w:r w:rsidRPr="004F7F0A">
        <w:rPr>
          <w:color w:val="3F4E58"/>
          <w:sz w:val="20"/>
          <w:szCs w:val="20"/>
        </w:rPr>
        <w:t>d’un</w:t>
      </w:r>
      <w:proofErr w:type="gramEnd"/>
      <w:r w:rsidRPr="004F7F0A">
        <w:rPr>
          <w:color w:val="3F4E58"/>
          <w:sz w:val="20"/>
          <w:szCs w:val="20"/>
        </w:rPr>
        <w:t xml:space="preserve"> soutien de neuf millions d’euros apporté</w:t>
      </w:r>
      <w:r w:rsidR="008D7537" w:rsidRPr="004F7F0A">
        <w:rPr>
          <w:color w:val="3F4E58"/>
          <w:sz w:val="20"/>
          <w:szCs w:val="20"/>
        </w:rPr>
        <w:t xml:space="preserve"> par l</w:t>
      </w:r>
      <w:r w:rsidR="00DF1466">
        <w:rPr>
          <w:color w:val="3F4E58"/>
          <w:sz w:val="20"/>
          <w:szCs w:val="20"/>
        </w:rPr>
        <w:t>’État dans le cadre de</w:t>
      </w:r>
      <w:r w:rsidR="009950B3" w:rsidRPr="004F7F0A">
        <w:rPr>
          <w:color w:val="3F4E58"/>
          <w:sz w:val="20"/>
          <w:szCs w:val="20"/>
        </w:rPr>
        <w:t xml:space="preserve"> </w:t>
      </w:r>
      <w:r w:rsidRPr="004F7F0A">
        <w:rPr>
          <w:color w:val="3F4E58"/>
          <w:sz w:val="20"/>
          <w:szCs w:val="20"/>
        </w:rPr>
        <w:t xml:space="preserve">France 2030 via l’appel à manifestation d’intérêt « Compétences et métiers d’avenir » ; </w:t>
      </w:r>
    </w:p>
    <w:bookmarkEnd w:id="0"/>
    <w:p w14:paraId="4C14786F" w14:textId="6181E5A8" w:rsidR="00E435EB" w:rsidRPr="001E58CB" w:rsidRDefault="00E435EB" w:rsidP="00D9456E">
      <w:pPr>
        <w:pStyle w:val="Default"/>
        <w:numPr>
          <w:ilvl w:val="0"/>
          <w:numId w:val="38"/>
        </w:numPr>
        <w:ind w:right="487"/>
        <w:jc w:val="both"/>
        <w:rPr>
          <w:color w:val="3F4E58"/>
          <w:sz w:val="20"/>
          <w:szCs w:val="20"/>
        </w:rPr>
      </w:pPr>
      <w:proofErr w:type="gramStart"/>
      <w:r w:rsidRPr="001E58CB">
        <w:rPr>
          <w:color w:val="3F4E58"/>
          <w:sz w:val="20"/>
          <w:szCs w:val="20"/>
        </w:rPr>
        <w:t>d’un</w:t>
      </w:r>
      <w:proofErr w:type="gramEnd"/>
      <w:r w:rsidRPr="001E58CB">
        <w:rPr>
          <w:color w:val="3F4E58"/>
          <w:sz w:val="20"/>
          <w:szCs w:val="20"/>
        </w:rPr>
        <w:t xml:space="preserve"> soutien de deux millions d’euros d</w:t>
      </w:r>
      <w:r w:rsidR="000B0315" w:rsidRPr="001E58CB">
        <w:rPr>
          <w:color w:val="3F4E58"/>
          <w:sz w:val="20"/>
          <w:szCs w:val="20"/>
        </w:rPr>
        <w:t>u conseil de</w:t>
      </w:r>
      <w:r w:rsidRPr="001E58CB">
        <w:rPr>
          <w:color w:val="3F4E58"/>
          <w:sz w:val="20"/>
          <w:szCs w:val="20"/>
        </w:rPr>
        <w:t xml:space="preserve"> la région Île-de-France, permettant la mise en place du </w:t>
      </w:r>
      <w:r w:rsidR="006A793A" w:rsidRPr="001E58CB">
        <w:rPr>
          <w:color w:val="3F4E58"/>
          <w:sz w:val="20"/>
          <w:szCs w:val="20"/>
        </w:rPr>
        <w:t>grand lieu d’innovation</w:t>
      </w:r>
      <w:r w:rsidR="006A793A" w:rsidRPr="001E58CB">
        <w:rPr>
          <w:i/>
          <w:iCs/>
          <w:color w:val="3F4E58"/>
          <w:sz w:val="20"/>
          <w:szCs w:val="20"/>
        </w:rPr>
        <w:t xml:space="preserve"> « </w:t>
      </w:r>
      <w:r w:rsidRPr="001E58CB">
        <w:rPr>
          <w:i/>
          <w:iCs/>
          <w:color w:val="3F4E58"/>
          <w:sz w:val="20"/>
          <w:szCs w:val="20"/>
        </w:rPr>
        <w:t xml:space="preserve">Smart </w:t>
      </w:r>
      <w:proofErr w:type="spellStart"/>
      <w:r w:rsidRPr="001E58CB">
        <w:rPr>
          <w:i/>
          <w:iCs/>
          <w:color w:val="3F4E58"/>
          <w:sz w:val="20"/>
          <w:szCs w:val="20"/>
        </w:rPr>
        <w:t>Surgery</w:t>
      </w:r>
      <w:proofErr w:type="spellEnd"/>
      <w:r w:rsidRPr="001E58CB">
        <w:rPr>
          <w:i/>
          <w:iCs/>
          <w:color w:val="3F4E58"/>
          <w:sz w:val="20"/>
          <w:szCs w:val="20"/>
        </w:rPr>
        <w:t xml:space="preserve"> </w:t>
      </w:r>
      <w:proofErr w:type="spellStart"/>
      <w:r w:rsidRPr="001E58CB">
        <w:rPr>
          <w:i/>
          <w:iCs/>
          <w:color w:val="3F4E58"/>
          <w:sz w:val="20"/>
          <w:szCs w:val="20"/>
        </w:rPr>
        <w:t>Lab</w:t>
      </w:r>
      <w:proofErr w:type="spellEnd"/>
      <w:r w:rsidR="006A793A" w:rsidRPr="001E58CB">
        <w:rPr>
          <w:i/>
          <w:iCs/>
          <w:color w:val="3F4E58"/>
          <w:sz w:val="20"/>
          <w:szCs w:val="20"/>
        </w:rPr>
        <w:t> »</w:t>
      </w:r>
      <w:r w:rsidRPr="001E58CB">
        <w:rPr>
          <w:color w:val="3F4E58"/>
          <w:sz w:val="20"/>
          <w:szCs w:val="20"/>
        </w:rPr>
        <w:t xml:space="preserve"> ; </w:t>
      </w:r>
    </w:p>
    <w:p w14:paraId="7C5E1F1D" w14:textId="3E550756" w:rsidR="008F0ABF" w:rsidRDefault="00E435EB" w:rsidP="00D9456E">
      <w:pPr>
        <w:pStyle w:val="Default"/>
        <w:numPr>
          <w:ilvl w:val="0"/>
          <w:numId w:val="38"/>
        </w:numPr>
        <w:ind w:right="487"/>
        <w:jc w:val="both"/>
        <w:rPr>
          <w:color w:val="3F4E58"/>
          <w:sz w:val="20"/>
          <w:szCs w:val="20"/>
        </w:rPr>
      </w:pPr>
      <w:proofErr w:type="gramStart"/>
      <w:r w:rsidRPr="001E58CB">
        <w:rPr>
          <w:color w:val="3F4E58"/>
          <w:sz w:val="20"/>
          <w:szCs w:val="20"/>
        </w:rPr>
        <w:t>d’un</w:t>
      </w:r>
      <w:proofErr w:type="gramEnd"/>
      <w:r w:rsidRPr="001E58CB">
        <w:rPr>
          <w:color w:val="3F4E58"/>
          <w:sz w:val="20"/>
          <w:szCs w:val="20"/>
        </w:rPr>
        <w:t xml:space="preserve"> soutien de </w:t>
      </w:r>
      <w:r w:rsidR="002709B2">
        <w:rPr>
          <w:color w:val="3F4E58"/>
          <w:sz w:val="20"/>
          <w:szCs w:val="20"/>
        </w:rPr>
        <w:t xml:space="preserve">650 mille </w:t>
      </w:r>
      <w:r w:rsidRPr="001E58CB">
        <w:rPr>
          <w:color w:val="3F4E58"/>
          <w:sz w:val="20"/>
          <w:szCs w:val="20"/>
        </w:rPr>
        <w:t>euros apporté par l’</w:t>
      </w:r>
      <w:r w:rsidR="00C23D5B" w:rsidRPr="001E58CB">
        <w:rPr>
          <w:color w:val="3F4E58"/>
          <w:sz w:val="20"/>
          <w:szCs w:val="20"/>
        </w:rPr>
        <w:t>É</w:t>
      </w:r>
      <w:r w:rsidRPr="001E58CB">
        <w:rPr>
          <w:color w:val="3F4E58"/>
          <w:sz w:val="20"/>
          <w:szCs w:val="20"/>
        </w:rPr>
        <w:t xml:space="preserve">tat </w:t>
      </w:r>
      <w:r w:rsidR="000B0315" w:rsidRPr="001E58CB">
        <w:rPr>
          <w:color w:val="3F4E58"/>
          <w:sz w:val="20"/>
          <w:szCs w:val="20"/>
        </w:rPr>
        <w:t xml:space="preserve">et la région </w:t>
      </w:r>
      <w:r w:rsidRPr="001E58CB">
        <w:rPr>
          <w:color w:val="3F4E58"/>
          <w:sz w:val="20"/>
          <w:szCs w:val="20"/>
        </w:rPr>
        <w:t>Île-de-France</w:t>
      </w:r>
      <w:r w:rsidR="005821B8" w:rsidRPr="001E58CB">
        <w:rPr>
          <w:color w:val="3F4E58"/>
          <w:sz w:val="20"/>
          <w:szCs w:val="20"/>
        </w:rPr>
        <w:t xml:space="preserve"> dans le cadre de France 2030</w:t>
      </w:r>
      <w:r w:rsidRPr="001E58CB">
        <w:rPr>
          <w:color w:val="3F4E58"/>
          <w:sz w:val="20"/>
          <w:szCs w:val="20"/>
        </w:rPr>
        <w:t xml:space="preserve">, via </w:t>
      </w:r>
      <w:r w:rsidR="00A046D2" w:rsidRPr="001E58CB">
        <w:rPr>
          <w:color w:val="3F4E58"/>
          <w:sz w:val="20"/>
          <w:szCs w:val="20"/>
        </w:rPr>
        <w:t>l’appel à candidature</w:t>
      </w:r>
      <w:r w:rsidR="00B57529">
        <w:rPr>
          <w:color w:val="3F4E58"/>
          <w:sz w:val="20"/>
          <w:szCs w:val="20"/>
        </w:rPr>
        <w:t>s</w:t>
      </w:r>
      <w:r w:rsidR="00A046D2" w:rsidRPr="001E58CB">
        <w:rPr>
          <w:color w:val="3F4E58"/>
          <w:sz w:val="20"/>
          <w:szCs w:val="20"/>
        </w:rPr>
        <w:t xml:space="preserve"> </w:t>
      </w:r>
      <w:r w:rsidR="00A046D2" w:rsidRPr="001E58CB">
        <w:rPr>
          <w:i/>
          <w:iCs/>
          <w:color w:val="3F4E58"/>
          <w:sz w:val="20"/>
          <w:szCs w:val="20"/>
        </w:rPr>
        <w:t>« Ingénierie de Formation</w:t>
      </w:r>
      <w:r w:rsidR="005821B8" w:rsidRPr="001E58CB">
        <w:rPr>
          <w:i/>
          <w:iCs/>
          <w:color w:val="3F4E58"/>
          <w:sz w:val="20"/>
          <w:szCs w:val="20"/>
        </w:rPr>
        <w:t>s professionnelles</w:t>
      </w:r>
      <w:r w:rsidR="00A046D2" w:rsidRPr="001E58CB">
        <w:rPr>
          <w:i/>
          <w:iCs/>
          <w:color w:val="3F4E58"/>
          <w:sz w:val="20"/>
          <w:szCs w:val="20"/>
        </w:rPr>
        <w:t xml:space="preserve"> » </w:t>
      </w:r>
      <w:r w:rsidR="00A046D2" w:rsidRPr="001E58CB">
        <w:rPr>
          <w:color w:val="3F4E58"/>
          <w:sz w:val="20"/>
          <w:szCs w:val="20"/>
        </w:rPr>
        <w:t>destiné à financer « l’</w:t>
      </w:r>
      <w:r w:rsidR="00937C80">
        <w:rPr>
          <w:color w:val="3F4E58"/>
          <w:sz w:val="20"/>
          <w:szCs w:val="20"/>
        </w:rPr>
        <w:t>Institut</w:t>
      </w:r>
      <w:r w:rsidR="00A046D2" w:rsidRPr="001E58CB">
        <w:rPr>
          <w:color w:val="3F4E58"/>
          <w:sz w:val="20"/>
          <w:szCs w:val="20"/>
        </w:rPr>
        <w:t xml:space="preserve"> digital de chirurgie » pour la diffusion de vidéos pédagogiques. </w:t>
      </w:r>
    </w:p>
    <w:p w14:paraId="52DE1643" w14:textId="77777777" w:rsidR="008F0ABF" w:rsidRDefault="008F0ABF" w:rsidP="008F0ABF">
      <w:pPr>
        <w:pStyle w:val="Default"/>
        <w:ind w:right="487"/>
        <w:jc w:val="both"/>
        <w:rPr>
          <w:sz w:val="20"/>
          <w:szCs w:val="20"/>
        </w:rPr>
      </w:pPr>
    </w:p>
    <w:tbl>
      <w:tblPr>
        <w:tblStyle w:val="Grilledutablea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7B981"/>
        <w:tblLook w:val="04A0" w:firstRow="1" w:lastRow="0" w:firstColumn="1" w:lastColumn="0" w:noHBand="0" w:noVBand="1"/>
      </w:tblPr>
      <w:tblGrid>
        <w:gridCol w:w="9639"/>
      </w:tblGrid>
      <w:tr w:rsidR="008F0ABF" w14:paraId="2EBD57B6" w14:textId="77777777" w:rsidTr="00FE16F0">
        <w:tc>
          <w:tcPr>
            <w:tcW w:w="9639" w:type="dxa"/>
            <w:shd w:val="clear" w:color="auto" w:fill="37B981"/>
          </w:tcPr>
          <w:p w14:paraId="166B6F2A" w14:textId="7EDF8BCA" w:rsidR="008F0ABF" w:rsidRPr="004E672C" w:rsidRDefault="00677A81" w:rsidP="00FE16F0">
            <w:pPr>
              <w:pStyle w:val="Default"/>
              <w:tabs>
                <w:tab w:val="left" w:pos="9251"/>
              </w:tabs>
              <w:ind w:left="179" w:right="176"/>
              <w:jc w:val="both"/>
              <w:rPr>
                <w:b/>
                <w:bCs/>
                <w:i/>
                <w:iCs/>
                <w:color w:val="FFFFFF" w:themeColor="background1"/>
                <w:sz w:val="20"/>
                <w:szCs w:val="20"/>
              </w:rPr>
            </w:pPr>
            <w:r>
              <w:rPr>
                <w:b/>
                <w:bCs/>
                <w:i/>
                <w:iCs/>
                <w:color w:val="FFFFFF" w:themeColor="background1"/>
                <w:sz w:val="20"/>
                <w:szCs w:val="20"/>
              </w:rPr>
              <w:br/>
            </w:r>
            <w:r w:rsidR="00C23D5B" w:rsidRPr="004E672C">
              <w:rPr>
                <w:b/>
                <w:bCs/>
                <w:i/>
                <w:iCs/>
                <w:color w:val="FFFFFF" w:themeColor="background1"/>
                <w:sz w:val="20"/>
                <w:szCs w:val="20"/>
              </w:rPr>
              <w:t>À</w:t>
            </w:r>
            <w:r w:rsidR="008F0ABF" w:rsidRPr="004E672C">
              <w:rPr>
                <w:b/>
                <w:bCs/>
                <w:i/>
                <w:iCs/>
                <w:color w:val="FFFFFF" w:themeColor="background1"/>
                <w:sz w:val="20"/>
                <w:szCs w:val="20"/>
              </w:rPr>
              <w:t xml:space="preserve"> propos de la Pr</w:t>
            </w:r>
            <w:r w:rsidR="00C90540" w:rsidRPr="004E672C">
              <w:rPr>
                <w:b/>
                <w:bCs/>
                <w:i/>
                <w:iCs/>
                <w:color w:val="FFFFFF" w:themeColor="background1"/>
                <w:sz w:val="20"/>
                <w:szCs w:val="20"/>
              </w:rPr>
              <w:t>ofesseure</w:t>
            </w:r>
            <w:r w:rsidR="008F0ABF" w:rsidRPr="004E672C">
              <w:rPr>
                <w:b/>
                <w:bCs/>
                <w:i/>
                <w:iCs/>
                <w:color w:val="FFFFFF" w:themeColor="background1"/>
                <w:sz w:val="20"/>
                <w:szCs w:val="20"/>
              </w:rPr>
              <w:t xml:space="preserve"> Francine Leca : </w:t>
            </w:r>
          </w:p>
          <w:p w14:paraId="7FCB62BA" w14:textId="6102D106" w:rsidR="008F0ABF" w:rsidRPr="004E672C" w:rsidRDefault="004E672C" w:rsidP="00FE16F0">
            <w:pPr>
              <w:pStyle w:val="Default"/>
              <w:tabs>
                <w:tab w:val="left" w:pos="9251"/>
              </w:tabs>
              <w:ind w:left="179" w:right="176"/>
              <w:jc w:val="both"/>
              <w:rPr>
                <w:i/>
                <w:iCs/>
                <w:color w:val="FFFFFF" w:themeColor="background1"/>
                <w:sz w:val="18"/>
                <w:szCs w:val="18"/>
              </w:rPr>
            </w:pPr>
            <w:r>
              <w:rPr>
                <w:b/>
                <w:bCs/>
                <w:i/>
                <w:iCs/>
                <w:noProof/>
                <w:color w:val="FFFFFF" w:themeColor="background1"/>
                <w:sz w:val="18"/>
                <w:szCs w:val="18"/>
              </w:rPr>
              <w:drawing>
                <wp:anchor distT="0" distB="0" distL="114300" distR="114300" simplePos="0" relativeHeight="251745792" behindDoc="0" locked="0" layoutInCell="1" allowOverlap="1" wp14:anchorId="0234B14A" wp14:editId="6EA16F9B">
                  <wp:simplePos x="0" y="0"/>
                  <wp:positionH relativeFrom="margin">
                    <wp:posOffset>101894</wp:posOffset>
                  </wp:positionH>
                  <wp:positionV relativeFrom="margin">
                    <wp:posOffset>429478</wp:posOffset>
                  </wp:positionV>
                  <wp:extent cx="1366520" cy="1947545"/>
                  <wp:effectExtent l="0" t="0" r="508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021"/>
                          <a:stretch/>
                        </pic:blipFill>
                        <pic:spPr bwMode="auto">
                          <a:xfrm>
                            <a:off x="0" y="0"/>
                            <a:ext cx="1366520" cy="194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8CE023F" w14:textId="352BA1E3" w:rsidR="00645B9A" w:rsidRPr="004E672C" w:rsidRDefault="00645B9A" w:rsidP="00FE16F0">
            <w:pPr>
              <w:pStyle w:val="Default"/>
              <w:tabs>
                <w:tab w:val="left" w:pos="9251"/>
              </w:tabs>
              <w:ind w:left="179" w:right="176"/>
              <w:jc w:val="both"/>
              <w:rPr>
                <w:i/>
                <w:iCs/>
                <w:color w:val="FFFFFF" w:themeColor="background1"/>
                <w:sz w:val="20"/>
                <w:szCs w:val="20"/>
              </w:rPr>
            </w:pPr>
            <w:r w:rsidRPr="004E672C">
              <w:rPr>
                <w:i/>
                <w:iCs/>
                <w:color w:val="FFFFFF" w:themeColor="background1"/>
                <w:sz w:val="20"/>
                <w:szCs w:val="20"/>
              </w:rPr>
              <w:t>Pionnière de la chirurgie et première femme chirurgien cardiaque en France en 1971, la Pr</w:t>
            </w:r>
            <w:r w:rsidR="003019F2" w:rsidRPr="004E672C">
              <w:rPr>
                <w:i/>
                <w:iCs/>
                <w:color w:val="FFFFFF" w:themeColor="background1"/>
                <w:sz w:val="20"/>
                <w:szCs w:val="20"/>
              </w:rPr>
              <w:t>ofesseur</w:t>
            </w:r>
            <w:r w:rsidRPr="004E672C">
              <w:rPr>
                <w:i/>
                <w:iCs/>
                <w:color w:val="FFFFFF" w:themeColor="background1"/>
                <w:sz w:val="20"/>
                <w:szCs w:val="20"/>
              </w:rPr>
              <w:t>e Francine Leca était une figure majeure de la chirurgie cardiaque pédiatrique. Cheffe de service à l'hôpital Laennec puis à l’hôpital Necker-Enfants malades AP-HP, elle a fondé</w:t>
            </w:r>
            <w:r w:rsidR="000B0315" w:rsidRPr="004E672C">
              <w:rPr>
                <w:i/>
                <w:iCs/>
                <w:color w:val="FFFFFF" w:themeColor="background1"/>
                <w:sz w:val="20"/>
                <w:szCs w:val="20"/>
              </w:rPr>
              <w:t xml:space="preserve"> en 1966 l’association</w:t>
            </w:r>
            <w:r w:rsidRPr="004E672C">
              <w:rPr>
                <w:i/>
                <w:iCs/>
                <w:color w:val="FFFFFF" w:themeColor="background1"/>
                <w:sz w:val="20"/>
                <w:szCs w:val="20"/>
              </w:rPr>
              <w:t xml:space="preserve"> « </w:t>
            </w:r>
            <w:hyperlink r:id="rId23" w:history="1">
              <w:r w:rsidRPr="004E672C">
                <w:rPr>
                  <w:rStyle w:val="Lienhypertexte"/>
                  <w:i/>
                  <w:iCs/>
                  <w:color w:val="FFFFFF" w:themeColor="background1"/>
                  <w:sz w:val="20"/>
                  <w:szCs w:val="20"/>
                </w:rPr>
                <w:t>Mécénat Chirurgie Cardiaque – Enfants du monde</w:t>
              </w:r>
            </w:hyperlink>
            <w:r w:rsidRPr="004E672C">
              <w:rPr>
                <w:i/>
                <w:iCs/>
                <w:color w:val="FFFFFF" w:themeColor="background1"/>
                <w:sz w:val="20"/>
                <w:szCs w:val="20"/>
              </w:rPr>
              <w:t xml:space="preserve"> »</w:t>
            </w:r>
            <w:r w:rsidR="000B0315" w:rsidRPr="004E672C">
              <w:rPr>
                <w:i/>
                <w:iCs/>
                <w:color w:val="FFFFFF" w:themeColor="background1"/>
                <w:sz w:val="20"/>
                <w:szCs w:val="20"/>
              </w:rPr>
              <w:t xml:space="preserve"> qui permet à des enfants du monde d’être opérés du cœur en France lorsque cela est impossible dans leur pays d’origine par manque de moyens techniques ou financiers. Elle </w:t>
            </w:r>
            <w:r w:rsidRPr="004E672C">
              <w:rPr>
                <w:i/>
                <w:iCs/>
                <w:color w:val="FFFFFF" w:themeColor="background1"/>
                <w:sz w:val="20"/>
                <w:szCs w:val="20"/>
              </w:rPr>
              <w:t>s’est engagée toute sa vie dans la transmission du savoir médica</w:t>
            </w:r>
            <w:r w:rsidR="000B0315" w:rsidRPr="004E672C">
              <w:rPr>
                <w:i/>
                <w:iCs/>
                <w:color w:val="FFFFFF" w:themeColor="background1"/>
                <w:sz w:val="20"/>
                <w:szCs w:val="20"/>
              </w:rPr>
              <w:t>l</w:t>
            </w:r>
            <w:r w:rsidRPr="004E672C">
              <w:rPr>
                <w:i/>
                <w:iCs/>
                <w:color w:val="FFFFFF" w:themeColor="background1"/>
                <w:sz w:val="20"/>
                <w:szCs w:val="20"/>
              </w:rPr>
              <w:t xml:space="preserve"> </w:t>
            </w:r>
            <w:r w:rsidR="000B0315" w:rsidRPr="004E672C">
              <w:rPr>
                <w:i/>
                <w:iCs/>
                <w:color w:val="FFFFFF" w:themeColor="background1"/>
                <w:sz w:val="20"/>
                <w:szCs w:val="20"/>
              </w:rPr>
              <w:t xml:space="preserve">: à l’heure où de plus en plus de femmes </w:t>
            </w:r>
            <w:r w:rsidR="00677A81" w:rsidRPr="004E672C">
              <w:rPr>
                <w:i/>
                <w:iCs/>
                <w:color w:val="FFFFFF" w:themeColor="background1"/>
                <w:sz w:val="20"/>
                <w:szCs w:val="20"/>
              </w:rPr>
              <w:t>s’engagen</w:t>
            </w:r>
            <w:r w:rsidR="00AE68B6" w:rsidRPr="004E672C">
              <w:rPr>
                <w:i/>
                <w:iCs/>
                <w:color w:val="FFFFFF" w:themeColor="background1"/>
                <w:sz w:val="20"/>
                <w:szCs w:val="20"/>
              </w:rPr>
              <w:t>t</w:t>
            </w:r>
            <w:r w:rsidR="000B0315" w:rsidRPr="004E672C">
              <w:rPr>
                <w:i/>
                <w:iCs/>
                <w:color w:val="FFFFFF" w:themeColor="background1"/>
                <w:sz w:val="20"/>
                <w:szCs w:val="20"/>
              </w:rPr>
              <w:t xml:space="preserve"> dans cette carrière, e</w:t>
            </w:r>
            <w:r w:rsidRPr="004E672C">
              <w:rPr>
                <w:i/>
                <w:iCs/>
                <w:color w:val="FFFFFF" w:themeColor="background1"/>
                <w:sz w:val="20"/>
                <w:szCs w:val="20"/>
              </w:rPr>
              <w:t xml:space="preserve">lle est apparue comme un choix évident pour l’appellation de ce futur </w:t>
            </w:r>
            <w:r w:rsidR="00937C80">
              <w:rPr>
                <w:i/>
                <w:iCs/>
                <w:color w:val="FFFFFF" w:themeColor="background1"/>
                <w:sz w:val="20"/>
                <w:szCs w:val="20"/>
              </w:rPr>
              <w:t>Institut</w:t>
            </w:r>
            <w:r w:rsidRPr="004E672C">
              <w:rPr>
                <w:i/>
                <w:iCs/>
                <w:color w:val="FFFFFF" w:themeColor="background1"/>
                <w:sz w:val="20"/>
                <w:szCs w:val="20"/>
              </w:rPr>
              <w:t xml:space="preserve"> de chirurgie et de médecine interventionnelle, afin de lui rendre hommage.</w:t>
            </w:r>
          </w:p>
          <w:p w14:paraId="282BADF5" w14:textId="2F728E68" w:rsidR="00FE16F0" w:rsidRPr="00DE4235" w:rsidRDefault="00FE16F0" w:rsidP="008F0ABF">
            <w:pPr>
              <w:pStyle w:val="Default"/>
              <w:ind w:right="487"/>
              <w:jc w:val="both"/>
              <w:rPr>
                <w:i/>
                <w:iCs/>
                <w:color w:val="FFFFFF" w:themeColor="background1"/>
                <w:sz w:val="20"/>
                <w:szCs w:val="20"/>
              </w:rPr>
            </w:pPr>
          </w:p>
        </w:tc>
      </w:tr>
    </w:tbl>
    <w:p w14:paraId="58E0F2D4" w14:textId="69E98A07" w:rsidR="00FE16F0" w:rsidRPr="00FE16F0" w:rsidRDefault="00FE16F0" w:rsidP="00FE16F0">
      <w:pPr>
        <w:spacing w:before="90"/>
        <w:ind w:left="426" w:right="771"/>
        <w:rPr>
          <w:b/>
          <w:bCs/>
          <w:color w:val="37B981"/>
          <w:sz w:val="28"/>
          <w:szCs w:val="28"/>
        </w:rPr>
      </w:pPr>
      <w:r w:rsidRPr="00FE16F0">
        <w:rPr>
          <w:b/>
          <w:bCs/>
          <w:color w:val="37B981"/>
          <w:sz w:val="28"/>
          <w:szCs w:val="28"/>
        </w:rPr>
        <w:lastRenderedPageBreak/>
        <w:t>UNE OFFRE GLOBALE AMBITIEUSE ET INNOVANTE</w:t>
      </w:r>
      <w:r w:rsidR="00440AF1">
        <w:rPr>
          <w:b/>
          <w:bCs/>
          <w:color w:val="37B981"/>
          <w:sz w:val="28"/>
          <w:szCs w:val="28"/>
        </w:rPr>
        <w:br/>
      </w:r>
      <w:r w:rsidRPr="00FE16F0">
        <w:rPr>
          <w:b/>
          <w:bCs/>
          <w:color w:val="37B981"/>
          <w:sz w:val="28"/>
          <w:szCs w:val="28"/>
        </w:rPr>
        <w:t>POUR TOUS LES PROFESSIONNELS DU TERRITOIRE</w:t>
      </w:r>
    </w:p>
    <w:p w14:paraId="0950B8F0" w14:textId="6FCE0B3B" w:rsidR="00E435EB" w:rsidRPr="00FE16F0" w:rsidRDefault="00E435EB" w:rsidP="00FE16F0">
      <w:pPr>
        <w:pBdr>
          <w:bottom w:val="single" w:sz="4" w:space="1" w:color="37B981"/>
        </w:pBdr>
        <w:spacing w:before="90"/>
        <w:ind w:left="426" w:right="487"/>
        <w:rPr>
          <w:b/>
          <w:bCs/>
          <w:color w:val="37B981"/>
          <w:sz w:val="28"/>
          <w:szCs w:val="28"/>
        </w:rPr>
      </w:pPr>
    </w:p>
    <w:p w14:paraId="1E68682B" w14:textId="48D0A64D" w:rsidR="009D1154" w:rsidRDefault="009D1154" w:rsidP="00115B8C">
      <w:pPr>
        <w:pStyle w:val="Default"/>
        <w:ind w:left="426" w:right="487"/>
        <w:jc w:val="both"/>
        <w:rPr>
          <w:rFonts w:eastAsia="Open Sans"/>
          <w:b/>
          <w:bCs/>
          <w:color w:val="FFFFFF"/>
          <w:sz w:val="28"/>
          <w:szCs w:val="28"/>
          <w:shd w:val="clear" w:color="auto" w:fill="AB3E97"/>
        </w:rPr>
      </w:pPr>
    </w:p>
    <w:p w14:paraId="65C0202D" w14:textId="04FAC7F5" w:rsidR="00AE68B6" w:rsidRPr="00E70E90" w:rsidRDefault="00B62EA5" w:rsidP="00AD6E8F">
      <w:pPr>
        <w:pStyle w:val="Default"/>
        <w:ind w:left="426" w:right="487"/>
        <w:jc w:val="both"/>
        <w:rPr>
          <w:color w:val="3F4E58"/>
          <w:sz w:val="20"/>
          <w:szCs w:val="20"/>
        </w:rPr>
      </w:pPr>
      <w:r w:rsidRPr="00E70E90">
        <w:rPr>
          <w:color w:val="3F4E58"/>
          <w:sz w:val="20"/>
          <w:szCs w:val="20"/>
        </w:rPr>
        <w:t xml:space="preserve">Ce nouvel </w:t>
      </w:r>
      <w:r w:rsidR="00937C80">
        <w:rPr>
          <w:color w:val="3F4E58"/>
          <w:sz w:val="20"/>
          <w:szCs w:val="20"/>
        </w:rPr>
        <w:t>Institut</w:t>
      </w:r>
      <w:r w:rsidRPr="00E70E90">
        <w:rPr>
          <w:color w:val="3F4E58"/>
          <w:sz w:val="20"/>
          <w:szCs w:val="20"/>
        </w:rPr>
        <w:t xml:space="preserve"> proposera une offre de </w:t>
      </w:r>
      <w:r w:rsidR="00A046D2" w:rsidRPr="00E70E90">
        <w:rPr>
          <w:b/>
          <w:bCs/>
          <w:color w:val="37B981"/>
          <w:sz w:val="20"/>
          <w:szCs w:val="20"/>
        </w:rPr>
        <w:t>plus de</w:t>
      </w:r>
      <w:r w:rsidR="00A046D2" w:rsidRPr="00E70E90">
        <w:rPr>
          <w:color w:val="37B981"/>
          <w:sz w:val="20"/>
          <w:szCs w:val="20"/>
        </w:rPr>
        <w:t xml:space="preserve"> </w:t>
      </w:r>
      <w:r w:rsidR="00A046D2" w:rsidRPr="00E70E90">
        <w:rPr>
          <w:b/>
          <w:bCs/>
          <w:color w:val="37B981"/>
          <w:sz w:val="20"/>
          <w:szCs w:val="20"/>
        </w:rPr>
        <w:t xml:space="preserve">500 </w:t>
      </w:r>
      <w:r w:rsidRPr="00E70E90">
        <w:rPr>
          <w:b/>
          <w:bCs/>
          <w:color w:val="37B981"/>
          <w:sz w:val="20"/>
          <w:szCs w:val="20"/>
        </w:rPr>
        <w:t>formation</w:t>
      </w:r>
      <w:r w:rsidR="00A046D2" w:rsidRPr="00E70E90">
        <w:rPr>
          <w:b/>
          <w:bCs/>
          <w:color w:val="37B981"/>
          <w:sz w:val="20"/>
          <w:szCs w:val="20"/>
        </w:rPr>
        <w:t>s</w:t>
      </w:r>
      <w:r w:rsidRPr="00E70E90">
        <w:rPr>
          <w:b/>
          <w:bCs/>
          <w:color w:val="37B981"/>
          <w:sz w:val="20"/>
          <w:szCs w:val="20"/>
        </w:rPr>
        <w:t xml:space="preserve"> initiale</w:t>
      </w:r>
      <w:r w:rsidR="00A046D2" w:rsidRPr="00E70E90">
        <w:rPr>
          <w:b/>
          <w:bCs/>
          <w:color w:val="37B981"/>
          <w:sz w:val="20"/>
          <w:szCs w:val="20"/>
        </w:rPr>
        <w:t>s</w:t>
      </w:r>
      <w:r w:rsidRPr="00E70E90">
        <w:rPr>
          <w:b/>
          <w:bCs/>
          <w:color w:val="37B981"/>
          <w:sz w:val="20"/>
          <w:szCs w:val="20"/>
        </w:rPr>
        <w:t xml:space="preserve"> et continue</w:t>
      </w:r>
      <w:r w:rsidR="00A046D2" w:rsidRPr="00E70E90">
        <w:rPr>
          <w:b/>
          <w:bCs/>
          <w:color w:val="37B981"/>
          <w:sz w:val="20"/>
          <w:szCs w:val="20"/>
        </w:rPr>
        <w:t>s</w:t>
      </w:r>
      <w:r w:rsidRPr="00E70E90">
        <w:rPr>
          <w:color w:val="37B981"/>
          <w:sz w:val="20"/>
          <w:szCs w:val="20"/>
        </w:rPr>
        <w:t xml:space="preserve">, </w:t>
      </w:r>
      <w:r w:rsidRPr="00E70E90">
        <w:rPr>
          <w:color w:val="3F4E58"/>
          <w:sz w:val="20"/>
          <w:szCs w:val="20"/>
        </w:rPr>
        <w:t xml:space="preserve">sur site ou à distance, </w:t>
      </w:r>
      <w:r w:rsidR="00AD6E8F" w:rsidRPr="00E70E90">
        <w:rPr>
          <w:color w:val="3F4E58"/>
          <w:sz w:val="20"/>
          <w:szCs w:val="20"/>
        </w:rPr>
        <w:t xml:space="preserve">sous un encadrement universitaire, </w:t>
      </w:r>
      <w:r w:rsidR="008B6FE7" w:rsidRPr="00E70E90">
        <w:rPr>
          <w:color w:val="3F4E58"/>
          <w:sz w:val="20"/>
          <w:szCs w:val="20"/>
        </w:rPr>
        <w:t>en chirurgie et en médecine interventionnelle</w:t>
      </w:r>
      <w:r w:rsidRPr="00E70E90">
        <w:rPr>
          <w:color w:val="3F4E58"/>
          <w:sz w:val="20"/>
          <w:szCs w:val="20"/>
        </w:rPr>
        <w:t xml:space="preserve">. </w:t>
      </w:r>
      <w:r w:rsidR="00AE68B6" w:rsidRPr="00E70E90">
        <w:rPr>
          <w:color w:val="3F4E58"/>
          <w:sz w:val="20"/>
          <w:szCs w:val="20"/>
        </w:rPr>
        <w:t xml:space="preserve">Elles sont organisées dans le cadre des diplômes d’études médicales (DES), des diplômes universitaires (DU) et de </w:t>
      </w:r>
      <w:r w:rsidR="00AE68B6" w:rsidRPr="00E70E90">
        <w:rPr>
          <w:i/>
          <w:iCs/>
          <w:color w:val="3F4E58"/>
          <w:sz w:val="20"/>
          <w:szCs w:val="20"/>
        </w:rPr>
        <w:t>Master class</w:t>
      </w:r>
      <w:r w:rsidR="00AE68B6" w:rsidRPr="00E70E90">
        <w:rPr>
          <w:color w:val="3F4E58"/>
          <w:sz w:val="20"/>
          <w:szCs w:val="20"/>
        </w:rPr>
        <w:t xml:space="preserve"> certifiantes. Ces dernières interviennent comme perfectionnement ou formation d’excellence (transplantation d’organes, réparation d’une fracture de la colonne vertébrale, remplacement d’une valve de l’aorte, etc.)</w:t>
      </w:r>
      <w:r w:rsidR="008B57FE" w:rsidRPr="00E70E90">
        <w:rPr>
          <w:color w:val="3F4E58"/>
          <w:sz w:val="20"/>
          <w:szCs w:val="20"/>
        </w:rPr>
        <w:t xml:space="preserve">. </w:t>
      </w:r>
      <w:r w:rsidR="00B57529" w:rsidRPr="00B57529">
        <w:rPr>
          <w:color w:val="3F4E58"/>
          <w:sz w:val="20"/>
          <w:szCs w:val="20"/>
        </w:rPr>
        <w:t xml:space="preserve">Les diplômes correspondants sont délivrés par les universités fondatrices. </w:t>
      </w:r>
    </w:p>
    <w:p w14:paraId="1048984D" w14:textId="4C076B1C" w:rsidR="00AD6E8F" w:rsidRPr="00E70E90" w:rsidRDefault="00AD6E8F" w:rsidP="00AD6E8F">
      <w:pPr>
        <w:pStyle w:val="Default"/>
        <w:ind w:left="426" w:right="487"/>
        <w:jc w:val="both"/>
        <w:rPr>
          <w:color w:val="3F4E58"/>
          <w:sz w:val="20"/>
          <w:szCs w:val="20"/>
        </w:rPr>
      </w:pPr>
    </w:p>
    <w:p w14:paraId="75BD98AA" w14:textId="5B51E251" w:rsidR="00AD6E8F" w:rsidRPr="00E70E90" w:rsidRDefault="00E70E90" w:rsidP="00B62EA5">
      <w:pPr>
        <w:pStyle w:val="Default"/>
        <w:ind w:left="426" w:right="487"/>
        <w:jc w:val="both"/>
        <w:rPr>
          <w:color w:val="3F4E58"/>
          <w:sz w:val="20"/>
          <w:szCs w:val="20"/>
        </w:rPr>
      </w:pPr>
      <w:r w:rsidRPr="00E70E90">
        <w:rPr>
          <w:color w:val="3F4E58"/>
          <w:sz w:val="20"/>
          <w:szCs w:val="20"/>
        </w:rPr>
        <w:t>Chaque année, en formation initiale, l’offre de formation de l’</w:t>
      </w:r>
      <w:r w:rsidR="00937C80">
        <w:rPr>
          <w:color w:val="3F4E58"/>
          <w:sz w:val="20"/>
          <w:szCs w:val="20"/>
        </w:rPr>
        <w:t>Institut</w:t>
      </w:r>
      <w:r w:rsidRPr="00E70E90">
        <w:rPr>
          <w:color w:val="3F4E58"/>
          <w:sz w:val="20"/>
          <w:szCs w:val="20"/>
        </w:rPr>
        <w:t xml:space="preserve"> Francine Leca s’adressera en priorité aux plus de </w:t>
      </w:r>
      <w:r w:rsidRPr="00162450">
        <w:rPr>
          <w:b/>
          <w:bCs/>
          <w:color w:val="37B981"/>
          <w:sz w:val="20"/>
          <w:szCs w:val="20"/>
        </w:rPr>
        <w:t>2 000 étudiants du troisième cycle inscrits en vue du diplôme d’études spécialisées (DES)</w:t>
      </w:r>
      <w:r w:rsidRPr="00E70E90">
        <w:rPr>
          <w:color w:val="3F4E58"/>
          <w:sz w:val="20"/>
          <w:szCs w:val="20"/>
        </w:rPr>
        <w:t xml:space="preserve"> dans le domaine de la chirurgie et de la médecine ainsi qu’aux 500 étudiants du bloc opératoire de la région Île-de-France. Elle concernera en formation continue </w:t>
      </w:r>
      <w:r w:rsidRPr="00162450">
        <w:rPr>
          <w:b/>
          <w:bCs/>
          <w:color w:val="37B981"/>
          <w:sz w:val="20"/>
          <w:szCs w:val="20"/>
        </w:rPr>
        <w:t>2 000 praticiens et 1 000 paramédicaux spécialisés.</w:t>
      </w:r>
    </w:p>
    <w:p w14:paraId="234FDAA8" w14:textId="77777777" w:rsidR="00E70E90" w:rsidRPr="00E70E90" w:rsidRDefault="00E70E90" w:rsidP="00B62EA5">
      <w:pPr>
        <w:pStyle w:val="Default"/>
        <w:ind w:left="426" w:right="487"/>
        <w:jc w:val="both"/>
        <w:rPr>
          <w:color w:val="3F4E58"/>
          <w:sz w:val="20"/>
          <w:szCs w:val="20"/>
        </w:rPr>
      </w:pPr>
    </w:p>
    <w:p w14:paraId="6A94BD1F" w14:textId="6F0E0FAA" w:rsidR="003A11E9" w:rsidRPr="00E70E90" w:rsidRDefault="00AD6E8F" w:rsidP="002A2E2B">
      <w:pPr>
        <w:pStyle w:val="Default"/>
        <w:ind w:left="426" w:right="487"/>
        <w:jc w:val="both"/>
        <w:rPr>
          <w:color w:val="3F4E58"/>
          <w:sz w:val="20"/>
          <w:szCs w:val="20"/>
        </w:rPr>
      </w:pPr>
      <w:r w:rsidRPr="00E70E90">
        <w:rPr>
          <w:color w:val="3F4E58"/>
          <w:sz w:val="20"/>
          <w:szCs w:val="20"/>
        </w:rPr>
        <w:t>L’</w:t>
      </w:r>
      <w:r w:rsidR="00937C80">
        <w:rPr>
          <w:color w:val="3F4E58"/>
          <w:sz w:val="20"/>
          <w:szCs w:val="20"/>
        </w:rPr>
        <w:t>Institut</w:t>
      </w:r>
      <w:r w:rsidR="00B62EA5" w:rsidRPr="00E70E90">
        <w:rPr>
          <w:color w:val="3F4E58"/>
          <w:sz w:val="20"/>
          <w:szCs w:val="20"/>
        </w:rPr>
        <w:t xml:space="preserve"> répond à un besoin croissant de modernisation, de mutualisation des moyens de formation et d’adaptation aux évolutions technologiques majeures du secteur. Il permettra d’accélérer la transformation des pratiques hybrides de chirurgie et la diffusion des progrès médicaux grâce à l’essor des technologies (robotique, interventionnel guidé par l’image, </w:t>
      </w:r>
      <w:r w:rsidR="005D1F52">
        <w:rPr>
          <w:color w:val="3F4E58"/>
          <w:sz w:val="20"/>
          <w:szCs w:val="20"/>
        </w:rPr>
        <w:t>intelligence artificielle</w:t>
      </w:r>
      <w:r w:rsidR="00B62EA5" w:rsidRPr="00E70E90">
        <w:rPr>
          <w:color w:val="3F4E58"/>
          <w:sz w:val="20"/>
          <w:szCs w:val="20"/>
        </w:rPr>
        <w:t xml:space="preserve">, etc.), en combinant une triple mission de formation, de recherche et d’innovation. </w:t>
      </w:r>
    </w:p>
    <w:p w14:paraId="073C1B06" w14:textId="27E56F8D" w:rsidR="005A5540" w:rsidRPr="00E70E90" w:rsidRDefault="005A5540" w:rsidP="003A11E9">
      <w:pPr>
        <w:pStyle w:val="Default"/>
        <w:ind w:right="487"/>
        <w:jc w:val="both"/>
        <w:rPr>
          <w:color w:val="3F4E58"/>
          <w:sz w:val="20"/>
          <w:szCs w:val="20"/>
        </w:rPr>
      </w:pPr>
    </w:p>
    <w:p w14:paraId="4337833C" w14:textId="32400EC1" w:rsidR="00A046D2" w:rsidRPr="00E70E90" w:rsidRDefault="005A5540" w:rsidP="00EE477D">
      <w:pPr>
        <w:pStyle w:val="Default"/>
        <w:ind w:left="426" w:right="487"/>
        <w:jc w:val="both"/>
        <w:rPr>
          <w:color w:val="3F4E58"/>
          <w:sz w:val="20"/>
          <w:szCs w:val="20"/>
        </w:rPr>
      </w:pPr>
      <w:r w:rsidRPr="00E70E90">
        <w:rPr>
          <w:color w:val="3F4E58"/>
          <w:sz w:val="20"/>
          <w:szCs w:val="20"/>
        </w:rPr>
        <w:t>L’enseignement utilisera des techniques de formation relatives à des procédures chirurgicales majeures comme la chirurgie robotique, la vidéo-coelio-endoscopie, la microchirurgie et les procédures interventionnelles radioguidées</w:t>
      </w:r>
      <w:r w:rsidR="003A11E9" w:rsidRPr="00E70E90">
        <w:rPr>
          <w:color w:val="3F4E58"/>
          <w:sz w:val="20"/>
          <w:szCs w:val="20"/>
        </w:rPr>
        <w:t xml:space="preserve">. Les procédures </w:t>
      </w:r>
      <w:r w:rsidR="00B57529">
        <w:rPr>
          <w:color w:val="3F4E58"/>
          <w:sz w:val="20"/>
          <w:szCs w:val="20"/>
        </w:rPr>
        <w:t>sur le corps humain</w:t>
      </w:r>
      <w:r w:rsidR="00E70E90" w:rsidRPr="00E70E90">
        <w:rPr>
          <w:color w:val="3F4E58"/>
          <w:sz w:val="20"/>
          <w:szCs w:val="20"/>
        </w:rPr>
        <w:t xml:space="preserve"> </w:t>
      </w:r>
      <w:r w:rsidR="003A11E9" w:rsidRPr="00E70E90">
        <w:rPr>
          <w:color w:val="3F4E58"/>
          <w:sz w:val="20"/>
          <w:szCs w:val="20"/>
        </w:rPr>
        <w:t xml:space="preserve">seront organisées en lien avec le </w:t>
      </w:r>
      <w:r w:rsidR="003019F2" w:rsidRPr="00E70E90">
        <w:rPr>
          <w:color w:val="3F4E58"/>
          <w:sz w:val="20"/>
          <w:szCs w:val="20"/>
        </w:rPr>
        <w:t>centre du don du corps (CDC), porté par l’AP-HP</w:t>
      </w:r>
      <w:r w:rsidR="003A11E9" w:rsidRPr="00E70E90">
        <w:rPr>
          <w:color w:val="3F4E58"/>
          <w:sz w:val="20"/>
          <w:szCs w:val="20"/>
        </w:rPr>
        <w:t xml:space="preserve">, en partenariat avec Sorbonne Université dans des conditions organisationnelles et matérielles strictement conformes au cadre juridique posé par le décret du 27 avril 2022. </w:t>
      </w:r>
      <w:r w:rsidR="00EE477D" w:rsidRPr="00E70E90">
        <w:rPr>
          <w:color w:val="3F4E58"/>
          <w:sz w:val="20"/>
          <w:szCs w:val="20"/>
        </w:rPr>
        <w:t xml:space="preserve">Les principes de respect et de dignité des corps </w:t>
      </w:r>
      <w:r w:rsidR="00F31209" w:rsidRPr="00F31209">
        <w:rPr>
          <w:color w:val="3F4E58"/>
          <w:sz w:val="20"/>
          <w:szCs w:val="20"/>
        </w:rPr>
        <w:t xml:space="preserve">sont au cœur du fonctionnement du centre </w:t>
      </w:r>
      <w:r w:rsidR="00F31209">
        <w:rPr>
          <w:color w:val="3F4E58"/>
          <w:sz w:val="20"/>
          <w:szCs w:val="20"/>
        </w:rPr>
        <w:t>et</w:t>
      </w:r>
      <w:r w:rsidR="00544548">
        <w:rPr>
          <w:color w:val="3F4E58"/>
          <w:sz w:val="20"/>
          <w:szCs w:val="20"/>
        </w:rPr>
        <w:t xml:space="preserve"> </w:t>
      </w:r>
      <w:r w:rsidR="00EE477D" w:rsidRPr="00E70E90">
        <w:rPr>
          <w:color w:val="3F4E58"/>
          <w:sz w:val="20"/>
          <w:szCs w:val="20"/>
        </w:rPr>
        <w:t xml:space="preserve">seront rappelés en introduction de chaque cours.  </w:t>
      </w:r>
    </w:p>
    <w:p w14:paraId="1088BB9B" w14:textId="3A93D31F" w:rsidR="00AD6E8F" w:rsidRPr="00E70E90" w:rsidRDefault="00AD6E8F" w:rsidP="00AE68B6">
      <w:pPr>
        <w:pStyle w:val="Default"/>
        <w:ind w:right="487"/>
        <w:jc w:val="both"/>
        <w:rPr>
          <w:color w:val="3F4E58"/>
          <w:sz w:val="20"/>
          <w:szCs w:val="20"/>
        </w:rPr>
      </w:pPr>
    </w:p>
    <w:p w14:paraId="2BAA4B07" w14:textId="7AF18D14" w:rsidR="00AD6E8F" w:rsidRPr="00E70E90" w:rsidRDefault="00AD6E8F" w:rsidP="00CD79AB">
      <w:pPr>
        <w:pStyle w:val="Default"/>
        <w:ind w:left="426" w:right="487"/>
        <w:jc w:val="both"/>
        <w:rPr>
          <w:bCs/>
          <w:color w:val="3F4E58"/>
        </w:rPr>
      </w:pPr>
      <w:r w:rsidRPr="00E70E90">
        <w:rPr>
          <w:color w:val="3F4E58"/>
          <w:sz w:val="20"/>
          <w:szCs w:val="20"/>
        </w:rPr>
        <w:t xml:space="preserve">Certaines formations pourront être suivies à distance, toutes les salles étant équipées de systèmes de visio-conférence et interconnectées avec l’ensemble des blocs opératoires de l’AP-HP. </w:t>
      </w:r>
      <w:r w:rsidRPr="00E70E90">
        <w:rPr>
          <w:bCs/>
          <w:color w:val="3F4E58"/>
          <w:sz w:val="20"/>
          <w:szCs w:val="20"/>
        </w:rPr>
        <w:t xml:space="preserve">Le site internet de </w:t>
      </w:r>
      <w:r w:rsidR="00CD79AB" w:rsidRPr="00E70E90">
        <w:rPr>
          <w:bCs/>
          <w:color w:val="3F4E58"/>
          <w:sz w:val="20"/>
          <w:szCs w:val="20"/>
        </w:rPr>
        <w:t>l’</w:t>
      </w:r>
      <w:r w:rsidR="00937C80">
        <w:rPr>
          <w:bCs/>
          <w:color w:val="3F4E58"/>
          <w:sz w:val="20"/>
          <w:szCs w:val="20"/>
        </w:rPr>
        <w:t>Institut</w:t>
      </w:r>
      <w:r w:rsidRPr="00E70E90">
        <w:rPr>
          <w:bCs/>
          <w:color w:val="3F4E58"/>
          <w:sz w:val="20"/>
          <w:szCs w:val="20"/>
        </w:rPr>
        <w:t xml:space="preserve"> comportera par ailleurs une </w:t>
      </w:r>
      <w:r w:rsidRPr="00162450">
        <w:rPr>
          <w:b/>
          <w:color w:val="37B981"/>
          <w:sz w:val="20"/>
          <w:szCs w:val="20"/>
        </w:rPr>
        <w:t>plateforme digitale</w:t>
      </w:r>
      <w:r w:rsidR="00CD79AB" w:rsidRPr="00162450">
        <w:rPr>
          <w:b/>
          <w:color w:val="37B981"/>
          <w:sz w:val="20"/>
          <w:szCs w:val="20"/>
        </w:rPr>
        <w:t xml:space="preserve"> qui vise à rassembler et à diffuser toutes les vidéos et tutoriels pédagogiques</w:t>
      </w:r>
      <w:r w:rsidR="00CD79AB" w:rsidRPr="00162450">
        <w:rPr>
          <w:color w:val="37B981"/>
          <w:sz w:val="20"/>
          <w:szCs w:val="20"/>
        </w:rPr>
        <w:t xml:space="preserve"> </w:t>
      </w:r>
      <w:r w:rsidR="00CD79AB" w:rsidRPr="00E70E90">
        <w:rPr>
          <w:color w:val="3F4E58"/>
          <w:sz w:val="20"/>
          <w:szCs w:val="20"/>
        </w:rPr>
        <w:t xml:space="preserve">produits aujourd’hui par les enseignants professeurs des universités – praticiens hospitaliers (PU-PH) </w:t>
      </w:r>
      <w:r w:rsidR="00356630" w:rsidRPr="00E70E90">
        <w:rPr>
          <w:color w:val="3F4E58"/>
          <w:sz w:val="20"/>
          <w:szCs w:val="20"/>
        </w:rPr>
        <w:t xml:space="preserve">et maîtres de conférences </w:t>
      </w:r>
      <w:r w:rsidR="00176F85">
        <w:rPr>
          <w:color w:val="3F4E58"/>
          <w:sz w:val="20"/>
          <w:szCs w:val="20"/>
        </w:rPr>
        <w:t xml:space="preserve">– praticiens hospitaliers </w:t>
      </w:r>
      <w:r w:rsidR="00356630" w:rsidRPr="00E70E90">
        <w:rPr>
          <w:color w:val="3F4E58"/>
          <w:sz w:val="20"/>
          <w:szCs w:val="20"/>
        </w:rPr>
        <w:t xml:space="preserve">(MCU-PH) </w:t>
      </w:r>
      <w:r w:rsidR="00CD79AB" w:rsidRPr="00E70E90">
        <w:rPr>
          <w:color w:val="3F4E58"/>
          <w:sz w:val="20"/>
          <w:szCs w:val="20"/>
        </w:rPr>
        <w:t>du consortium.</w:t>
      </w:r>
      <w:r w:rsidR="001C10DF" w:rsidRPr="001C10DF">
        <w:t xml:space="preserve"> </w:t>
      </w:r>
      <w:r w:rsidR="001C10DF" w:rsidRPr="001C10DF">
        <w:rPr>
          <w:color w:val="3F4E58"/>
          <w:sz w:val="20"/>
          <w:szCs w:val="20"/>
        </w:rPr>
        <w:t xml:space="preserve">Dans le cadre du projet « </w:t>
      </w:r>
      <w:r w:rsidR="00937C80">
        <w:rPr>
          <w:color w:val="3F4E58"/>
          <w:sz w:val="20"/>
          <w:szCs w:val="20"/>
        </w:rPr>
        <w:t>Institut</w:t>
      </w:r>
      <w:r w:rsidR="001C10DF" w:rsidRPr="001C10DF">
        <w:rPr>
          <w:color w:val="3F4E58"/>
          <w:sz w:val="20"/>
          <w:szCs w:val="20"/>
        </w:rPr>
        <w:t xml:space="preserve"> digital</w:t>
      </w:r>
      <w:r w:rsidR="00176F85">
        <w:rPr>
          <w:color w:val="3F4E58"/>
          <w:sz w:val="20"/>
          <w:szCs w:val="20"/>
        </w:rPr>
        <w:t> »</w:t>
      </w:r>
      <w:r w:rsidR="001C10DF" w:rsidRPr="001C10DF">
        <w:rPr>
          <w:color w:val="3F4E58"/>
          <w:sz w:val="20"/>
          <w:szCs w:val="20"/>
        </w:rPr>
        <w:t xml:space="preserve">, </w:t>
      </w:r>
      <w:r w:rsidR="001C10DF">
        <w:rPr>
          <w:color w:val="3F4E58"/>
          <w:sz w:val="20"/>
          <w:szCs w:val="20"/>
        </w:rPr>
        <w:t>i</w:t>
      </w:r>
      <w:r w:rsidR="00CD79AB" w:rsidRPr="00E70E90">
        <w:rPr>
          <w:color w:val="3F4E58"/>
          <w:sz w:val="20"/>
          <w:szCs w:val="20"/>
        </w:rPr>
        <w:t>ls pourront être améliorés grâce à des outils d’imageries 3D et de tutoriels filmés</w:t>
      </w:r>
      <w:r w:rsidR="001C10DF" w:rsidRPr="001C10DF">
        <w:t xml:space="preserve"> </w:t>
      </w:r>
      <w:r w:rsidR="001C10DF" w:rsidRPr="001C10DF">
        <w:rPr>
          <w:color w:val="3F4E58"/>
          <w:sz w:val="20"/>
          <w:szCs w:val="20"/>
        </w:rPr>
        <w:t>à la première personne</w:t>
      </w:r>
      <w:r w:rsidR="00CD79AB" w:rsidRPr="00E70E90">
        <w:rPr>
          <w:color w:val="3F4E58"/>
          <w:sz w:val="20"/>
          <w:szCs w:val="20"/>
        </w:rPr>
        <w:t xml:space="preserve">. Près de 30 nouveaux tutoriels expérimentaux seront produits, visionnables sur ordinateur ou smartphone, en 2D et en 3D grâce à des casques de réalité-virtuelle et/ou à un boitier.  </w:t>
      </w:r>
    </w:p>
    <w:p w14:paraId="612CF9FB" w14:textId="1B76FA99" w:rsidR="00EE477D" w:rsidRPr="00E70E90" w:rsidRDefault="00EE477D" w:rsidP="002A2E2B">
      <w:pPr>
        <w:pStyle w:val="Default"/>
        <w:ind w:right="487"/>
        <w:jc w:val="both"/>
        <w:rPr>
          <w:color w:val="3F4E58"/>
          <w:sz w:val="20"/>
          <w:szCs w:val="20"/>
        </w:rPr>
      </w:pPr>
    </w:p>
    <w:p w14:paraId="0C5D27E6" w14:textId="1308647C" w:rsidR="00EE477D" w:rsidRPr="00E70E90" w:rsidRDefault="00EE477D" w:rsidP="00EE477D">
      <w:pPr>
        <w:pStyle w:val="Default"/>
        <w:ind w:left="426" w:right="487"/>
        <w:jc w:val="both"/>
        <w:rPr>
          <w:color w:val="3F4E58"/>
          <w:sz w:val="20"/>
          <w:szCs w:val="20"/>
        </w:rPr>
      </w:pPr>
      <w:r w:rsidRPr="00E70E90">
        <w:rPr>
          <w:color w:val="3F4E58"/>
          <w:sz w:val="20"/>
          <w:szCs w:val="20"/>
        </w:rPr>
        <w:t>Outre la maîtrise des gestes opératoires complexes, les formations porteront sur la communication en équipe, la gestion du stress, le leadership et la sécurité des soins, au travers des simulations en conditions réelles de situations critiques.  Elles seront complétées de modules de sensibilisation aux enjeux sociétaux et éthiques et environnementaux : chirurgie réparatrice et inclusive, prise en charge globale du patient, réflexion bioéthique sur les technologies émergentes, et intégration des principes de responsabilité écologique dans les pratiques opératoires.</w:t>
      </w:r>
    </w:p>
    <w:p w14:paraId="6CD061DE" w14:textId="77777777" w:rsidR="00EE477D" w:rsidRPr="00E70E90" w:rsidRDefault="00EE477D" w:rsidP="00EE477D">
      <w:pPr>
        <w:pStyle w:val="Default"/>
        <w:ind w:left="426" w:right="487"/>
        <w:jc w:val="both"/>
        <w:rPr>
          <w:color w:val="3F4E58"/>
          <w:sz w:val="20"/>
          <w:szCs w:val="20"/>
        </w:rPr>
      </w:pPr>
    </w:p>
    <w:p w14:paraId="32667FB4" w14:textId="5E0236ED" w:rsidR="00EE477D" w:rsidRDefault="00EE477D" w:rsidP="002A2E2B">
      <w:pPr>
        <w:pStyle w:val="Default"/>
        <w:ind w:left="426" w:right="487"/>
        <w:jc w:val="both"/>
        <w:rPr>
          <w:color w:val="3F4E58"/>
          <w:sz w:val="20"/>
          <w:szCs w:val="20"/>
        </w:rPr>
      </w:pPr>
      <w:r w:rsidRPr="00E70E90">
        <w:rPr>
          <w:color w:val="3F4E58"/>
          <w:sz w:val="20"/>
          <w:szCs w:val="20"/>
        </w:rPr>
        <w:lastRenderedPageBreak/>
        <w:t>Enfin, l’</w:t>
      </w:r>
      <w:r w:rsidR="00937C80">
        <w:rPr>
          <w:color w:val="3F4E58"/>
          <w:sz w:val="20"/>
          <w:szCs w:val="20"/>
        </w:rPr>
        <w:t>Institut</w:t>
      </w:r>
      <w:r w:rsidRPr="00E70E90">
        <w:rPr>
          <w:color w:val="3F4E58"/>
          <w:sz w:val="20"/>
          <w:szCs w:val="20"/>
        </w:rPr>
        <w:t xml:space="preserve"> développera des modalités innovantes d’évaluation des compétences, s’appuyant sur les outils numériques, la simulation avancée et, à moyen terme, l’intelligence artificielle, afin de mieux mesurer les performances techniques pour sécuriser durablement les pratiques chirurgicales.</w:t>
      </w:r>
    </w:p>
    <w:p w14:paraId="5A648CAD" w14:textId="77777777" w:rsidR="005D1F52" w:rsidRDefault="005D1F52" w:rsidP="002A2E2B">
      <w:pPr>
        <w:pStyle w:val="Default"/>
        <w:ind w:left="426" w:right="487"/>
        <w:jc w:val="both"/>
        <w:rPr>
          <w:color w:val="3F4E58"/>
          <w:sz w:val="20"/>
          <w:szCs w:val="20"/>
        </w:rPr>
      </w:pPr>
    </w:p>
    <w:p w14:paraId="62B243B7" w14:textId="77777777" w:rsidR="001C10DF" w:rsidRDefault="001C10DF" w:rsidP="002A2E2B">
      <w:pPr>
        <w:pStyle w:val="Default"/>
        <w:ind w:left="426" w:right="487"/>
        <w:jc w:val="both"/>
        <w:rPr>
          <w:color w:val="3F4E58"/>
          <w:sz w:val="20"/>
          <w:szCs w:val="20"/>
        </w:rPr>
      </w:pPr>
    </w:p>
    <w:p w14:paraId="41D8CF85" w14:textId="0D960F36" w:rsidR="001C10DF" w:rsidRDefault="001C10DF" w:rsidP="001C10DF">
      <w:pPr>
        <w:pStyle w:val="Default"/>
        <w:ind w:left="426" w:right="487"/>
        <w:rPr>
          <w:rFonts w:ascii="Montserrat" w:eastAsia="Montserrat" w:hAnsi="Montserrat" w:cs="Montserrat"/>
          <w:b/>
          <w:bCs/>
          <w:color w:val="37B981"/>
          <w:sz w:val="28"/>
          <w:szCs w:val="28"/>
        </w:rPr>
      </w:pPr>
      <w:r w:rsidRPr="001C10DF">
        <w:rPr>
          <w:rFonts w:ascii="Montserrat" w:eastAsia="Montserrat" w:hAnsi="Montserrat" w:cs="Montserrat"/>
          <w:b/>
          <w:bCs/>
          <w:color w:val="37B981"/>
          <w:sz w:val="28"/>
          <w:szCs w:val="28"/>
        </w:rPr>
        <w:t xml:space="preserve">DONNER UN NOUVEL </w:t>
      </w:r>
      <w:r>
        <w:rPr>
          <w:rFonts w:ascii="Montserrat" w:eastAsia="Montserrat" w:hAnsi="Montserrat" w:cs="Montserrat"/>
          <w:b/>
          <w:bCs/>
          <w:color w:val="37B981"/>
          <w:sz w:val="28"/>
          <w:szCs w:val="28"/>
        </w:rPr>
        <w:t>É</w:t>
      </w:r>
      <w:r w:rsidRPr="001C10DF">
        <w:rPr>
          <w:rFonts w:ascii="Montserrat" w:eastAsia="Montserrat" w:hAnsi="Montserrat" w:cs="Montserrat"/>
          <w:b/>
          <w:bCs/>
          <w:color w:val="37B981"/>
          <w:sz w:val="28"/>
          <w:szCs w:val="28"/>
        </w:rPr>
        <w:t>LAN AU MOD</w:t>
      </w:r>
      <w:r>
        <w:rPr>
          <w:rFonts w:ascii="Montserrat" w:eastAsia="Montserrat" w:hAnsi="Montserrat" w:cs="Montserrat"/>
          <w:b/>
          <w:bCs/>
          <w:color w:val="37B981"/>
          <w:sz w:val="28"/>
          <w:szCs w:val="28"/>
        </w:rPr>
        <w:t>È</w:t>
      </w:r>
      <w:r w:rsidRPr="001C10DF">
        <w:rPr>
          <w:rFonts w:ascii="Montserrat" w:eastAsia="Montserrat" w:hAnsi="Montserrat" w:cs="Montserrat"/>
          <w:b/>
          <w:bCs/>
          <w:color w:val="37B981"/>
          <w:sz w:val="28"/>
          <w:szCs w:val="28"/>
        </w:rPr>
        <w:t>LE</w:t>
      </w:r>
      <w:r w:rsidR="00440AF1">
        <w:rPr>
          <w:rFonts w:ascii="Montserrat" w:eastAsia="Montserrat" w:hAnsi="Montserrat" w:cs="Montserrat"/>
          <w:b/>
          <w:bCs/>
          <w:color w:val="37B981"/>
          <w:sz w:val="28"/>
          <w:szCs w:val="28"/>
        </w:rPr>
        <w:br/>
      </w:r>
      <w:r w:rsidRPr="001C10DF">
        <w:rPr>
          <w:rFonts w:ascii="Montserrat" w:eastAsia="Montserrat" w:hAnsi="Montserrat" w:cs="Montserrat"/>
          <w:b/>
          <w:bCs/>
          <w:color w:val="37B981"/>
          <w:sz w:val="28"/>
          <w:szCs w:val="28"/>
        </w:rPr>
        <w:t>HOSPITALO-UNIVERSITAIRE</w:t>
      </w:r>
    </w:p>
    <w:p w14:paraId="260EB3CF" w14:textId="77777777" w:rsidR="001C10DF" w:rsidRPr="001C10DF" w:rsidRDefault="001C10DF" w:rsidP="001C10DF">
      <w:pPr>
        <w:pStyle w:val="Default"/>
        <w:pBdr>
          <w:bottom w:val="single" w:sz="4" w:space="1" w:color="37B981"/>
        </w:pBdr>
        <w:ind w:left="426" w:right="487"/>
        <w:rPr>
          <w:rFonts w:ascii="Montserrat" w:eastAsia="Montserrat" w:hAnsi="Montserrat" w:cs="Montserrat"/>
          <w:b/>
          <w:bCs/>
          <w:color w:val="37B981"/>
          <w:sz w:val="28"/>
          <w:szCs w:val="28"/>
        </w:rPr>
      </w:pPr>
    </w:p>
    <w:p w14:paraId="628FE3A1" w14:textId="77777777" w:rsidR="00882252" w:rsidRDefault="00882252" w:rsidP="005F5F0C">
      <w:pPr>
        <w:pStyle w:val="Default"/>
        <w:ind w:right="487"/>
        <w:rPr>
          <w:rFonts w:eastAsia="Open Sans"/>
          <w:b/>
          <w:bCs/>
          <w:color w:val="FFFFFF"/>
          <w:sz w:val="28"/>
          <w:szCs w:val="28"/>
          <w:highlight w:val="darkBlue"/>
          <w:shd w:val="clear" w:color="auto" w:fill="AB3E97"/>
        </w:rPr>
      </w:pPr>
    </w:p>
    <w:p w14:paraId="5C8809CE" w14:textId="69A5E442" w:rsidR="002863DA" w:rsidRPr="001C10DF" w:rsidRDefault="002863DA" w:rsidP="002863DA">
      <w:pPr>
        <w:pStyle w:val="Default"/>
        <w:ind w:left="426" w:right="487"/>
        <w:jc w:val="both"/>
        <w:rPr>
          <w:color w:val="3F4E58"/>
          <w:sz w:val="20"/>
          <w:szCs w:val="20"/>
        </w:rPr>
      </w:pPr>
      <w:r w:rsidRPr="001C10DF">
        <w:rPr>
          <w:color w:val="3F4E58"/>
          <w:sz w:val="20"/>
          <w:szCs w:val="20"/>
        </w:rPr>
        <w:t>L’</w:t>
      </w:r>
      <w:r w:rsidR="00937C80">
        <w:rPr>
          <w:color w:val="3F4E58"/>
          <w:sz w:val="20"/>
          <w:szCs w:val="20"/>
        </w:rPr>
        <w:t>Institut</w:t>
      </w:r>
      <w:r w:rsidRPr="001C10DF">
        <w:rPr>
          <w:color w:val="3F4E58"/>
          <w:sz w:val="20"/>
          <w:szCs w:val="20"/>
        </w:rPr>
        <w:t xml:space="preserve"> universitaire de chirurgie et de médecine interventionnelle Francine Leca</w:t>
      </w:r>
      <w:r w:rsidR="008378FA" w:rsidRPr="001C10DF">
        <w:rPr>
          <w:color w:val="3F4E58"/>
          <w:sz w:val="20"/>
          <w:szCs w:val="20"/>
        </w:rPr>
        <w:t xml:space="preserve"> constituera également une </w:t>
      </w:r>
      <w:r w:rsidR="008378FA" w:rsidRPr="001C10DF">
        <w:rPr>
          <w:b/>
          <w:bCs/>
          <w:color w:val="37B981"/>
          <w:sz w:val="20"/>
          <w:szCs w:val="20"/>
        </w:rPr>
        <w:t>plateforme d’innovation et de transfert technologique</w:t>
      </w:r>
      <w:r w:rsidR="008378FA" w:rsidRPr="001C10DF">
        <w:rPr>
          <w:color w:val="37B981"/>
          <w:sz w:val="20"/>
          <w:szCs w:val="20"/>
        </w:rPr>
        <w:t xml:space="preserve"> </w:t>
      </w:r>
      <w:r w:rsidR="008378FA" w:rsidRPr="001C10DF">
        <w:rPr>
          <w:color w:val="3F4E58"/>
          <w:sz w:val="20"/>
          <w:szCs w:val="20"/>
        </w:rPr>
        <w:t xml:space="preserve">permettant de concevoir, tester et évaluer des nouvelles solutions pédagogiques ou </w:t>
      </w:r>
      <w:r w:rsidR="005F5F0C" w:rsidRPr="001C10DF">
        <w:rPr>
          <w:color w:val="3F4E58"/>
          <w:sz w:val="20"/>
          <w:szCs w:val="20"/>
        </w:rPr>
        <w:t>de</w:t>
      </w:r>
      <w:r w:rsidR="008378FA" w:rsidRPr="001C10DF">
        <w:rPr>
          <w:color w:val="3F4E58"/>
          <w:sz w:val="20"/>
          <w:szCs w:val="20"/>
        </w:rPr>
        <w:t xml:space="preserve"> soins, dans un cadre indépendant des services cliniques </w:t>
      </w:r>
      <w:r w:rsidRPr="001C10DF">
        <w:rPr>
          <w:color w:val="3F4E58"/>
          <w:sz w:val="20"/>
          <w:szCs w:val="20"/>
        </w:rPr>
        <w:t>comme :</w:t>
      </w:r>
    </w:p>
    <w:p w14:paraId="6E73F880" w14:textId="0C9AD2FA" w:rsidR="002863DA" w:rsidRPr="001C10DF" w:rsidRDefault="002863DA" w:rsidP="002863DA">
      <w:pPr>
        <w:pStyle w:val="Default"/>
        <w:numPr>
          <w:ilvl w:val="0"/>
          <w:numId w:val="43"/>
        </w:numPr>
        <w:ind w:right="487"/>
        <w:jc w:val="both"/>
        <w:rPr>
          <w:color w:val="3F4E58"/>
          <w:sz w:val="20"/>
          <w:szCs w:val="20"/>
        </w:rPr>
      </w:pPr>
      <w:proofErr w:type="gramStart"/>
      <w:r w:rsidRPr="001C10DF">
        <w:rPr>
          <w:color w:val="3F4E58"/>
          <w:sz w:val="20"/>
          <w:szCs w:val="20"/>
        </w:rPr>
        <w:t>le</w:t>
      </w:r>
      <w:proofErr w:type="gramEnd"/>
      <w:r w:rsidRPr="001C10DF">
        <w:rPr>
          <w:color w:val="3F4E58"/>
          <w:sz w:val="20"/>
          <w:szCs w:val="20"/>
        </w:rPr>
        <w:t xml:space="preserve"> </w:t>
      </w:r>
      <w:r w:rsidR="003019F2" w:rsidRPr="001C10DF">
        <w:rPr>
          <w:color w:val="3F4E58"/>
          <w:sz w:val="20"/>
          <w:szCs w:val="20"/>
        </w:rPr>
        <w:t>« </w:t>
      </w:r>
      <w:r w:rsidRPr="001C10DF">
        <w:rPr>
          <w:i/>
          <w:iCs/>
          <w:color w:val="3F4E58"/>
          <w:sz w:val="20"/>
          <w:szCs w:val="20"/>
        </w:rPr>
        <w:t xml:space="preserve">Smart </w:t>
      </w:r>
      <w:proofErr w:type="spellStart"/>
      <w:r w:rsidRPr="001C10DF">
        <w:rPr>
          <w:i/>
          <w:iCs/>
          <w:color w:val="3F4E58"/>
          <w:sz w:val="20"/>
          <w:szCs w:val="20"/>
        </w:rPr>
        <w:t>Surgery</w:t>
      </w:r>
      <w:proofErr w:type="spellEnd"/>
      <w:r w:rsidRPr="001C10DF">
        <w:rPr>
          <w:i/>
          <w:iCs/>
          <w:color w:val="3F4E58"/>
          <w:sz w:val="20"/>
          <w:szCs w:val="20"/>
        </w:rPr>
        <w:t xml:space="preserve"> </w:t>
      </w:r>
      <w:proofErr w:type="spellStart"/>
      <w:r w:rsidRPr="001C10DF">
        <w:rPr>
          <w:i/>
          <w:iCs/>
          <w:color w:val="3F4E58"/>
          <w:sz w:val="20"/>
          <w:szCs w:val="20"/>
        </w:rPr>
        <w:t>Lab</w:t>
      </w:r>
      <w:proofErr w:type="spellEnd"/>
      <w:r w:rsidR="003019F2" w:rsidRPr="001C10DF">
        <w:rPr>
          <w:i/>
          <w:iCs/>
          <w:color w:val="3F4E58"/>
          <w:sz w:val="20"/>
          <w:szCs w:val="20"/>
        </w:rPr>
        <w:t> »</w:t>
      </w:r>
      <w:r w:rsidRPr="001C10DF">
        <w:rPr>
          <w:color w:val="3F4E58"/>
          <w:sz w:val="20"/>
          <w:szCs w:val="20"/>
        </w:rPr>
        <w:t> : espace de présentation et de co-développement des innovations technologiques ouvert aux industriels ;</w:t>
      </w:r>
    </w:p>
    <w:p w14:paraId="232406BA" w14:textId="2D801B83" w:rsidR="002863DA" w:rsidRPr="001C10DF" w:rsidRDefault="002863DA" w:rsidP="002863DA">
      <w:pPr>
        <w:pStyle w:val="Default"/>
        <w:numPr>
          <w:ilvl w:val="0"/>
          <w:numId w:val="43"/>
        </w:numPr>
        <w:ind w:right="487"/>
        <w:jc w:val="both"/>
        <w:rPr>
          <w:color w:val="3F4E58"/>
          <w:sz w:val="20"/>
          <w:szCs w:val="20"/>
        </w:rPr>
      </w:pPr>
      <w:proofErr w:type="gramStart"/>
      <w:r w:rsidRPr="001C10DF">
        <w:rPr>
          <w:color w:val="3F4E58"/>
          <w:sz w:val="20"/>
          <w:szCs w:val="20"/>
        </w:rPr>
        <w:t>le</w:t>
      </w:r>
      <w:proofErr w:type="gramEnd"/>
      <w:r w:rsidRPr="001C10DF">
        <w:rPr>
          <w:color w:val="3F4E58"/>
          <w:sz w:val="20"/>
          <w:szCs w:val="20"/>
        </w:rPr>
        <w:t xml:space="preserve"> centre de conférence : espace polyvalent pour de grandes conférences ;</w:t>
      </w:r>
    </w:p>
    <w:p w14:paraId="5F47ACC0" w14:textId="37CD12AA" w:rsidR="002863DA" w:rsidRPr="001C10DF" w:rsidRDefault="002863DA" w:rsidP="002863DA">
      <w:pPr>
        <w:pStyle w:val="Default"/>
        <w:numPr>
          <w:ilvl w:val="0"/>
          <w:numId w:val="43"/>
        </w:numPr>
        <w:ind w:right="487"/>
        <w:jc w:val="both"/>
        <w:rPr>
          <w:color w:val="3F4E58"/>
          <w:sz w:val="20"/>
          <w:szCs w:val="20"/>
        </w:rPr>
      </w:pPr>
      <w:proofErr w:type="gramStart"/>
      <w:r w:rsidRPr="001C10DF">
        <w:rPr>
          <w:color w:val="3F4E58"/>
          <w:sz w:val="20"/>
          <w:szCs w:val="20"/>
        </w:rPr>
        <w:t>l’accueil</w:t>
      </w:r>
      <w:proofErr w:type="gramEnd"/>
      <w:r w:rsidRPr="001C10DF">
        <w:rPr>
          <w:color w:val="3F4E58"/>
          <w:sz w:val="20"/>
          <w:szCs w:val="20"/>
        </w:rPr>
        <w:t xml:space="preserve"> de congressistes et leurs sponsors. </w:t>
      </w:r>
    </w:p>
    <w:p w14:paraId="23634B01" w14:textId="33413696" w:rsidR="002863DA" w:rsidRPr="001C10DF" w:rsidRDefault="002863DA" w:rsidP="00B92ABE">
      <w:pPr>
        <w:pStyle w:val="Default"/>
        <w:ind w:right="487"/>
        <w:jc w:val="both"/>
        <w:rPr>
          <w:color w:val="3F4E58"/>
          <w:sz w:val="20"/>
          <w:szCs w:val="20"/>
        </w:rPr>
      </w:pPr>
    </w:p>
    <w:p w14:paraId="67D7EE6F" w14:textId="370FAC2F" w:rsidR="002863DA" w:rsidRPr="00575246" w:rsidRDefault="00176F85" w:rsidP="002863DA">
      <w:pPr>
        <w:pStyle w:val="Default"/>
        <w:ind w:left="426" w:right="487"/>
        <w:jc w:val="both"/>
        <w:rPr>
          <w:color w:val="37B981"/>
          <w:sz w:val="22"/>
          <w:szCs w:val="22"/>
        </w:rPr>
      </w:pPr>
      <w:r>
        <w:rPr>
          <w:b/>
          <w:bCs/>
          <w:color w:val="37B981"/>
          <w:sz w:val="22"/>
          <w:szCs w:val="22"/>
        </w:rPr>
        <w:t>« </w:t>
      </w:r>
      <w:r w:rsidR="002863DA" w:rsidRPr="00176F85">
        <w:rPr>
          <w:b/>
          <w:bCs/>
          <w:i/>
          <w:iCs/>
          <w:color w:val="37B981"/>
          <w:sz w:val="22"/>
          <w:szCs w:val="22"/>
        </w:rPr>
        <w:t xml:space="preserve">Smart </w:t>
      </w:r>
      <w:proofErr w:type="spellStart"/>
      <w:r w:rsidR="002863DA" w:rsidRPr="00176F85">
        <w:rPr>
          <w:b/>
          <w:bCs/>
          <w:i/>
          <w:iCs/>
          <w:color w:val="37B981"/>
          <w:sz w:val="22"/>
          <w:szCs w:val="22"/>
        </w:rPr>
        <w:t>Surgery</w:t>
      </w:r>
      <w:proofErr w:type="spellEnd"/>
      <w:r w:rsidR="002863DA" w:rsidRPr="00176F85">
        <w:rPr>
          <w:b/>
          <w:bCs/>
          <w:i/>
          <w:iCs/>
          <w:color w:val="37B981"/>
          <w:sz w:val="22"/>
          <w:szCs w:val="22"/>
        </w:rPr>
        <w:t xml:space="preserve"> </w:t>
      </w:r>
      <w:proofErr w:type="spellStart"/>
      <w:r w:rsidR="002863DA" w:rsidRPr="00176F85">
        <w:rPr>
          <w:b/>
          <w:bCs/>
          <w:i/>
          <w:iCs/>
          <w:color w:val="37B981"/>
          <w:sz w:val="22"/>
          <w:szCs w:val="22"/>
        </w:rPr>
        <w:t>Lab</w:t>
      </w:r>
      <w:proofErr w:type="spellEnd"/>
      <w:r>
        <w:rPr>
          <w:b/>
          <w:bCs/>
          <w:color w:val="37B981"/>
          <w:sz w:val="22"/>
          <w:szCs w:val="22"/>
        </w:rPr>
        <w:t> »</w:t>
      </w:r>
      <w:r w:rsidR="002863DA" w:rsidRPr="00575246">
        <w:rPr>
          <w:b/>
          <w:bCs/>
          <w:color w:val="37B981"/>
          <w:sz w:val="22"/>
          <w:szCs w:val="22"/>
        </w:rPr>
        <w:t xml:space="preserve">, vitrine technologique </w:t>
      </w:r>
      <w:r w:rsidR="007559A6" w:rsidRPr="00575246">
        <w:rPr>
          <w:b/>
          <w:bCs/>
          <w:color w:val="37B981"/>
          <w:sz w:val="22"/>
          <w:szCs w:val="22"/>
        </w:rPr>
        <w:t xml:space="preserve">du futur au </w:t>
      </w:r>
      <w:r w:rsidR="002863DA" w:rsidRPr="00575246">
        <w:rPr>
          <w:b/>
          <w:bCs/>
          <w:color w:val="37B981"/>
          <w:sz w:val="22"/>
          <w:szCs w:val="22"/>
        </w:rPr>
        <w:t xml:space="preserve">cœur innovant </w:t>
      </w:r>
    </w:p>
    <w:p w14:paraId="6506E3F1" w14:textId="33EB6514" w:rsidR="00BA63AC" w:rsidRPr="001C10DF" w:rsidRDefault="00BA63AC" w:rsidP="00BA63AC">
      <w:pPr>
        <w:pStyle w:val="Default"/>
        <w:ind w:left="426" w:right="487"/>
        <w:rPr>
          <w:rFonts w:eastAsia="Open Sans"/>
          <w:b/>
          <w:bCs/>
          <w:iCs/>
          <w:color w:val="3F4E58"/>
          <w:sz w:val="28"/>
          <w:szCs w:val="28"/>
          <w:highlight w:val="darkBlue"/>
          <w:shd w:val="clear" w:color="auto" w:fill="AB3E97"/>
        </w:rPr>
      </w:pPr>
    </w:p>
    <w:p w14:paraId="031872BE" w14:textId="5BCBA831" w:rsidR="002863DA" w:rsidRPr="001C10DF" w:rsidRDefault="0005694C" w:rsidP="002863DA">
      <w:pPr>
        <w:pStyle w:val="Default"/>
        <w:ind w:left="426" w:right="487"/>
        <w:jc w:val="both"/>
        <w:rPr>
          <w:color w:val="3F4E58"/>
          <w:sz w:val="20"/>
          <w:szCs w:val="20"/>
        </w:rPr>
      </w:pPr>
      <w:r w:rsidRPr="001C10DF">
        <w:rPr>
          <w:noProof/>
          <w:color w:val="3F4E58"/>
        </w:rPr>
        <w:drawing>
          <wp:anchor distT="0" distB="0" distL="114300" distR="114300" simplePos="0" relativeHeight="251701760" behindDoc="1" locked="0" layoutInCell="1" allowOverlap="1" wp14:anchorId="02D5A1CF" wp14:editId="6AF4387A">
            <wp:simplePos x="0" y="0"/>
            <wp:positionH relativeFrom="column">
              <wp:posOffset>2988310</wp:posOffset>
            </wp:positionH>
            <wp:positionV relativeFrom="paragraph">
              <wp:posOffset>63500</wp:posOffset>
            </wp:positionV>
            <wp:extent cx="3276600" cy="1903095"/>
            <wp:effectExtent l="0" t="0" r="0" b="1905"/>
            <wp:wrapTight wrapText="bothSides">
              <wp:wrapPolygon edited="0">
                <wp:start x="0" y="0"/>
                <wp:lineTo x="0" y="21405"/>
                <wp:lineTo x="21474" y="21405"/>
                <wp:lineTo x="21474" y="0"/>
                <wp:lineTo x="0" y="0"/>
              </wp:wrapPolygon>
            </wp:wrapTight>
            <wp:docPr id="30" name="Image 14">
              <a:extLst xmlns:a="http://schemas.openxmlformats.org/drawingml/2006/main">
                <a:ext uri="{FF2B5EF4-FFF2-40B4-BE49-F238E27FC236}">
                  <a16:creationId xmlns:a16="http://schemas.microsoft.com/office/drawing/2014/main" id="{741099F4-875B-2B6D-F3B7-688E6610E7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a:extLst>
                        <a:ext uri="{FF2B5EF4-FFF2-40B4-BE49-F238E27FC236}">
                          <a16:creationId xmlns:a16="http://schemas.microsoft.com/office/drawing/2014/main" id="{741099F4-875B-2B6D-F3B7-688E6610E7E4}"/>
                        </a:ext>
                      </a:extLst>
                    </pic:cNvPr>
                    <pic:cNvPicPr>
                      <a:picLocks noChangeAspect="1"/>
                    </pic:cNvPicPr>
                  </pic:nvPicPr>
                  <pic:blipFill>
                    <a:blip r:embed="rId24" cstate="print">
                      <a:extLst>
                        <a:ext uri="{28A0092B-C50C-407E-A947-70E740481C1C}">
                          <a14:useLocalDpi xmlns:a14="http://schemas.microsoft.com/office/drawing/2010/main" val="0"/>
                        </a:ext>
                      </a:extLst>
                    </a:blip>
                    <a:srcRect l="13297" t="3123" b="3123"/>
                    <a:stretch/>
                  </pic:blipFill>
                  <pic:spPr>
                    <a:xfrm>
                      <a:off x="0" y="0"/>
                      <a:ext cx="3276600" cy="1903095"/>
                    </a:xfrm>
                    <a:prstGeom prst="rect">
                      <a:avLst/>
                    </a:prstGeom>
                  </pic:spPr>
                </pic:pic>
              </a:graphicData>
            </a:graphic>
            <wp14:sizeRelH relativeFrom="margin">
              <wp14:pctWidth>0</wp14:pctWidth>
            </wp14:sizeRelH>
            <wp14:sizeRelV relativeFrom="margin">
              <wp14:pctHeight>0</wp14:pctHeight>
            </wp14:sizeRelV>
          </wp:anchor>
        </w:drawing>
      </w:r>
      <w:r w:rsidR="002863DA" w:rsidRPr="001C10DF">
        <w:rPr>
          <w:color w:val="3F4E58"/>
          <w:sz w:val="20"/>
          <w:szCs w:val="20"/>
        </w:rPr>
        <w:t xml:space="preserve">Le </w:t>
      </w:r>
      <w:r w:rsidR="003019F2" w:rsidRPr="001C10DF">
        <w:rPr>
          <w:color w:val="3F4E58"/>
          <w:sz w:val="20"/>
          <w:szCs w:val="20"/>
        </w:rPr>
        <w:t>« </w:t>
      </w:r>
      <w:r w:rsidR="002863DA" w:rsidRPr="001C10DF">
        <w:rPr>
          <w:i/>
          <w:iCs/>
          <w:color w:val="3F4E58"/>
          <w:sz w:val="20"/>
          <w:szCs w:val="20"/>
        </w:rPr>
        <w:t xml:space="preserve">Smart </w:t>
      </w:r>
      <w:proofErr w:type="spellStart"/>
      <w:r w:rsidR="002863DA" w:rsidRPr="001C10DF">
        <w:rPr>
          <w:i/>
          <w:iCs/>
          <w:color w:val="3F4E58"/>
          <w:sz w:val="20"/>
          <w:szCs w:val="20"/>
        </w:rPr>
        <w:t>Surgery</w:t>
      </w:r>
      <w:proofErr w:type="spellEnd"/>
      <w:r w:rsidR="002863DA" w:rsidRPr="001C10DF">
        <w:rPr>
          <w:i/>
          <w:iCs/>
          <w:color w:val="3F4E58"/>
          <w:sz w:val="20"/>
          <w:szCs w:val="20"/>
        </w:rPr>
        <w:t xml:space="preserve"> </w:t>
      </w:r>
      <w:proofErr w:type="spellStart"/>
      <w:r w:rsidR="002863DA" w:rsidRPr="001C10DF">
        <w:rPr>
          <w:i/>
          <w:iCs/>
          <w:color w:val="3F4E58"/>
          <w:sz w:val="20"/>
          <w:szCs w:val="20"/>
        </w:rPr>
        <w:t>Lab</w:t>
      </w:r>
      <w:proofErr w:type="spellEnd"/>
      <w:r w:rsidR="003019F2" w:rsidRPr="001C10DF">
        <w:rPr>
          <w:i/>
          <w:iCs/>
          <w:color w:val="3F4E58"/>
          <w:sz w:val="20"/>
          <w:szCs w:val="20"/>
        </w:rPr>
        <w:t> »</w:t>
      </w:r>
      <w:r w:rsidR="00D327B3">
        <w:rPr>
          <w:i/>
          <w:iCs/>
          <w:color w:val="3F4E58"/>
          <w:sz w:val="20"/>
          <w:szCs w:val="20"/>
        </w:rPr>
        <w:t xml:space="preserve">, </w:t>
      </w:r>
      <w:r w:rsidR="00D327B3" w:rsidRPr="00D327B3">
        <w:rPr>
          <w:color w:val="3F4E58"/>
          <w:sz w:val="20"/>
          <w:szCs w:val="20"/>
        </w:rPr>
        <w:t xml:space="preserve">mis en place avec le soutien de la région </w:t>
      </w:r>
      <w:r w:rsidR="002709B2">
        <w:rPr>
          <w:color w:val="3F4E58"/>
          <w:sz w:val="20"/>
          <w:szCs w:val="20"/>
        </w:rPr>
        <w:t>Î</w:t>
      </w:r>
      <w:r w:rsidR="00D327B3" w:rsidRPr="00D327B3">
        <w:rPr>
          <w:color w:val="3F4E58"/>
          <w:sz w:val="20"/>
          <w:szCs w:val="20"/>
        </w:rPr>
        <w:t xml:space="preserve">le-de-France au titre des </w:t>
      </w:r>
      <w:r w:rsidR="002709B2">
        <w:rPr>
          <w:color w:val="3F4E58"/>
          <w:sz w:val="20"/>
          <w:szCs w:val="20"/>
        </w:rPr>
        <w:t>g</w:t>
      </w:r>
      <w:r w:rsidR="00D327B3" w:rsidRPr="00D327B3">
        <w:rPr>
          <w:color w:val="3F4E58"/>
          <w:sz w:val="20"/>
          <w:szCs w:val="20"/>
        </w:rPr>
        <w:t>rands lieux d’innovation,</w:t>
      </w:r>
      <w:r w:rsidR="00D327B3">
        <w:rPr>
          <w:sz w:val="20"/>
          <w:szCs w:val="20"/>
        </w:rPr>
        <w:t xml:space="preserve"> </w:t>
      </w:r>
      <w:r w:rsidR="002863DA" w:rsidRPr="001C10DF">
        <w:rPr>
          <w:color w:val="3F4E58"/>
          <w:sz w:val="20"/>
          <w:szCs w:val="20"/>
        </w:rPr>
        <w:t xml:space="preserve">représente une infrastructure collaborative ouverte aux acteurs académiques et industriels qui sera intégrée au sein du futur </w:t>
      </w:r>
      <w:r w:rsidR="00937C80">
        <w:rPr>
          <w:color w:val="3F4E58"/>
          <w:sz w:val="20"/>
          <w:szCs w:val="20"/>
        </w:rPr>
        <w:t>Institut</w:t>
      </w:r>
      <w:r w:rsidR="001E6302" w:rsidRPr="001C10DF">
        <w:rPr>
          <w:color w:val="3F4E58"/>
          <w:sz w:val="20"/>
          <w:szCs w:val="20"/>
        </w:rPr>
        <w:t xml:space="preserve"> universitaire de chirurgie et de médecine interventionnelle Francine Leca. </w:t>
      </w:r>
      <w:r w:rsidR="002863DA" w:rsidRPr="001C10DF">
        <w:rPr>
          <w:color w:val="3F4E58"/>
          <w:sz w:val="20"/>
          <w:szCs w:val="20"/>
        </w:rPr>
        <w:t xml:space="preserve">Véritable catalyseur d’innovations, il permettra </w:t>
      </w:r>
      <w:r w:rsidR="002863DA" w:rsidRPr="005D1F52">
        <w:rPr>
          <w:b/>
          <w:bCs/>
          <w:color w:val="37B981"/>
          <w:sz w:val="20"/>
          <w:szCs w:val="20"/>
        </w:rPr>
        <w:t>d’expérimenter, de codévelopper et de diffuser des solutions novatrices en chirurgie.</w:t>
      </w:r>
      <w:r w:rsidR="002863DA" w:rsidRPr="001C10DF">
        <w:rPr>
          <w:color w:val="3F4E58"/>
          <w:sz w:val="20"/>
          <w:szCs w:val="20"/>
        </w:rPr>
        <w:t xml:space="preserve"> Ce projet structurant porte l’ambition d’un modèle français de formation d’excellence, fondé sur une vision partagée entre universités, hôpitaux et industriels. </w:t>
      </w:r>
    </w:p>
    <w:p w14:paraId="5BF6A4F5" w14:textId="77777777" w:rsidR="002863DA" w:rsidRPr="001C10DF" w:rsidRDefault="002863DA" w:rsidP="002863DA">
      <w:pPr>
        <w:pStyle w:val="Default"/>
        <w:ind w:left="426" w:right="487"/>
        <w:jc w:val="both"/>
        <w:rPr>
          <w:color w:val="3F4E58"/>
          <w:sz w:val="20"/>
          <w:szCs w:val="20"/>
        </w:rPr>
      </w:pPr>
    </w:p>
    <w:p w14:paraId="20234537" w14:textId="3FB296AD" w:rsidR="002863DA" w:rsidRPr="001C10DF" w:rsidRDefault="002863DA" w:rsidP="002863DA">
      <w:pPr>
        <w:pStyle w:val="Default"/>
        <w:ind w:left="426" w:right="487"/>
        <w:jc w:val="both"/>
        <w:rPr>
          <w:color w:val="3F4E58"/>
          <w:sz w:val="20"/>
          <w:szCs w:val="20"/>
        </w:rPr>
      </w:pPr>
      <w:r w:rsidRPr="001C10DF">
        <w:rPr>
          <w:color w:val="3F4E58"/>
          <w:sz w:val="20"/>
          <w:szCs w:val="20"/>
        </w:rPr>
        <w:t xml:space="preserve">Les espaces du </w:t>
      </w:r>
      <w:r w:rsidR="003019F2" w:rsidRPr="001C10DF">
        <w:rPr>
          <w:color w:val="3F4E58"/>
          <w:sz w:val="20"/>
          <w:szCs w:val="20"/>
        </w:rPr>
        <w:t>« </w:t>
      </w:r>
      <w:r w:rsidRPr="001C10DF">
        <w:rPr>
          <w:i/>
          <w:iCs/>
          <w:color w:val="3F4E58"/>
          <w:sz w:val="20"/>
          <w:szCs w:val="20"/>
        </w:rPr>
        <w:t xml:space="preserve">Smart </w:t>
      </w:r>
      <w:proofErr w:type="spellStart"/>
      <w:r w:rsidRPr="001C10DF">
        <w:rPr>
          <w:i/>
          <w:iCs/>
          <w:color w:val="3F4E58"/>
          <w:sz w:val="20"/>
          <w:szCs w:val="20"/>
        </w:rPr>
        <w:t>Surgery</w:t>
      </w:r>
      <w:proofErr w:type="spellEnd"/>
      <w:r w:rsidRPr="001C10DF">
        <w:rPr>
          <w:i/>
          <w:iCs/>
          <w:color w:val="3F4E58"/>
          <w:sz w:val="20"/>
          <w:szCs w:val="20"/>
        </w:rPr>
        <w:t xml:space="preserve"> </w:t>
      </w:r>
      <w:proofErr w:type="spellStart"/>
      <w:r w:rsidRPr="001C10DF">
        <w:rPr>
          <w:i/>
          <w:iCs/>
          <w:color w:val="3F4E58"/>
          <w:sz w:val="20"/>
          <w:szCs w:val="20"/>
        </w:rPr>
        <w:t>Lab</w:t>
      </w:r>
      <w:proofErr w:type="spellEnd"/>
      <w:r w:rsidR="003019F2" w:rsidRPr="001C10DF">
        <w:rPr>
          <w:i/>
          <w:iCs/>
          <w:color w:val="3F4E58"/>
          <w:sz w:val="20"/>
          <w:szCs w:val="20"/>
        </w:rPr>
        <w:t> »</w:t>
      </w:r>
      <w:r w:rsidRPr="001C10DF">
        <w:rPr>
          <w:color w:val="3F4E58"/>
          <w:sz w:val="20"/>
          <w:szCs w:val="20"/>
        </w:rPr>
        <w:t xml:space="preserve"> accueilleront les équipes en charge des partenariats recherche et développement (R&amp;D) du </w:t>
      </w:r>
      <w:r w:rsidR="00EA7706" w:rsidRPr="001C10DF">
        <w:rPr>
          <w:color w:val="3F4E58"/>
          <w:sz w:val="20"/>
          <w:szCs w:val="20"/>
        </w:rPr>
        <w:t>c</w:t>
      </w:r>
      <w:r w:rsidRPr="001C10DF">
        <w:rPr>
          <w:color w:val="3F4E58"/>
          <w:sz w:val="20"/>
          <w:szCs w:val="20"/>
        </w:rPr>
        <w:t>ampus. Elles disposeront d’espaces collaboratifs modernes et conviviaux, intégrant notamment des zones de coworking, de restauration connectée et de convivialité, favorisant les échanges et les synergies entre chercheurs, cliniciens et industriels.</w:t>
      </w:r>
    </w:p>
    <w:p w14:paraId="04232347" w14:textId="77777777" w:rsidR="002863DA" w:rsidRPr="001C10DF" w:rsidRDefault="002863DA" w:rsidP="002863DA">
      <w:pPr>
        <w:pStyle w:val="Default"/>
        <w:ind w:left="426" w:right="487"/>
        <w:jc w:val="both"/>
        <w:rPr>
          <w:color w:val="3F4E58"/>
          <w:sz w:val="20"/>
          <w:szCs w:val="20"/>
        </w:rPr>
      </w:pPr>
    </w:p>
    <w:p w14:paraId="530D1B88" w14:textId="4EA255E0" w:rsidR="002863DA" w:rsidRPr="001C10DF" w:rsidRDefault="002863DA" w:rsidP="002863DA">
      <w:pPr>
        <w:pStyle w:val="Default"/>
        <w:ind w:left="426" w:right="487"/>
        <w:jc w:val="both"/>
        <w:rPr>
          <w:color w:val="3F4E58"/>
          <w:sz w:val="20"/>
          <w:szCs w:val="20"/>
        </w:rPr>
      </w:pPr>
      <w:r w:rsidRPr="001C10DF">
        <w:rPr>
          <w:color w:val="3F4E58"/>
          <w:sz w:val="20"/>
          <w:szCs w:val="20"/>
        </w:rPr>
        <w:t xml:space="preserve">Le </w:t>
      </w:r>
      <w:r w:rsidR="003019F2" w:rsidRPr="001C10DF">
        <w:rPr>
          <w:color w:val="3F4E58"/>
          <w:sz w:val="20"/>
          <w:szCs w:val="20"/>
        </w:rPr>
        <w:t>« </w:t>
      </w:r>
      <w:r w:rsidRPr="001C10DF">
        <w:rPr>
          <w:i/>
          <w:iCs/>
          <w:color w:val="3F4E58"/>
          <w:sz w:val="20"/>
          <w:szCs w:val="20"/>
        </w:rPr>
        <w:t xml:space="preserve">Smart </w:t>
      </w:r>
      <w:proofErr w:type="spellStart"/>
      <w:r w:rsidRPr="001C10DF">
        <w:rPr>
          <w:i/>
          <w:iCs/>
          <w:color w:val="3F4E58"/>
          <w:sz w:val="20"/>
          <w:szCs w:val="20"/>
        </w:rPr>
        <w:t>Surgery</w:t>
      </w:r>
      <w:proofErr w:type="spellEnd"/>
      <w:r w:rsidRPr="001C10DF">
        <w:rPr>
          <w:i/>
          <w:iCs/>
          <w:color w:val="3F4E58"/>
          <w:sz w:val="20"/>
          <w:szCs w:val="20"/>
        </w:rPr>
        <w:t xml:space="preserve"> </w:t>
      </w:r>
      <w:proofErr w:type="spellStart"/>
      <w:r w:rsidRPr="001C10DF">
        <w:rPr>
          <w:i/>
          <w:iCs/>
          <w:color w:val="3F4E58"/>
          <w:sz w:val="20"/>
          <w:szCs w:val="20"/>
        </w:rPr>
        <w:t>Lab</w:t>
      </w:r>
      <w:proofErr w:type="spellEnd"/>
      <w:r w:rsidR="003019F2" w:rsidRPr="001C10DF">
        <w:rPr>
          <w:i/>
          <w:iCs/>
          <w:color w:val="3F4E58"/>
          <w:sz w:val="20"/>
          <w:szCs w:val="20"/>
        </w:rPr>
        <w:t> »</w:t>
      </w:r>
      <w:r w:rsidRPr="001C10DF">
        <w:rPr>
          <w:color w:val="3F4E58"/>
          <w:sz w:val="20"/>
          <w:szCs w:val="20"/>
        </w:rPr>
        <w:t xml:space="preserve"> proposera une offre de services globale à destination des professionnels de santé et des partenaires :</w:t>
      </w:r>
    </w:p>
    <w:p w14:paraId="38E607D9" w14:textId="77777777" w:rsidR="002863DA" w:rsidRPr="001C10DF" w:rsidRDefault="002863DA" w:rsidP="002863DA">
      <w:pPr>
        <w:pStyle w:val="Default"/>
        <w:ind w:left="426" w:right="487"/>
        <w:jc w:val="both"/>
        <w:rPr>
          <w:color w:val="3F4E58"/>
          <w:sz w:val="20"/>
          <w:szCs w:val="20"/>
        </w:rPr>
      </w:pPr>
    </w:p>
    <w:p w14:paraId="18CED3E9" w14:textId="36B8B9DD" w:rsidR="000D19DC" w:rsidRPr="001C10DF" w:rsidRDefault="00575246" w:rsidP="000D19DC">
      <w:pPr>
        <w:pStyle w:val="Default"/>
        <w:numPr>
          <w:ilvl w:val="0"/>
          <w:numId w:val="45"/>
        </w:numPr>
        <w:ind w:right="487"/>
        <w:jc w:val="both"/>
        <w:rPr>
          <w:color w:val="3F4E58"/>
          <w:sz w:val="20"/>
          <w:szCs w:val="20"/>
        </w:rPr>
      </w:pPr>
      <w:proofErr w:type="gramStart"/>
      <w:r>
        <w:rPr>
          <w:color w:val="3F4E58"/>
          <w:sz w:val="20"/>
          <w:szCs w:val="20"/>
        </w:rPr>
        <w:t>un</w:t>
      </w:r>
      <w:proofErr w:type="gramEnd"/>
      <w:r>
        <w:rPr>
          <w:color w:val="3F4E58"/>
          <w:sz w:val="20"/>
          <w:szCs w:val="20"/>
        </w:rPr>
        <w:t xml:space="preserve"> </w:t>
      </w:r>
      <w:r w:rsidR="000D19DC" w:rsidRPr="001C10DF">
        <w:rPr>
          <w:color w:val="3F4E58"/>
          <w:sz w:val="20"/>
          <w:szCs w:val="20"/>
        </w:rPr>
        <w:t>accès aux plateformes technologiques de recherche de l’</w:t>
      </w:r>
      <w:r w:rsidR="00937C80">
        <w:rPr>
          <w:color w:val="3F4E58"/>
          <w:sz w:val="20"/>
          <w:szCs w:val="20"/>
        </w:rPr>
        <w:t>Institut</w:t>
      </w:r>
      <w:r w:rsidR="000D19DC" w:rsidRPr="001C10DF">
        <w:rPr>
          <w:color w:val="3F4E58"/>
          <w:sz w:val="20"/>
          <w:szCs w:val="20"/>
        </w:rPr>
        <w:t xml:space="preserve"> pour des tests sur des dispositifs médicaux ;</w:t>
      </w:r>
    </w:p>
    <w:p w14:paraId="51A43E00" w14:textId="58A86F84" w:rsidR="000D19DC" w:rsidRPr="001C10DF" w:rsidRDefault="00575246" w:rsidP="000D19DC">
      <w:pPr>
        <w:pStyle w:val="Default"/>
        <w:numPr>
          <w:ilvl w:val="0"/>
          <w:numId w:val="45"/>
        </w:numPr>
        <w:ind w:right="487"/>
        <w:jc w:val="both"/>
        <w:rPr>
          <w:color w:val="3F4E58"/>
          <w:sz w:val="20"/>
          <w:szCs w:val="20"/>
        </w:rPr>
      </w:pPr>
      <w:proofErr w:type="gramStart"/>
      <w:r>
        <w:rPr>
          <w:color w:val="3F4E58"/>
          <w:sz w:val="20"/>
          <w:szCs w:val="20"/>
        </w:rPr>
        <w:t>un</w:t>
      </w:r>
      <w:proofErr w:type="gramEnd"/>
      <w:r>
        <w:rPr>
          <w:color w:val="3F4E58"/>
          <w:sz w:val="20"/>
          <w:szCs w:val="20"/>
        </w:rPr>
        <w:t xml:space="preserve"> </w:t>
      </w:r>
      <w:r w:rsidR="000D19DC" w:rsidRPr="001C10DF">
        <w:rPr>
          <w:color w:val="3F4E58"/>
          <w:sz w:val="20"/>
          <w:szCs w:val="20"/>
        </w:rPr>
        <w:t>accompagnement pour des innovations technologiques ou procédurales ;</w:t>
      </w:r>
    </w:p>
    <w:p w14:paraId="171F1F50" w14:textId="43F198CE" w:rsidR="00115B8C" w:rsidRDefault="00575246" w:rsidP="002A2E2B">
      <w:pPr>
        <w:pStyle w:val="Default"/>
        <w:numPr>
          <w:ilvl w:val="0"/>
          <w:numId w:val="45"/>
        </w:numPr>
        <w:ind w:right="487"/>
        <w:jc w:val="both"/>
        <w:rPr>
          <w:color w:val="3F4E58"/>
          <w:sz w:val="20"/>
          <w:szCs w:val="20"/>
        </w:rPr>
      </w:pPr>
      <w:proofErr w:type="gramStart"/>
      <w:r>
        <w:rPr>
          <w:color w:val="3F4E58"/>
          <w:sz w:val="20"/>
          <w:szCs w:val="20"/>
        </w:rPr>
        <w:t>un</w:t>
      </w:r>
      <w:proofErr w:type="gramEnd"/>
      <w:r>
        <w:rPr>
          <w:color w:val="3F4E58"/>
          <w:sz w:val="20"/>
          <w:szCs w:val="20"/>
        </w:rPr>
        <w:t xml:space="preserve"> </w:t>
      </w:r>
      <w:r w:rsidR="002863DA" w:rsidRPr="001C10DF">
        <w:rPr>
          <w:color w:val="3F4E58"/>
          <w:sz w:val="20"/>
          <w:szCs w:val="20"/>
        </w:rPr>
        <w:t>accueil d’événements scientifiques : journées d’étude, séminaires et congrès dans des espaces dédiés.</w:t>
      </w:r>
      <w:r w:rsidR="003702F3" w:rsidRPr="001C10DF">
        <w:rPr>
          <w:color w:val="3F4E58"/>
          <w:sz w:val="20"/>
          <w:szCs w:val="20"/>
        </w:rPr>
        <w:t xml:space="preserve"> </w:t>
      </w:r>
    </w:p>
    <w:p w14:paraId="267FDE78" w14:textId="12866DF3" w:rsidR="00C009A5" w:rsidRDefault="00C009A5" w:rsidP="00C009A5">
      <w:pPr>
        <w:pStyle w:val="Default"/>
        <w:ind w:right="487"/>
        <w:jc w:val="both"/>
        <w:rPr>
          <w:color w:val="3F4E58"/>
          <w:sz w:val="20"/>
          <w:szCs w:val="20"/>
        </w:rPr>
      </w:pPr>
    </w:p>
    <w:p w14:paraId="4A34BA46" w14:textId="30971629" w:rsidR="00C009A5" w:rsidRDefault="00C009A5" w:rsidP="00C009A5">
      <w:pPr>
        <w:pStyle w:val="Default"/>
        <w:ind w:left="426" w:right="487"/>
        <w:jc w:val="both"/>
        <w:rPr>
          <w:color w:val="3F4E58"/>
          <w:sz w:val="20"/>
          <w:szCs w:val="20"/>
        </w:rPr>
      </w:pPr>
    </w:p>
    <w:p w14:paraId="060077C6" w14:textId="4C1E9CC6" w:rsidR="00C009A5" w:rsidRDefault="00C009A5" w:rsidP="00C009A5">
      <w:pPr>
        <w:pStyle w:val="Default"/>
        <w:ind w:left="426" w:right="487"/>
        <w:jc w:val="both"/>
        <w:rPr>
          <w:color w:val="3F4E58"/>
          <w:sz w:val="20"/>
          <w:szCs w:val="20"/>
        </w:rPr>
      </w:pPr>
    </w:p>
    <w:p w14:paraId="1824585D" w14:textId="457264E9" w:rsidR="00C009A5" w:rsidRDefault="005D1F52" w:rsidP="00C009A5">
      <w:pPr>
        <w:pStyle w:val="Default"/>
        <w:ind w:left="426" w:right="487"/>
        <w:jc w:val="both"/>
        <w:rPr>
          <w:color w:val="3F4E58"/>
          <w:sz w:val="20"/>
          <w:szCs w:val="20"/>
        </w:rPr>
      </w:pPr>
      <w:r w:rsidRPr="00396CC9">
        <w:rPr>
          <w:iCs/>
          <w:noProof/>
          <w:color w:val="FFFFFF" w:themeColor="background1"/>
          <w:spacing w:val="-2"/>
          <w:sz w:val="20"/>
        </w:rPr>
        <w:lastRenderedPageBreak/>
        <mc:AlternateContent>
          <mc:Choice Requires="wps">
            <w:drawing>
              <wp:anchor distT="0" distB="0" distL="114300" distR="114300" simplePos="0" relativeHeight="251743744" behindDoc="1" locked="0" layoutInCell="1" allowOverlap="1" wp14:anchorId="00090143" wp14:editId="60DCBF5F">
                <wp:simplePos x="0" y="0"/>
                <wp:positionH relativeFrom="page">
                  <wp:align>left</wp:align>
                </wp:positionH>
                <wp:positionV relativeFrom="paragraph">
                  <wp:posOffset>-856863</wp:posOffset>
                </wp:positionV>
                <wp:extent cx="7578090" cy="10822940"/>
                <wp:effectExtent l="0" t="0" r="3810" b="0"/>
                <wp:wrapNone/>
                <wp:docPr id="54" name="Rectangle 54"/>
                <wp:cNvGraphicFramePr/>
                <a:graphic xmlns:a="http://schemas.openxmlformats.org/drawingml/2006/main">
                  <a:graphicData uri="http://schemas.microsoft.com/office/word/2010/wordprocessingShape">
                    <wps:wsp>
                      <wps:cNvSpPr/>
                      <wps:spPr>
                        <a:xfrm>
                          <a:off x="0" y="0"/>
                          <a:ext cx="7578090" cy="10822940"/>
                        </a:xfrm>
                        <a:prstGeom prst="rect">
                          <a:avLst/>
                        </a:prstGeom>
                        <a:solidFill>
                          <a:srgbClr val="37B9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56CDE" id="Rectangle 54" o:spid="_x0000_s1026" style="position:absolute;margin-left:0;margin-top:-67.45pt;width:596.7pt;height:852.2pt;z-index:-2515727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tmnQIAAIkFAAAOAAAAZHJzL2Uyb0RvYy54bWysVE1vGyEQvVfqf0Dcm9117fpDWUduolSV&#10;oiRKUuWMWfCuBAwF7LX76zuwH0nTqoeqPmBgZt7MvH3M+cVRK3IQzjdgSlqc5ZQIw6FqzK6k356u&#10;Pywo8YGZiikwoqQn4enF+v2789auxARqUJVwBEGMX7W2pHUIdpVlntdCM38GVhg0SnCaBTy6XVY5&#10;1iK6Vtkkzz9lLbjKOuDCe7y96ox0nfClFDzcSelFIKqkWFtIq0vrNq7Z+pytdo7ZuuF9GewfqtCs&#10;MZh0hLpigZG9a36D0g134EGGMw46AykbLlIP2E2Rv+nmsWZWpF6QHG9Hmvz/g+W3h3tHmqqksykl&#10;hmn8Rg/IGjM7JQjeIUGt9Sv0e7T3rj953MZuj9Lp+I99kGMi9TSSKo6BcLycz+aLfIncc7QV+WIy&#10;WU4T79lLvHU+fBGgSdyU1GEBiU12uPEBc6Lr4BLTeVBNdd0olQ5ut71UjhwYfuKP88/LRRGLxpBf&#10;3JSJzgZiWGeON1nsresm7cJJieinzIOQSAvWP0mVJEGKMQ/jXJhQdKaaVaJLP8vxN2SPEo4RqZYE&#10;GJEl5h+xe4DBswMZsLsqe/8YKpKex+D8b4V1wWNEygwmjMG6MeD+BKCwqz5z5z+Q1FETWdpCdULR&#10;OOhek7f8usHvdsN8uGcOnw9+bBwJ4Q4XqaAtKfQ7SmpwP/50H/1R1WilpMXnWFL/fc+coER9Naj3&#10;ZTFF1ZCQDtPZfIIH99qyfW0xe30JKIcCh4/laRv9gxq20oF+xsmxiVnRxAzH3CXlwQ2Hy9CNCZw9&#10;XGw2yQ3frGXhxjxaHsEjq1GXT8dn5mwv3oDCv4Xh6bLVGw13vjHSwGYfQDZJ4C+89nzje0/C6WdT&#10;HCivz8nrZYKufwIAAP//AwBQSwMEFAAGAAgAAAAhAKw7G5TfAAAACwEAAA8AAABkcnMvZG93bnJl&#10;di54bWxMj8FugzAQRO+V8g/WRuotMSQEFYqJqlaR2mNDuTvYwSh4TbET6N93c2pvu5rZ2TfFfrY9&#10;u+nRdw4FxOsImMbGqQ5bAV/VYfUEzAeJSvYOtYAf7WFfLh4KmSs34ae+HUPLKAR9LgWYEIacc98Y&#10;baVfu0EjaWc3WhloHVuuRjlRuO35JopSbmWH9MHIQb8a3VyOV0sYscHL4SM5v9dVOtUb81Z/R5UQ&#10;j8v55RlY0HP4M8Mdn26gJKaTu6LyrBdARYKAVbxNMmB3Pc62CbATTbs02wEvC/6/Q/kLAAD//wMA&#10;UEsBAi0AFAAGAAgAAAAhALaDOJL+AAAA4QEAABMAAAAAAAAAAAAAAAAAAAAAAFtDb250ZW50X1R5&#10;cGVzXS54bWxQSwECLQAUAAYACAAAACEAOP0h/9YAAACUAQAACwAAAAAAAAAAAAAAAAAvAQAAX3Jl&#10;bHMvLnJlbHNQSwECLQAUAAYACAAAACEAtVKbZp0CAACJBQAADgAAAAAAAAAAAAAAAAAuAgAAZHJz&#10;L2Uyb0RvYy54bWxQSwECLQAUAAYACAAAACEArDsblN8AAAALAQAADwAAAAAAAAAAAAAAAAD3BAAA&#10;ZHJzL2Rvd25yZXYueG1sUEsFBgAAAAAEAAQA8wAAAAMGAAAAAA==&#10;" fillcolor="#37b981" stroked="f" strokeweight="2pt">
                <w10:wrap anchorx="page"/>
              </v:rect>
            </w:pict>
          </mc:Fallback>
        </mc:AlternateContent>
      </w:r>
    </w:p>
    <w:p w14:paraId="5D459F2B" w14:textId="727E4D49" w:rsidR="00C009A5" w:rsidRDefault="00C009A5" w:rsidP="00C009A5">
      <w:pPr>
        <w:pStyle w:val="Default"/>
        <w:ind w:left="426" w:right="487"/>
        <w:jc w:val="both"/>
        <w:rPr>
          <w:color w:val="3F4E58"/>
          <w:sz w:val="20"/>
          <w:szCs w:val="20"/>
        </w:rPr>
      </w:pPr>
    </w:p>
    <w:p w14:paraId="4CBE32F4" w14:textId="4574344C" w:rsidR="00AF2D6B" w:rsidRDefault="00AF2D6B" w:rsidP="00C009A5">
      <w:pPr>
        <w:pStyle w:val="Default"/>
        <w:ind w:left="426" w:right="487"/>
        <w:jc w:val="both"/>
        <w:rPr>
          <w:color w:val="3F4E58"/>
          <w:sz w:val="20"/>
          <w:szCs w:val="20"/>
        </w:rPr>
      </w:pPr>
    </w:p>
    <w:p w14:paraId="4A3C594E" w14:textId="083AEE2A" w:rsidR="00AF2D6B" w:rsidRDefault="00AF2D6B" w:rsidP="00C009A5">
      <w:pPr>
        <w:pStyle w:val="Default"/>
        <w:ind w:left="426" w:right="487"/>
        <w:jc w:val="both"/>
        <w:rPr>
          <w:color w:val="3F4E58"/>
          <w:sz w:val="20"/>
          <w:szCs w:val="20"/>
        </w:rPr>
      </w:pPr>
    </w:p>
    <w:p w14:paraId="57CF7927" w14:textId="4D67BA57" w:rsidR="00AF2D6B" w:rsidRDefault="00AF2D6B" w:rsidP="00C009A5">
      <w:pPr>
        <w:pStyle w:val="Default"/>
        <w:ind w:left="426" w:right="487"/>
        <w:jc w:val="both"/>
        <w:rPr>
          <w:color w:val="3F4E58"/>
          <w:sz w:val="20"/>
          <w:szCs w:val="20"/>
        </w:rPr>
      </w:pPr>
    </w:p>
    <w:p w14:paraId="1F646809" w14:textId="69F7DF3C" w:rsidR="00AF2D6B" w:rsidRDefault="00AF2D6B" w:rsidP="00C009A5">
      <w:pPr>
        <w:pStyle w:val="Default"/>
        <w:ind w:left="426" w:right="487"/>
        <w:jc w:val="both"/>
        <w:rPr>
          <w:color w:val="3F4E58"/>
          <w:sz w:val="20"/>
          <w:szCs w:val="20"/>
        </w:rPr>
      </w:pPr>
    </w:p>
    <w:p w14:paraId="653BE2F3" w14:textId="457E8288" w:rsidR="00AF2D6B" w:rsidRDefault="00AF2D6B" w:rsidP="00C009A5">
      <w:pPr>
        <w:pStyle w:val="Default"/>
        <w:ind w:left="426" w:right="487"/>
        <w:jc w:val="both"/>
        <w:rPr>
          <w:color w:val="3F4E58"/>
          <w:sz w:val="20"/>
          <w:szCs w:val="20"/>
        </w:rPr>
      </w:pPr>
    </w:p>
    <w:p w14:paraId="216277B8" w14:textId="2859169A" w:rsidR="00AF2D6B" w:rsidRDefault="00AF2D6B" w:rsidP="00C009A5">
      <w:pPr>
        <w:pStyle w:val="Default"/>
        <w:ind w:left="426" w:right="487"/>
        <w:jc w:val="both"/>
        <w:rPr>
          <w:color w:val="3F4E58"/>
          <w:sz w:val="20"/>
          <w:szCs w:val="20"/>
        </w:rPr>
      </w:pPr>
    </w:p>
    <w:p w14:paraId="28C6C4BB" w14:textId="13BAA8D7" w:rsidR="00AF2D6B" w:rsidRDefault="00AF2D6B" w:rsidP="00C009A5">
      <w:pPr>
        <w:pStyle w:val="Default"/>
        <w:ind w:left="426" w:right="487"/>
        <w:jc w:val="both"/>
        <w:rPr>
          <w:color w:val="3F4E58"/>
          <w:sz w:val="20"/>
          <w:szCs w:val="20"/>
        </w:rPr>
      </w:pPr>
    </w:p>
    <w:p w14:paraId="08FE2350" w14:textId="189D643E" w:rsidR="00AF2D6B" w:rsidRDefault="00AF2D6B" w:rsidP="00C009A5">
      <w:pPr>
        <w:pStyle w:val="Default"/>
        <w:ind w:left="426" w:right="487"/>
        <w:jc w:val="both"/>
        <w:rPr>
          <w:color w:val="3F4E58"/>
          <w:sz w:val="20"/>
          <w:szCs w:val="20"/>
        </w:rPr>
      </w:pPr>
    </w:p>
    <w:p w14:paraId="691B707E" w14:textId="5CB78709" w:rsidR="00AF2D6B" w:rsidRDefault="00AF2D6B" w:rsidP="00C009A5">
      <w:pPr>
        <w:pStyle w:val="Default"/>
        <w:ind w:left="426" w:right="487"/>
        <w:jc w:val="both"/>
        <w:rPr>
          <w:color w:val="3F4E58"/>
          <w:sz w:val="20"/>
          <w:szCs w:val="20"/>
        </w:rPr>
      </w:pPr>
    </w:p>
    <w:p w14:paraId="07C44861" w14:textId="10195821" w:rsidR="00AF2D6B" w:rsidRDefault="00AF2D6B" w:rsidP="00C009A5">
      <w:pPr>
        <w:pStyle w:val="Default"/>
        <w:ind w:left="426" w:right="487"/>
        <w:jc w:val="both"/>
        <w:rPr>
          <w:color w:val="3F4E58"/>
          <w:sz w:val="20"/>
          <w:szCs w:val="20"/>
        </w:rPr>
      </w:pPr>
    </w:p>
    <w:p w14:paraId="3756A7E1" w14:textId="12733DEE" w:rsidR="00AF2D6B" w:rsidRDefault="00AF2D6B" w:rsidP="00C009A5">
      <w:pPr>
        <w:pStyle w:val="Default"/>
        <w:ind w:left="426" w:right="487"/>
        <w:jc w:val="both"/>
        <w:rPr>
          <w:color w:val="3F4E58"/>
          <w:sz w:val="20"/>
          <w:szCs w:val="20"/>
        </w:rPr>
      </w:pPr>
    </w:p>
    <w:p w14:paraId="6A1B891B" w14:textId="7A4DED30" w:rsidR="00AF2D6B" w:rsidRDefault="00AF2D6B" w:rsidP="00C009A5">
      <w:pPr>
        <w:pStyle w:val="Default"/>
        <w:ind w:left="426" w:right="487"/>
        <w:jc w:val="both"/>
        <w:rPr>
          <w:color w:val="3F4E58"/>
          <w:sz w:val="20"/>
          <w:szCs w:val="20"/>
        </w:rPr>
      </w:pPr>
    </w:p>
    <w:p w14:paraId="531AAE24" w14:textId="4197742B" w:rsidR="00AF2D6B" w:rsidRDefault="00AF2D6B" w:rsidP="00C009A5">
      <w:pPr>
        <w:pStyle w:val="Default"/>
        <w:ind w:left="426" w:right="487"/>
        <w:jc w:val="both"/>
        <w:rPr>
          <w:color w:val="3F4E58"/>
          <w:sz w:val="20"/>
          <w:szCs w:val="20"/>
        </w:rPr>
      </w:pPr>
    </w:p>
    <w:p w14:paraId="6A506E55" w14:textId="2AA5B57B" w:rsidR="00AF2D6B" w:rsidRDefault="00AF2D6B" w:rsidP="00C009A5">
      <w:pPr>
        <w:pStyle w:val="Default"/>
        <w:ind w:left="426" w:right="487"/>
        <w:jc w:val="both"/>
        <w:rPr>
          <w:color w:val="3F4E58"/>
          <w:sz w:val="20"/>
          <w:szCs w:val="20"/>
        </w:rPr>
      </w:pPr>
    </w:p>
    <w:p w14:paraId="322FFA2A" w14:textId="21F3E1B7" w:rsidR="00AF2D6B" w:rsidRDefault="00AF2D6B" w:rsidP="00C009A5">
      <w:pPr>
        <w:pStyle w:val="Default"/>
        <w:ind w:left="426" w:right="487"/>
        <w:jc w:val="both"/>
        <w:rPr>
          <w:color w:val="3F4E58"/>
          <w:sz w:val="20"/>
          <w:szCs w:val="20"/>
        </w:rPr>
      </w:pPr>
    </w:p>
    <w:p w14:paraId="1F2B2980" w14:textId="55E3E1A6" w:rsidR="00AF2D6B" w:rsidRDefault="00AF2D6B" w:rsidP="00C009A5">
      <w:pPr>
        <w:pStyle w:val="Default"/>
        <w:ind w:left="426" w:right="487"/>
        <w:jc w:val="both"/>
        <w:rPr>
          <w:color w:val="3F4E58"/>
          <w:sz w:val="20"/>
          <w:szCs w:val="20"/>
        </w:rPr>
      </w:pPr>
    </w:p>
    <w:p w14:paraId="22548874" w14:textId="20039A3E" w:rsidR="00AF2D6B" w:rsidRDefault="00AF2D6B" w:rsidP="00C009A5">
      <w:pPr>
        <w:pStyle w:val="Default"/>
        <w:ind w:left="426" w:right="487"/>
        <w:jc w:val="both"/>
        <w:rPr>
          <w:color w:val="3F4E58"/>
          <w:sz w:val="20"/>
          <w:szCs w:val="20"/>
        </w:rPr>
      </w:pPr>
    </w:p>
    <w:p w14:paraId="4540F6AB" w14:textId="5C9399A9" w:rsidR="00AF2D6B" w:rsidRDefault="00AF2D6B" w:rsidP="00C009A5">
      <w:pPr>
        <w:pStyle w:val="Default"/>
        <w:ind w:left="426" w:right="487"/>
        <w:jc w:val="both"/>
        <w:rPr>
          <w:color w:val="3F4E58"/>
          <w:sz w:val="20"/>
          <w:szCs w:val="20"/>
        </w:rPr>
      </w:pPr>
    </w:p>
    <w:p w14:paraId="0D7BCD25" w14:textId="6179CDA5" w:rsidR="00AF2D6B" w:rsidRDefault="00AF2D6B" w:rsidP="00C009A5">
      <w:pPr>
        <w:pStyle w:val="Default"/>
        <w:ind w:left="426" w:right="487"/>
        <w:jc w:val="both"/>
        <w:rPr>
          <w:color w:val="3F4E58"/>
          <w:sz w:val="20"/>
          <w:szCs w:val="20"/>
        </w:rPr>
      </w:pPr>
    </w:p>
    <w:p w14:paraId="18D31E8B" w14:textId="764767AD" w:rsidR="00AF2D6B" w:rsidRDefault="00AF2D6B" w:rsidP="00C009A5">
      <w:pPr>
        <w:pStyle w:val="Default"/>
        <w:ind w:left="426" w:right="487"/>
        <w:jc w:val="both"/>
        <w:rPr>
          <w:color w:val="3F4E58"/>
          <w:sz w:val="20"/>
          <w:szCs w:val="20"/>
        </w:rPr>
      </w:pPr>
    </w:p>
    <w:p w14:paraId="2C6145FE" w14:textId="79269E5F" w:rsidR="00AF2D6B" w:rsidRDefault="00AF2D6B" w:rsidP="00C009A5">
      <w:pPr>
        <w:pStyle w:val="Default"/>
        <w:ind w:left="426" w:right="487"/>
        <w:jc w:val="both"/>
        <w:rPr>
          <w:color w:val="3F4E58"/>
          <w:sz w:val="20"/>
          <w:szCs w:val="20"/>
        </w:rPr>
      </w:pPr>
    </w:p>
    <w:p w14:paraId="2EB3582C" w14:textId="314A6EC5" w:rsidR="00AF2D6B" w:rsidRDefault="00AF2D6B" w:rsidP="00C009A5">
      <w:pPr>
        <w:pStyle w:val="Default"/>
        <w:ind w:left="426" w:right="487"/>
        <w:jc w:val="both"/>
        <w:rPr>
          <w:color w:val="3F4E58"/>
          <w:sz w:val="20"/>
          <w:szCs w:val="20"/>
        </w:rPr>
      </w:pPr>
    </w:p>
    <w:p w14:paraId="0F884CCB" w14:textId="4F882649" w:rsidR="00AF2D6B" w:rsidRDefault="00AF2D6B" w:rsidP="00C009A5">
      <w:pPr>
        <w:pStyle w:val="Default"/>
        <w:ind w:left="426" w:right="487"/>
        <w:jc w:val="both"/>
        <w:rPr>
          <w:color w:val="3F4E58"/>
          <w:sz w:val="20"/>
          <w:szCs w:val="20"/>
        </w:rPr>
      </w:pPr>
    </w:p>
    <w:p w14:paraId="65E3D21A" w14:textId="285F69D7" w:rsidR="00AF2D6B" w:rsidRDefault="00AF2D6B" w:rsidP="00C009A5">
      <w:pPr>
        <w:pStyle w:val="Default"/>
        <w:ind w:left="426" w:right="487"/>
        <w:jc w:val="both"/>
        <w:rPr>
          <w:color w:val="3F4E58"/>
          <w:sz w:val="20"/>
          <w:szCs w:val="20"/>
        </w:rPr>
      </w:pPr>
    </w:p>
    <w:p w14:paraId="4FC3E0E9" w14:textId="1413AA00" w:rsidR="00AF2D6B" w:rsidRDefault="00AF2D6B" w:rsidP="00C009A5">
      <w:pPr>
        <w:pStyle w:val="Default"/>
        <w:ind w:left="426" w:right="487"/>
        <w:jc w:val="both"/>
        <w:rPr>
          <w:color w:val="3F4E58"/>
          <w:sz w:val="20"/>
          <w:szCs w:val="20"/>
        </w:rPr>
      </w:pPr>
    </w:p>
    <w:p w14:paraId="70DBEDC9" w14:textId="69A44540" w:rsidR="00AF2D6B" w:rsidRDefault="00AF2D6B" w:rsidP="00C009A5">
      <w:pPr>
        <w:pStyle w:val="Default"/>
        <w:ind w:left="426" w:right="487"/>
        <w:jc w:val="both"/>
        <w:rPr>
          <w:color w:val="3F4E58"/>
          <w:sz w:val="20"/>
          <w:szCs w:val="20"/>
        </w:rPr>
      </w:pPr>
    </w:p>
    <w:p w14:paraId="29AA2660" w14:textId="3824DDA8" w:rsidR="00AF2D6B" w:rsidRDefault="00AF2D6B" w:rsidP="00C009A5">
      <w:pPr>
        <w:pStyle w:val="Default"/>
        <w:ind w:left="426" w:right="487"/>
        <w:jc w:val="both"/>
        <w:rPr>
          <w:color w:val="3F4E58"/>
          <w:sz w:val="20"/>
          <w:szCs w:val="20"/>
        </w:rPr>
      </w:pPr>
    </w:p>
    <w:p w14:paraId="2B815856" w14:textId="5912675E" w:rsidR="00AF2D6B" w:rsidRDefault="00AF2D6B" w:rsidP="00C009A5">
      <w:pPr>
        <w:pStyle w:val="Default"/>
        <w:ind w:left="426" w:right="487"/>
        <w:jc w:val="both"/>
        <w:rPr>
          <w:color w:val="3F4E58"/>
          <w:sz w:val="20"/>
          <w:szCs w:val="20"/>
        </w:rPr>
      </w:pPr>
    </w:p>
    <w:p w14:paraId="1470B321" w14:textId="4294C6FD" w:rsidR="00AF2D6B" w:rsidRDefault="00AF2D6B" w:rsidP="00C009A5">
      <w:pPr>
        <w:pStyle w:val="Default"/>
        <w:ind w:left="426" w:right="487"/>
        <w:jc w:val="both"/>
        <w:rPr>
          <w:color w:val="3F4E58"/>
          <w:sz w:val="20"/>
          <w:szCs w:val="20"/>
        </w:rPr>
      </w:pPr>
    </w:p>
    <w:p w14:paraId="60A2B51F" w14:textId="152D7C41" w:rsidR="00AF2D6B" w:rsidRDefault="00AF2D6B" w:rsidP="00C009A5">
      <w:pPr>
        <w:pStyle w:val="Default"/>
        <w:ind w:left="426" w:right="487"/>
        <w:jc w:val="both"/>
        <w:rPr>
          <w:color w:val="3F4E58"/>
          <w:sz w:val="20"/>
          <w:szCs w:val="20"/>
        </w:rPr>
      </w:pPr>
    </w:p>
    <w:p w14:paraId="136D79B5" w14:textId="1AF94DD0" w:rsidR="00AF2D6B" w:rsidRDefault="00AF2D6B" w:rsidP="00C009A5">
      <w:pPr>
        <w:pStyle w:val="Default"/>
        <w:ind w:left="426" w:right="487"/>
        <w:jc w:val="both"/>
        <w:rPr>
          <w:color w:val="3F4E58"/>
          <w:sz w:val="20"/>
          <w:szCs w:val="20"/>
        </w:rPr>
      </w:pPr>
    </w:p>
    <w:p w14:paraId="3CF1880E" w14:textId="7C23BAA5" w:rsidR="00AF2D6B" w:rsidRDefault="00AF2D6B" w:rsidP="00C009A5">
      <w:pPr>
        <w:pStyle w:val="Default"/>
        <w:ind w:left="426" w:right="487"/>
        <w:jc w:val="both"/>
        <w:rPr>
          <w:color w:val="3F4E58"/>
          <w:sz w:val="20"/>
          <w:szCs w:val="20"/>
        </w:rPr>
      </w:pPr>
    </w:p>
    <w:p w14:paraId="47882AF2" w14:textId="4DE467B2" w:rsidR="00AF2D6B" w:rsidRDefault="00AF2D6B" w:rsidP="00C009A5">
      <w:pPr>
        <w:pStyle w:val="Default"/>
        <w:ind w:left="426" w:right="487"/>
        <w:jc w:val="both"/>
        <w:rPr>
          <w:color w:val="3F4E58"/>
          <w:sz w:val="20"/>
          <w:szCs w:val="20"/>
        </w:rPr>
      </w:pPr>
    </w:p>
    <w:p w14:paraId="4E6AF313" w14:textId="77FC10D1" w:rsidR="00AF2D6B" w:rsidRDefault="00AF2D6B" w:rsidP="00C009A5">
      <w:pPr>
        <w:pStyle w:val="Default"/>
        <w:ind w:left="426" w:right="487"/>
        <w:jc w:val="both"/>
        <w:rPr>
          <w:color w:val="3F4E58"/>
          <w:sz w:val="20"/>
          <w:szCs w:val="20"/>
        </w:rPr>
      </w:pPr>
    </w:p>
    <w:p w14:paraId="1C1E17DE" w14:textId="49864F87" w:rsidR="00AF2D6B" w:rsidRDefault="00AF2D6B" w:rsidP="00C009A5">
      <w:pPr>
        <w:pStyle w:val="Default"/>
        <w:ind w:left="426" w:right="487"/>
        <w:jc w:val="both"/>
        <w:rPr>
          <w:color w:val="3F4E58"/>
          <w:sz w:val="20"/>
          <w:szCs w:val="20"/>
        </w:rPr>
      </w:pPr>
    </w:p>
    <w:p w14:paraId="40A5CA81" w14:textId="33569640" w:rsidR="00AF2D6B" w:rsidRDefault="00AF2D6B" w:rsidP="00C009A5">
      <w:pPr>
        <w:pStyle w:val="Default"/>
        <w:ind w:left="426" w:right="487"/>
        <w:jc w:val="both"/>
        <w:rPr>
          <w:color w:val="3F4E58"/>
          <w:sz w:val="20"/>
          <w:szCs w:val="20"/>
        </w:rPr>
      </w:pPr>
    </w:p>
    <w:p w14:paraId="2055DE1F" w14:textId="19371EF6" w:rsidR="00AF2D6B" w:rsidRDefault="00AF2D6B" w:rsidP="00C009A5">
      <w:pPr>
        <w:pStyle w:val="Default"/>
        <w:ind w:left="426" w:right="487"/>
        <w:jc w:val="both"/>
        <w:rPr>
          <w:color w:val="3F4E58"/>
          <w:sz w:val="20"/>
          <w:szCs w:val="20"/>
        </w:rPr>
      </w:pPr>
    </w:p>
    <w:p w14:paraId="72AB72B8" w14:textId="365CF541" w:rsidR="00AF2D6B" w:rsidRDefault="00AF2D6B" w:rsidP="00C009A5">
      <w:pPr>
        <w:pStyle w:val="Default"/>
        <w:ind w:left="426" w:right="487"/>
        <w:jc w:val="both"/>
        <w:rPr>
          <w:color w:val="3F4E58"/>
          <w:sz w:val="20"/>
          <w:szCs w:val="20"/>
        </w:rPr>
      </w:pPr>
    </w:p>
    <w:p w14:paraId="2739948F" w14:textId="77777777" w:rsidR="00AF2D6B" w:rsidRPr="001C10DF" w:rsidRDefault="00AF2D6B" w:rsidP="00C009A5">
      <w:pPr>
        <w:pStyle w:val="Default"/>
        <w:ind w:left="426" w:right="487"/>
        <w:jc w:val="both"/>
        <w:rPr>
          <w:color w:val="3F4E58"/>
          <w:sz w:val="20"/>
          <w:szCs w:val="20"/>
        </w:rPr>
      </w:pPr>
    </w:p>
    <w:p w14:paraId="3C429B1A" w14:textId="6245013F" w:rsidR="00DB0D17" w:rsidRPr="00AF2D6B" w:rsidRDefault="00DB0D17" w:rsidP="00AF2D6B">
      <w:pPr>
        <w:pStyle w:val="Default"/>
        <w:ind w:left="567" w:right="487"/>
        <w:jc w:val="both"/>
        <w:rPr>
          <w:color w:val="3F4E58"/>
          <w:sz w:val="20"/>
          <w:szCs w:val="20"/>
        </w:rPr>
      </w:pPr>
    </w:p>
    <w:p w14:paraId="0C4DAEB3" w14:textId="740225B0" w:rsidR="00DB0D17" w:rsidRDefault="00DB0D17" w:rsidP="00440AF1">
      <w:pPr>
        <w:pStyle w:val="Default"/>
        <w:pBdr>
          <w:top w:val="single" w:sz="4" w:space="1" w:color="FFFFFF" w:themeColor="background1"/>
        </w:pBdr>
        <w:ind w:left="426" w:right="771"/>
        <w:jc w:val="both"/>
        <w:rPr>
          <w:color w:val="3F4E58"/>
          <w:sz w:val="20"/>
          <w:szCs w:val="20"/>
        </w:rPr>
      </w:pPr>
    </w:p>
    <w:p w14:paraId="57B5B142" w14:textId="5339C948" w:rsidR="00AF2D6B" w:rsidRPr="00440AF1" w:rsidRDefault="00AF2D6B" w:rsidP="00AF2D6B">
      <w:pPr>
        <w:ind w:left="426" w:right="771"/>
        <w:jc w:val="center"/>
        <w:rPr>
          <w:rFonts w:ascii="Open Sans" w:hAnsi="Open Sans" w:cs="Open Sans"/>
          <w:b/>
          <w:bCs/>
          <w:iCs/>
          <w:color w:val="FFFFFF" w:themeColor="background1"/>
          <w:spacing w:val="-2"/>
          <w:sz w:val="28"/>
          <w:szCs w:val="28"/>
        </w:rPr>
      </w:pPr>
      <w:r w:rsidRPr="00440AF1">
        <w:rPr>
          <w:rFonts w:ascii="Open Sans" w:hAnsi="Open Sans" w:cs="Open Sans"/>
          <w:b/>
          <w:bCs/>
          <w:iCs/>
          <w:color w:val="FFFFFF" w:themeColor="background1"/>
          <w:spacing w:val="-2"/>
          <w:sz w:val="28"/>
          <w:szCs w:val="28"/>
        </w:rPr>
        <w:t>CONTACT PRESSE</w:t>
      </w:r>
    </w:p>
    <w:p w14:paraId="66865AEB" w14:textId="77777777" w:rsidR="00AF2D6B" w:rsidRPr="00440AF1" w:rsidRDefault="00AF2D6B" w:rsidP="00AF2D6B">
      <w:pPr>
        <w:ind w:left="426" w:right="771"/>
        <w:jc w:val="center"/>
        <w:rPr>
          <w:rFonts w:ascii="Open Sans" w:hAnsi="Open Sans" w:cs="Open Sans"/>
          <w:b/>
          <w:bCs/>
          <w:iCs/>
          <w:color w:val="FFFFFF" w:themeColor="background1"/>
          <w:spacing w:val="-2"/>
          <w:sz w:val="20"/>
          <w:szCs w:val="20"/>
        </w:rPr>
      </w:pPr>
    </w:p>
    <w:p w14:paraId="7F8CEE09" w14:textId="3D99ACEA" w:rsidR="00AF2D6B" w:rsidRPr="005D1F52" w:rsidRDefault="00AF2D6B" w:rsidP="00AF2D6B">
      <w:pPr>
        <w:ind w:left="426" w:right="771"/>
        <w:jc w:val="center"/>
        <w:rPr>
          <w:rFonts w:ascii="Open Sans" w:eastAsia="Open Sans" w:hAnsi="Open Sans" w:cs="Open Sans"/>
          <w:iCs/>
          <w:color w:val="FFFFFF" w:themeColor="background1"/>
          <w:sz w:val="20"/>
          <w:szCs w:val="20"/>
          <w:highlight w:val="darkBlue"/>
          <w:shd w:val="clear" w:color="auto" w:fill="AB3E97"/>
        </w:rPr>
      </w:pPr>
      <w:r w:rsidRPr="005D1F52">
        <w:rPr>
          <w:rFonts w:ascii="Open Sans" w:hAnsi="Open Sans" w:cs="Open Sans"/>
          <w:iCs/>
          <w:color w:val="FFFFFF" w:themeColor="background1"/>
          <w:spacing w:val="-2"/>
          <w:sz w:val="20"/>
          <w:szCs w:val="20"/>
        </w:rPr>
        <w:t>Service de presse de l’AP-HP</w:t>
      </w:r>
    </w:p>
    <w:p w14:paraId="5C94C31B" w14:textId="77777777" w:rsidR="00AF2D6B" w:rsidRPr="00440AF1" w:rsidRDefault="00AF2D6B" w:rsidP="00AF2D6B">
      <w:pPr>
        <w:spacing w:before="90"/>
        <w:ind w:left="426" w:right="771"/>
        <w:jc w:val="center"/>
        <w:rPr>
          <w:iCs/>
          <w:color w:val="FFFFFF" w:themeColor="background1"/>
          <w:spacing w:val="-2"/>
          <w:sz w:val="20"/>
          <w:szCs w:val="20"/>
        </w:rPr>
      </w:pPr>
      <w:r w:rsidRPr="00440AF1">
        <w:rPr>
          <w:iCs/>
          <w:color w:val="FFFFFF" w:themeColor="background1"/>
          <w:spacing w:val="-2"/>
          <w:sz w:val="20"/>
          <w:szCs w:val="20"/>
        </w:rPr>
        <w:t>01 40 27 37 22</w:t>
      </w:r>
    </w:p>
    <w:p w14:paraId="520DDC1E" w14:textId="78E90B4B" w:rsidR="00AF2D6B" w:rsidRPr="00440AF1" w:rsidRDefault="00937C80" w:rsidP="00AF2D6B">
      <w:pPr>
        <w:spacing w:before="90"/>
        <w:ind w:left="426" w:right="771"/>
        <w:jc w:val="center"/>
        <w:rPr>
          <w:color w:val="FFFFFF" w:themeColor="background1"/>
        </w:rPr>
      </w:pPr>
      <w:hyperlink r:id="rId25" w:history="1">
        <w:r w:rsidR="00AF2D6B" w:rsidRPr="00440AF1">
          <w:rPr>
            <w:rStyle w:val="Lienhypertexte"/>
            <w:iCs/>
            <w:color w:val="FFFFFF" w:themeColor="background1"/>
            <w:spacing w:val="-2"/>
            <w:sz w:val="20"/>
            <w:szCs w:val="20"/>
          </w:rPr>
          <w:t>service.presse@aphp.fr</w:t>
        </w:r>
      </w:hyperlink>
    </w:p>
    <w:p w14:paraId="1F633F73" w14:textId="6C6AF8E4" w:rsidR="00AF2D6B" w:rsidRDefault="00AF2D6B" w:rsidP="00440AF1">
      <w:pPr>
        <w:pBdr>
          <w:bottom w:val="single" w:sz="4" w:space="1" w:color="FFFFFF" w:themeColor="background1"/>
        </w:pBdr>
        <w:spacing w:before="90"/>
        <w:ind w:left="426" w:right="771"/>
        <w:jc w:val="center"/>
        <w:rPr>
          <w:iCs/>
          <w:color w:val="3F4E58"/>
          <w:spacing w:val="-2"/>
          <w:sz w:val="20"/>
          <w:szCs w:val="20"/>
        </w:rPr>
      </w:pPr>
    </w:p>
    <w:p w14:paraId="368D9224" w14:textId="29167937" w:rsidR="00115B8C" w:rsidRPr="005D1F52" w:rsidRDefault="00115B8C" w:rsidP="005D1F52">
      <w:pPr>
        <w:spacing w:line="276" w:lineRule="auto"/>
        <w:rPr>
          <w:rFonts w:ascii="Open Sans" w:hAnsi="Open Sans" w:cs="Open Sans"/>
          <w:color w:val="3F4E58"/>
          <w:sz w:val="20"/>
          <w:szCs w:val="20"/>
        </w:rPr>
      </w:pPr>
    </w:p>
    <w:sectPr w:rsidR="00115B8C" w:rsidRPr="005D1F52" w:rsidSect="000B485C">
      <w:footerReference w:type="default" r:id="rId26"/>
      <w:pgSz w:w="11910" w:h="16840"/>
      <w:pgMar w:top="1120" w:right="760" w:bottom="280" w:left="7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981E" w14:textId="77777777" w:rsidR="00DF1F01" w:rsidRDefault="00DF1F01" w:rsidP="000B485C">
      <w:r>
        <w:separator/>
      </w:r>
    </w:p>
  </w:endnote>
  <w:endnote w:type="continuationSeparator" w:id="0">
    <w:p w14:paraId="523D409A" w14:textId="77777777" w:rsidR="00DF1F01" w:rsidRDefault="00DF1F01" w:rsidP="000B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Calibri"/>
    <w:panose1 w:val="020B0606030504020204"/>
    <w:charset w:val="00"/>
    <w:family w:val="swiss"/>
    <w:pitch w:val="variable"/>
    <w:sig w:usb0="E00002EF" w:usb1="4000205B" w:usb2="00000028" w:usb3="00000000" w:csb0="0000019F" w:csb1="00000000"/>
  </w:font>
  <w:font w:name="Montserrat">
    <w:altName w:val="Calibri"/>
    <w:panose1 w:val="02000505000000020004"/>
    <w:charset w:val="00"/>
    <w:family w:val="auto"/>
    <w:pitch w:val="variable"/>
    <w:sig w:usb0="8000002F" w:usb1="4000204A" w:usb2="00000000" w:usb3="00000000" w:csb0="00000001"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Baskerville"/>
    <w:panose1 w:val="02040503050406030204"/>
    <w:charset w:val="00"/>
    <w:family w:val="roman"/>
    <w:pitch w:val="variable"/>
    <w:sig w:usb0="E00006FF" w:usb1="420024FF" w:usb2="02000000" w:usb3="00000000" w:csb0="0000019F" w:csb1="00000000"/>
  </w:font>
  <w:font w:name="Open Sans Light">
    <w:altName w:val="Arial Nova Cond Light"/>
    <w:panose1 w:val="020B03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153D8A"/>
        <w:sz w:val="16"/>
        <w:szCs w:val="16"/>
      </w:rPr>
      <w:id w:val="-1203937086"/>
      <w:docPartObj>
        <w:docPartGallery w:val="Page Numbers (Bottom of Page)"/>
        <w:docPartUnique/>
      </w:docPartObj>
    </w:sdtPr>
    <w:sdtEndPr/>
    <w:sdtContent>
      <w:p w14:paraId="352D73D9" w14:textId="51433F22" w:rsidR="000B485C" w:rsidRPr="000B485C" w:rsidRDefault="000B485C">
        <w:pPr>
          <w:pStyle w:val="Pieddepage"/>
          <w:jc w:val="right"/>
          <w:rPr>
            <w:color w:val="153D8A"/>
            <w:sz w:val="16"/>
            <w:szCs w:val="16"/>
          </w:rPr>
        </w:pPr>
        <w:r w:rsidRPr="000B485C">
          <w:rPr>
            <w:color w:val="153D8A"/>
            <w:sz w:val="16"/>
            <w:szCs w:val="16"/>
          </w:rPr>
          <w:fldChar w:fldCharType="begin"/>
        </w:r>
        <w:r w:rsidRPr="000B485C">
          <w:rPr>
            <w:color w:val="153D8A"/>
            <w:sz w:val="16"/>
            <w:szCs w:val="16"/>
          </w:rPr>
          <w:instrText>PAGE   \* MERGEFORMAT</w:instrText>
        </w:r>
        <w:r w:rsidRPr="000B485C">
          <w:rPr>
            <w:color w:val="153D8A"/>
            <w:sz w:val="16"/>
            <w:szCs w:val="16"/>
          </w:rPr>
          <w:fldChar w:fldCharType="separate"/>
        </w:r>
        <w:r w:rsidRPr="000B485C">
          <w:rPr>
            <w:color w:val="153D8A"/>
            <w:sz w:val="16"/>
            <w:szCs w:val="16"/>
          </w:rPr>
          <w:t>2</w:t>
        </w:r>
        <w:r w:rsidRPr="000B485C">
          <w:rPr>
            <w:color w:val="153D8A"/>
            <w:sz w:val="16"/>
            <w:szCs w:val="16"/>
          </w:rPr>
          <w:fldChar w:fldCharType="end"/>
        </w:r>
      </w:p>
    </w:sdtContent>
  </w:sdt>
  <w:p w14:paraId="592AE7C1" w14:textId="77777777" w:rsidR="000B485C" w:rsidRDefault="000B48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A54A" w14:textId="77777777" w:rsidR="00DF1F01" w:rsidRDefault="00DF1F01" w:rsidP="000B485C">
      <w:r>
        <w:separator/>
      </w:r>
    </w:p>
  </w:footnote>
  <w:footnote w:type="continuationSeparator" w:id="0">
    <w:p w14:paraId="24B827A3" w14:textId="77777777" w:rsidR="00DF1F01" w:rsidRDefault="00DF1F01" w:rsidP="000B4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C4029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11.25pt;visibility:visible;mso-wrap-style:square" o:bullet="t">
        <v:imagedata r:id="rId1" o:title=""/>
        <o:lock v:ext="edit" aspectratio="f"/>
      </v:shape>
    </w:pict>
  </w:numPicBullet>
  <w:abstractNum w:abstractNumId="0" w15:restartNumberingAfterBreak="0">
    <w:nsid w:val="0589057C"/>
    <w:multiLevelType w:val="hybridMultilevel"/>
    <w:tmpl w:val="2D266CB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6EB0ACC"/>
    <w:multiLevelType w:val="hybridMultilevel"/>
    <w:tmpl w:val="B566A7B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15:restartNumberingAfterBreak="0">
    <w:nsid w:val="06F638EC"/>
    <w:multiLevelType w:val="hybridMultilevel"/>
    <w:tmpl w:val="D5189C4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0A0D48C4"/>
    <w:multiLevelType w:val="hybridMultilevel"/>
    <w:tmpl w:val="B9569694"/>
    <w:lvl w:ilvl="0" w:tplc="2A58C074">
      <w:numFmt w:val="bullet"/>
      <w:lvlText w:val="•"/>
      <w:lvlJc w:val="left"/>
      <w:pPr>
        <w:ind w:left="1495" w:hanging="360"/>
      </w:pPr>
      <w:rPr>
        <w:rFonts w:ascii="Open Sans" w:eastAsia="Montserrat" w:hAnsi="Open Sans" w:cs="Open Sans" w:hint="default"/>
        <w:sz w:val="3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0A4F2D90"/>
    <w:multiLevelType w:val="hybridMultilevel"/>
    <w:tmpl w:val="52B0ACE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15:restartNumberingAfterBreak="0">
    <w:nsid w:val="160F7EB5"/>
    <w:multiLevelType w:val="hybridMultilevel"/>
    <w:tmpl w:val="7460E8C4"/>
    <w:lvl w:ilvl="0" w:tplc="FA482010">
      <w:start w:val="1"/>
      <w:numFmt w:val="bullet"/>
      <w:lvlText w:val=""/>
      <w:lvlPicBulletId w:val="0"/>
      <w:lvlJc w:val="left"/>
      <w:pPr>
        <w:tabs>
          <w:tab w:val="num" w:pos="1146"/>
        </w:tabs>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83904F7"/>
    <w:multiLevelType w:val="hybridMultilevel"/>
    <w:tmpl w:val="6A12B7D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 w15:restartNumberingAfterBreak="0">
    <w:nsid w:val="1D212329"/>
    <w:multiLevelType w:val="hybridMultilevel"/>
    <w:tmpl w:val="0F42C62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8" w15:restartNumberingAfterBreak="0">
    <w:nsid w:val="1F69365B"/>
    <w:multiLevelType w:val="multilevel"/>
    <w:tmpl w:val="E638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424C83"/>
    <w:multiLevelType w:val="hybridMultilevel"/>
    <w:tmpl w:val="DF660F0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30B23AB"/>
    <w:multiLevelType w:val="hybridMultilevel"/>
    <w:tmpl w:val="2C9E068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15:restartNumberingAfterBreak="0">
    <w:nsid w:val="2F267A74"/>
    <w:multiLevelType w:val="hybridMultilevel"/>
    <w:tmpl w:val="1ACA0B3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2F907657"/>
    <w:multiLevelType w:val="hybridMultilevel"/>
    <w:tmpl w:val="BB7AE370"/>
    <w:lvl w:ilvl="0" w:tplc="CE6CA33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15:restartNumberingAfterBreak="0">
    <w:nsid w:val="30463760"/>
    <w:multiLevelType w:val="hybridMultilevel"/>
    <w:tmpl w:val="156400C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15:restartNumberingAfterBreak="0">
    <w:nsid w:val="31B065B0"/>
    <w:multiLevelType w:val="hybridMultilevel"/>
    <w:tmpl w:val="45540E8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31B104D0"/>
    <w:multiLevelType w:val="hybridMultilevel"/>
    <w:tmpl w:val="2FBA4524"/>
    <w:lvl w:ilvl="0" w:tplc="040C0001">
      <w:start w:val="1"/>
      <w:numFmt w:val="bullet"/>
      <w:lvlText w:val=""/>
      <w:lvlJc w:val="left"/>
      <w:pPr>
        <w:ind w:left="720" w:hanging="360"/>
      </w:pPr>
      <w:rPr>
        <w:rFonts w:ascii="Symbol" w:hAnsi="Symbol" w:hint="default"/>
      </w:rPr>
    </w:lvl>
    <w:lvl w:ilvl="1" w:tplc="CD224B5E">
      <w:numFmt w:val="bullet"/>
      <w:lvlText w:val="-"/>
      <w:lvlJc w:val="left"/>
      <w:pPr>
        <w:ind w:left="1440" w:hanging="360"/>
      </w:pPr>
      <w:rPr>
        <w:rFonts w:ascii="Century Gothic" w:eastAsiaTheme="minorHAnsi" w:hAnsi="Century Gothic"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3A00D2"/>
    <w:multiLevelType w:val="hybridMultilevel"/>
    <w:tmpl w:val="4C886CA8"/>
    <w:lvl w:ilvl="0" w:tplc="040C000F">
      <w:start w:val="1"/>
      <w:numFmt w:val="decimal"/>
      <w:lvlText w:val="%1."/>
      <w:lvlJc w:val="left"/>
      <w:pPr>
        <w:ind w:left="1146" w:hanging="360"/>
      </w:pPr>
      <w:rPr>
        <w:rFont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3B7A01A0"/>
    <w:multiLevelType w:val="hybridMultilevel"/>
    <w:tmpl w:val="220A5B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CA0754"/>
    <w:multiLevelType w:val="hybridMultilevel"/>
    <w:tmpl w:val="B1B4B20E"/>
    <w:lvl w:ilvl="0" w:tplc="2A58C074">
      <w:numFmt w:val="bullet"/>
      <w:lvlText w:val="•"/>
      <w:lvlJc w:val="left"/>
      <w:pPr>
        <w:ind w:left="1212" w:hanging="360"/>
      </w:pPr>
      <w:rPr>
        <w:rFonts w:ascii="Open Sans" w:eastAsia="Montserrat" w:hAnsi="Open Sans" w:cs="Open Sans" w:hint="default"/>
        <w:sz w:val="32"/>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9" w15:restartNumberingAfterBreak="0">
    <w:nsid w:val="3E074283"/>
    <w:multiLevelType w:val="hybridMultilevel"/>
    <w:tmpl w:val="AD843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F02A9D"/>
    <w:multiLevelType w:val="hybridMultilevel"/>
    <w:tmpl w:val="052CAAAA"/>
    <w:lvl w:ilvl="0" w:tplc="040C0001">
      <w:start w:val="1"/>
      <w:numFmt w:val="bullet"/>
      <w:lvlText w:val=""/>
      <w:lvlJc w:val="left"/>
      <w:pPr>
        <w:ind w:left="1506" w:hanging="360"/>
      </w:pPr>
      <w:rPr>
        <w:rFonts w:ascii="Symbol" w:hAnsi="Symbol"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21" w15:restartNumberingAfterBreak="0">
    <w:nsid w:val="4CA1745B"/>
    <w:multiLevelType w:val="hybridMultilevel"/>
    <w:tmpl w:val="B9DA68E2"/>
    <w:lvl w:ilvl="0" w:tplc="C4126D8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2" w15:restartNumberingAfterBreak="0">
    <w:nsid w:val="4D7A0044"/>
    <w:multiLevelType w:val="hybridMultilevel"/>
    <w:tmpl w:val="DF460930"/>
    <w:lvl w:ilvl="0" w:tplc="040C0001">
      <w:start w:val="1"/>
      <w:numFmt w:val="bullet"/>
      <w:lvlText w:val=""/>
      <w:lvlJc w:val="left"/>
      <w:pPr>
        <w:ind w:left="901" w:hanging="360"/>
      </w:pPr>
      <w:rPr>
        <w:rFonts w:ascii="Symbol" w:hAnsi="Symbol" w:hint="default"/>
      </w:rPr>
    </w:lvl>
    <w:lvl w:ilvl="1" w:tplc="040C0003">
      <w:start w:val="1"/>
      <w:numFmt w:val="bullet"/>
      <w:lvlText w:val="o"/>
      <w:lvlJc w:val="left"/>
      <w:pPr>
        <w:ind w:left="1621" w:hanging="360"/>
      </w:pPr>
      <w:rPr>
        <w:rFonts w:ascii="Courier New" w:hAnsi="Courier New" w:cs="Courier New" w:hint="default"/>
      </w:rPr>
    </w:lvl>
    <w:lvl w:ilvl="2" w:tplc="040C0005">
      <w:start w:val="1"/>
      <w:numFmt w:val="bullet"/>
      <w:lvlText w:val=""/>
      <w:lvlJc w:val="left"/>
      <w:pPr>
        <w:ind w:left="2341" w:hanging="360"/>
      </w:pPr>
      <w:rPr>
        <w:rFonts w:ascii="Wingdings" w:hAnsi="Wingdings" w:hint="default"/>
      </w:rPr>
    </w:lvl>
    <w:lvl w:ilvl="3" w:tplc="040C0001">
      <w:start w:val="1"/>
      <w:numFmt w:val="bullet"/>
      <w:lvlText w:val=""/>
      <w:lvlJc w:val="left"/>
      <w:pPr>
        <w:ind w:left="3061" w:hanging="360"/>
      </w:pPr>
      <w:rPr>
        <w:rFonts w:ascii="Symbol" w:hAnsi="Symbol" w:hint="default"/>
      </w:rPr>
    </w:lvl>
    <w:lvl w:ilvl="4" w:tplc="040C0003">
      <w:start w:val="1"/>
      <w:numFmt w:val="bullet"/>
      <w:lvlText w:val="o"/>
      <w:lvlJc w:val="left"/>
      <w:pPr>
        <w:ind w:left="3781" w:hanging="360"/>
      </w:pPr>
      <w:rPr>
        <w:rFonts w:ascii="Courier New" w:hAnsi="Courier New" w:cs="Courier New" w:hint="default"/>
      </w:rPr>
    </w:lvl>
    <w:lvl w:ilvl="5" w:tplc="040C0005">
      <w:start w:val="1"/>
      <w:numFmt w:val="bullet"/>
      <w:lvlText w:val=""/>
      <w:lvlJc w:val="left"/>
      <w:pPr>
        <w:ind w:left="4501" w:hanging="360"/>
      </w:pPr>
      <w:rPr>
        <w:rFonts w:ascii="Wingdings" w:hAnsi="Wingdings" w:hint="default"/>
      </w:rPr>
    </w:lvl>
    <w:lvl w:ilvl="6" w:tplc="040C0001">
      <w:start w:val="1"/>
      <w:numFmt w:val="bullet"/>
      <w:lvlText w:val=""/>
      <w:lvlJc w:val="left"/>
      <w:pPr>
        <w:ind w:left="5221" w:hanging="360"/>
      </w:pPr>
      <w:rPr>
        <w:rFonts w:ascii="Symbol" w:hAnsi="Symbol" w:hint="default"/>
      </w:rPr>
    </w:lvl>
    <w:lvl w:ilvl="7" w:tplc="040C0003">
      <w:start w:val="1"/>
      <w:numFmt w:val="bullet"/>
      <w:lvlText w:val="o"/>
      <w:lvlJc w:val="left"/>
      <w:pPr>
        <w:ind w:left="5941" w:hanging="360"/>
      </w:pPr>
      <w:rPr>
        <w:rFonts w:ascii="Courier New" w:hAnsi="Courier New" w:cs="Courier New" w:hint="default"/>
      </w:rPr>
    </w:lvl>
    <w:lvl w:ilvl="8" w:tplc="040C0005">
      <w:start w:val="1"/>
      <w:numFmt w:val="bullet"/>
      <w:lvlText w:val=""/>
      <w:lvlJc w:val="left"/>
      <w:pPr>
        <w:ind w:left="6661" w:hanging="360"/>
      </w:pPr>
      <w:rPr>
        <w:rFonts w:ascii="Wingdings" w:hAnsi="Wingdings" w:hint="default"/>
      </w:rPr>
    </w:lvl>
  </w:abstractNum>
  <w:abstractNum w:abstractNumId="23" w15:restartNumberingAfterBreak="0">
    <w:nsid w:val="4D9F131C"/>
    <w:multiLevelType w:val="hybridMultilevel"/>
    <w:tmpl w:val="A240069A"/>
    <w:lvl w:ilvl="0" w:tplc="2A58C074">
      <w:numFmt w:val="bullet"/>
      <w:lvlText w:val="•"/>
      <w:lvlJc w:val="left"/>
      <w:pPr>
        <w:ind w:left="786" w:hanging="360"/>
      </w:pPr>
      <w:rPr>
        <w:rFonts w:ascii="Open Sans" w:eastAsia="Montserrat" w:hAnsi="Open Sans" w:cs="Open Sans" w:hint="default"/>
        <w:sz w:val="32"/>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4" w15:restartNumberingAfterBreak="0">
    <w:nsid w:val="50077548"/>
    <w:multiLevelType w:val="hybridMultilevel"/>
    <w:tmpl w:val="E14A8C7C"/>
    <w:lvl w:ilvl="0" w:tplc="D89C64F0">
      <w:start w:val="1"/>
      <w:numFmt w:val="decimal"/>
      <w:lvlText w:val="%1."/>
      <w:lvlJc w:val="left"/>
      <w:pPr>
        <w:ind w:left="720" w:hanging="360"/>
      </w:pPr>
      <w:rPr>
        <w:rFonts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0395A80"/>
    <w:multiLevelType w:val="hybridMultilevel"/>
    <w:tmpl w:val="77AEBE7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6" w15:restartNumberingAfterBreak="0">
    <w:nsid w:val="52491063"/>
    <w:multiLevelType w:val="hybridMultilevel"/>
    <w:tmpl w:val="6D8AA5CE"/>
    <w:lvl w:ilvl="0" w:tplc="2A58C074">
      <w:numFmt w:val="bullet"/>
      <w:lvlText w:val="•"/>
      <w:lvlJc w:val="left"/>
      <w:pPr>
        <w:ind w:left="786" w:hanging="360"/>
      </w:pPr>
      <w:rPr>
        <w:rFonts w:ascii="Open Sans" w:eastAsia="Montserrat" w:hAnsi="Open Sans" w:cs="Open Sans" w:hint="default"/>
        <w:sz w:val="32"/>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7" w15:restartNumberingAfterBreak="0">
    <w:nsid w:val="529C6E90"/>
    <w:multiLevelType w:val="multilevel"/>
    <w:tmpl w:val="970C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03FE2"/>
    <w:multiLevelType w:val="hybridMultilevel"/>
    <w:tmpl w:val="1A08F03E"/>
    <w:lvl w:ilvl="0" w:tplc="040C0001">
      <w:start w:val="1"/>
      <w:numFmt w:val="bullet"/>
      <w:lvlText w:val=""/>
      <w:lvlJc w:val="left"/>
      <w:pPr>
        <w:ind w:left="1560" w:hanging="360"/>
      </w:pPr>
      <w:rPr>
        <w:rFonts w:ascii="Symbol" w:hAnsi="Symbol"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29" w15:restartNumberingAfterBreak="0">
    <w:nsid w:val="54FB69A0"/>
    <w:multiLevelType w:val="multilevel"/>
    <w:tmpl w:val="C2B6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273C35"/>
    <w:multiLevelType w:val="multilevel"/>
    <w:tmpl w:val="DC18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40099A"/>
    <w:multiLevelType w:val="multilevel"/>
    <w:tmpl w:val="2BAC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A636F5"/>
    <w:multiLevelType w:val="hybridMultilevel"/>
    <w:tmpl w:val="42B463E4"/>
    <w:lvl w:ilvl="0" w:tplc="040C0001">
      <w:start w:val="1"/>
      <w:numFmt w:val="bullet"/>
      <w:lvlText w:val=""/>
      <w:lvlJc w:val="left"/>
      <w:pPr>
        <w:tabs>
          <w:tab w:val="num" w:pos="1146"/>
        </w:tabs>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3" w15:restartNumberingAfterBreak="0">
    <w:nsid w:val="5CB9786D"/>
    <w:multiLevelType w:val="hybridMultilevel"/>
    <w:tmpl w:val="77F8E55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4" w15:restartNumberingAfterBreak="0">
    <w:nsid w:val="60171DBD"/>
    <w:multiLevelType w:val="hybridMultilevel"/>
    <w:tmpl w:val="4A88DB90"/>
    <w:lvl w:ilvl="0" w:tplc="040C0001">
      <w:start w:val="1"/>
      <w:numFmt w:val="bullet"/>
      <w:lvlText w:val=""/>
      <w:lvlJc w:val="left"/>
      <w:pPr>
        <w:ind w:left="1178" w:hanging="360"/>
      </w:pPr>
      <w:rPr>
        <w:rFonts w:ascii="Symbol" w:hAnsi="Symbol" w:hint="default"/>
      </w:rPr>
    </w:lvl>
    <w:lvl w:ilvl="1" w:tplc="040C0003" w:tentative="1">
      <w:start w:val="1"/>
      <w:numFmt w:val="bullet"/>
      <w:lvlText w:val="o"/>
      <w:lvlJc w:val="left"/>
      <w:pPr>
        <w:ind w:left="1898" w:hanging="360"/>
      </w:pPr>
      <w:rPr>
        <w:rFonts w:ascii="Courier New" w:hAnsi="Courier New" w:cs="Courier New" w:hint="default"/>
      </w:rPr>
    </w:lvl>
    <w:lvl w:ilvl="2" w:tplc="040C0005" w:tentative="1">
      <w:start w:val="1"/>
      <w:numFmt w:val="bullet"/>
      <w:lvlText w:val=""/>
      <w:lvlJc w:val="left"/>
      <w:pPr>
        <w:ind w:left="2618" w:hanging="360"/>
      </w:pPr>
      <w:rPr>
        <w:rFonts w:ascii="Wingdings" w:hAnsi="Wingdings" w:hint="default"/>
      </w:rPr>
    </w:lvl>
    <w:lvl w:ilvl="3" w:tplc="040C0001" w:tentative="1">
      <w:start w:val="1"/>
      <w:numFmt w:val="bullet"/>
      <w:lvlText w:val=""/>
      <w:lvlJc w:val="left"/>
      <w:pPr>
        <w:ind w:left="3338" w:hanging="360"/>
      </w:pPr>
      <w:rPr>
        <w:rFonts w:ascii="Symbol" w:hAnsi="Symbol" w:hint="default"/>
      </w:rPr>
    </w:lvl>
    <w:lvl w:ilvl="4" w:tplc="040C0003" w:tentative="1">
      <w:start w:val="1"/>
      <w:numFmt w:val="bullet"/>
      <w:lvlText w:val="o"/>
      <w:lvlJc w:val="left"/>
      <w:pPr>
        <w:ind w:left="4058" w:hanging="360"/>
      </w:pPr>
      <w:rPr>
        <w:rFonts w:ascii="Courier New" w:hAnsi="Courier New" w:cs="Courier New" w:hint="default"/>
      </w:rPr>
    </w:lvl>
    <w:lvl w:ilvl="5" w:tplc="040C0005" w:tentative="1">
      <w:start w:val="1"/>
      <w:numFmt w:val="bullet"/>
      <w:lvlText w:val=""/>
      <w:lvlJc w:val="left"/>
      <w:pPr>
        <w:ind w:left="4778" w:hanging="360"/>
      </w:pPr>
      <w:rPr>
        <w:rFonts w:ascii="Wingdings" w:hAnsi="Wingdings" w:hint="default"/>
      </w:rPr>
    </w:lvl>
    <w:lvl w:ilvl="6" w:tplc="040C0001" w:tentative="1">
      <w:start w:val="1"/>
      <w:numFmt w:val="bullet"/>
      <w:lvlText w:val=""/>
      <w:lvlJc w:val="left"/>
      <w:pPr>
        <w:ind w:left="5498" w:hanging="360"/>
      </w:pPr>
      <w:rPr>
        <w:rFonts w:ascii="Symbol" w:hAnsi="Symbol" w:hint="default"/>
      </w:rPr>
    </w:lvl>
    <w:lvl w:ilvl="7" w:tplc="040C0003" w:tentative="1">
      <w:start w:val="1"/>
      <w:numFmt w:val="bullet"/>
      <w:lvlText w:val="o"/>
      <w:lvlJc w:val="left"/>
      <w:pPr>
        <w:ind w:left="6218" w:hanging="360"/>
      </w:pPr>
      <w:rPr>
        <w:rFonts w:ascii="Courier New" w:hAnsi="Courier New" w:cs="Courier New" w:hint="default"/>
      </w:rPr>
    </w:lvl>
    <w:lvl w:ilvl="8" w:tplc="040C0005" w:tentative="1">
      <w:start w:val="1"/>
      <w:numFmt w:val="bullet"/>
      <w:lvlText w:val=""/>
      <w:lvlJc w:val="left"/>
      <w:pPr>
        <w:ind w:left="6938" w:hanging="360"/>
      </w:pPr>
      <w:rPr>
        <w:rFonts w:ascii="Wingdings" w:hAnsi="Wingdings" w:hint="default"/>
      </w:rPr>
    </w:lvl>
  </w:abstractNum>
  <w:abstractNum w:abstractNumId="35" w15:restartNumberingAfterBreak="0">
    <w:nsid w:val="636D1ADE"/>
    <w:multiLevelType w:val="hybridMultilevel"/>
    <w:tmpl w:val="6F06AE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468254F"/>
    <w:multiLevelType w:val="hybridMultilevel"/>
    <w:tmpl w:val="ADAC33E4"/>
    <w:lvl w:ilvl="0" w:tplc="18B06390">
      <w:numFmt w:val="bullet"/>
      <w:lvlText w:val="-"/>
      <w:lvlJc w:val="left"/>
      <w:pPr>
        <w:ind w:left="720" w:hanging="360"/>
      </w:pPr>
      <w:rPr>
        <w:rFonts w:ascii="Montserrat" w:eastAsia="Montserrat" w:hAnsi="Montserrat" w:cs="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0D01BF"/>
    <w:multiLevelType w:val="hybridMultilevel"/>
    <w:tmpl w:val="5DC6F73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8" w15:restartNumberingAfterBreak="0">
    <w:nsid w:val="652A3731"/>
    <w:multiLevelType w:val="hybridMultilevel"/>
    <w:tmpl w:val="38A44414"/>
    <w:lvl w:ilvl="0" w:tplc="2A58C074">
      <w:numFmt w:val="bullet"/>
      <w:lvlText w:val="•"/>
      <w:lvlJc w:val="left"/>
      <w:pPr>
        <w:ind w:left="1495" w:hanging="360"/>
      </w:pPr>
      <w:rPr>
        <w:rFonts w:ascii="Open Sans" w:eastAsia="Montserrat" w:hAnsi="Open Sans" w:cs="Open Sans" w:hint="default"/>
        <w:sz w:val="3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684E41D9"/>
    <w:multiLevelType w:val="hybridMultilevel"/>
    <w:tmpl w:val="1A627844"/>
    <w:lvl w:ilvl="0" w:tplc="C250F87A">
      <w:start w:val="1"/>
      <w:numFmt w:val="lowerRoman"/>
      <w:lvlText w:val="%1)"/>
      <w:lvlJc w:val="left"/>
      <w:pPr>
        <w:ind w:left="1506" w:hanging="72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0" w15:restartNumberingAfterBreak="0">
    <w:nsid w:val="691C11E4"/>
    <w:multiLevelType w:val="hybridMultilevel"/>
    <w:tmpl w:val="1D083C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15:restartNumberingAfterBreak="0">
    <w:nsid w:val="69C03D3E"/>
    <w:multiLevelType w:val="hybridMultilevel"/>
    <w:tmpl w:val="7FA8E3BE"/>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2" w15:restartNumberingAfterBreak="0">
    <w:nsid w:val="6A730F50"/>
    <w:multiLevelType w:val="hybridMultilevel"/>
    <w:tmpl w:val="55E254F4"/>
    <w:lvl w:ilvl="0" w:tplc="2A58C074">
      <w:numFmt w:val="bullet"/>
      <w:lvlText w:val="•"/>
      <w:lvlJc w:val="left"/>
      <w:pPr>
        <w:ind w:left="1495" w:hanging="360"/>
      </w:pPr>
      <w:rPr>
        <w:rFonts w:ascii="Open Sans" w:eastAsia="Montserrat" w:hAnsi="Open Sans" w:cs="Open Sans" w:hint="default"/>
        <w:sz w:val="3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3" w15:restartNumberingAfterBreak="0">
    <w:nsid w:val="6E074213"/>
    <w:multiLevelType w:val="multilevel"/>
    <w:tmpl w:val="26C0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FA31661"/>
    <w:multiLevelType w:val="hybridMultilevel"/>
    <w:tmpl w:val="6986D31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5" w15:restartNumberingAfterBreak="0">
    <w:nsid w:val="72101B61"/>
    <w:multiLevelType w:val="hybridMultilevel"/>
    <w:tmpl w:val="3C528AF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6" w15:restartNumberingAfterBreak="0">
    <w:nsid w:val="721C6841"/>
    <w:multiLevelType w:val="hybridMultilevel"/>
    <w:tmpl w:val="C5C6C4CA"/>
    <w:lvl w:ilvl="0" w:tplc="FA482010">
      <w:start w:val="1"/>
      <w:numFmt w:val="bullet"/>
      <w:lvlText w:val=""/>
      <w:lvlPicBulletId w:val="0"/>
      <w:lvlJc w:val="left"/>
      <w:pPr>
        <w:tabs>
          <w:tab w:val="num" w:pos="720"/>
        </w:tabs>
        <w:ind w:left="720" w:hanging="360"/>
      </w:pPr>
      <w:rPr>
        <w:rFonts w:ascii="Symbol" w:hAnsi="Symbol" w:hint="default"/>
      </w:rPr>
    </w:lvl>
    <w:lvl w:ilvl="1" w:tplc="8384F052" w:tentative="1">
      <w:start w:val="1"/>
      <w:numFmt w:val="bullet"/>
      <w:lvlText w:val=""/>
      <w:lvlJc w:val="left"/>
      <w:pPr>
        <w:tabs>
          <w:tab w:val="num" w:pos="1440"/>
        </w:tabs>
        <w:ind w:left="1440" w:hanging="360"/>
      </w:pPr>
      <w:rPr>
        <w:rFonts w:ascii="Symbol" w:hAnsi="Symbol" w:hint="default"/>
      </w:rPr>
    </w:lvl>
    <w:lvl w:ilvl="2" w:tplc="14985FA2" w:tentative="1">
      <w:start w:val="1"/>
      <w:numFmt w:val="bullet"/>
      <w:lvlText w:val=""/>
      <w:lvlJc w:val="left"/>
      <w:pPr>
        <w:tabs>
          <w:tab w:val="num" w:pos="2160"/>
        </w:tabs>
        <w:ind w:left="2160" w:hanging="360"/>
      </w:pPr>
      <w:rPr>
        <w:rFonts w:ascii="Symbol" w:hAnsi="Symbol" w:hint="default"/>
      </w:rPr>
    </w:lvl>
    <w:lvl w:ilvl="3" w:tplc="547696FE" w:tentative="1">
      <w:start w:val="1"/>
      <w:numFmt w:val="bullet"/>
      <w:lvlText w:val=""/>
      <w:lvlJc w:val="left"/>
      <w:pPr>
        <w:tabs>
          <w:tab w:val="num" w:pos="2880"/>
        </w:tabs>
        <w:ind w:left="2880" w:hanging="360"/>
      </w:pPr>
      <w:rPr>
        <w:rFonts w:ascii="Symbol" w:hAnsi="Symbol" w:hint="default"/>
      </w:rPr>
    </w:lvl>
    <w:lvl w:ilvl="4" w:tplc="06706942" w:tentative="1">
      <w:start w:val="1"/>
      <w:numFmt w:val="bullet"/>
      <w:lvlText w:val=""/>
      <w:lvlJc w:val="left"/>
      <w:pPr>
        <w:tabs>
          <w:tab w:val="num" w:pos="3600"/>
        </w:tabs>
        <w:ind w:left="3600" w:hanging="360"/>
      </w:pPr>
      <w:rPr>
        <w:rFonts w:ascii="Symbol" w:hAnsi="Symbol" w:hint="default"/>
      </w:rPr>
    </w:lvl>
    <w:lvl w:ilvl="5" w:tplc="A77E2764" w:tentative="1">
      <w:start w:val="1"/>
      <w:numFmt w:val="bullet"/>
      <w:lvlText w:val=""/>
      <w:lvlJc w:val="left"/>
      <w:pPr>
        <w:tabs>
          <w:tab w:val="num" w:pos="4320"/>
        </w:tabs>
        <w:ind w:left="4320" w:hanging="360"/>
      </w:pPr>
      <w:rPr>
        <w:rFonts w:ascii="Symbol" w:hAnsi="Symbol" w:hint="default"/>
      </w:rPr>
    </w:lvl>
    <w:lvl w:ilvl="6" w:tplc="7B48F51A" w:tentative="1">
      <w:start w:val="1"/>
      <w:numFmt w:val="bullet"/>
      <w:lvlText w:val=""/>
      <w:lvlJc w:val="left"/>
      <w:pPr>
        <w:tabs>
          <w:tab w:val="num" w:pos="5040"/>
        </w:tabs>
        <w:ind w:left="5040" w:hanging="360"/>
      </w:pPr>
      <w:rPr>
        <w:rFonts w:ascii="Symbol" w:hAnsi="Symbol" w:hint="default"/>
      </w:rPr>
    </w:lvl>
    <w:lvl w:ilvl="7" w:tplc="A3D4A8C0" w:tentative="1">
      <w:start w:val="1"/>
      <w:numFmt w:val="bullet"/>
      <w:lvlText w:val=""/>
      <w:lvlJc w:val="left"/>
      <w:pPr>
        <w:tabs>
          <w:tab w:val="num" w:pos="5760"/>
        </w:tabs>
        <w:ind w:left="5760" w:hanging="360"/>
      </w:pPr>
      <w:rPr>
        <w:rFonts w:ascii="Symbol" w:hAnsi="Symbol" w:hint="default"/>
      </w:rPr>
    </w:lvl>
    <w:lvl w:ilvl="8" w:tplc="58F87B6C"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C342D4B"/>
    <w:multiLevelType w:val="hybridMultilevel"/>
    <w:tmpl w:val="A126C93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8" w15:restartNumberingAfterBreak="0">
    <w:nsid w:val="7F94232F"/>
    <w:multiLevelType w:val="hybridMultilevel"/>
    <w:tmpl w:val="0C5C6CA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46"/>
  </w:num>
  <w:num w:numId="2">
    <w:abstractNumId w:val="30"/>
  </w:num>
  <w:num w:numId="3">
    <w:abstractNumId w:val="31"/>
  </w:num>
  <w:num w:numId="4">
    <w:abstractNumId w:val="8"/>
  </w:num>
  <w:num w:numId="5">
    <w:abstractNumId w:val="43"/>
  </w:num>
  <w:num w:numId="6">
    <w:abstractNumId w:val="5"/>
  </w:num>
  <w:num w:numId="7">
    <w:abstractNumId w:val="32"/>
  </w:num>
  <w:num w:numId="8">
    <w:abstractNumId w:val="34"/>
  </w:num>
  <w:num w:numId="9">
    <w:abstractNumId w:val="48"/>
  </w:num>
  <w:num w:numId="10">
    <w:abstractNumId w:val="40"/>
  </w:num>
  <w:num w:numId="11">
    <w:abstractNumId w:val="21"/>
  </w:num>
  <w:num w:numId="12">
    <w:abstractNumId w:val="6"/>
  </w:num>
  <w:num w:numId="13">
    <w:abstractNumId w:val="33"/>
  </w:num>
  <w:num w:numId="14">
    <w:abstractNumId w:val="23"/>
  </w:num>
  <w:num w:numId="15">
    <w:abstractNumId w:val="42"/>
  </w:num>
  <w:num w:numId="16">
    <w:abstractNumId w:val="18"/>
  </w:num>
  <w:num w:numId="17">
    <w:abstractNumId w:val="26"/>
  </w:num>
  <w:num w:numId="18">
    <w:abstractNumId w:val="38"/>
  </w:num>
  <w:num w:numId="19">
    <w:abstractNumId w:val="3"/>
  </w:num>
  <w:num w:numId="20">
    <w:abstractNumId w:val="20"/>
  </w:num>
  <w:num w:numId="21">
    <w:abstractNumId w:val="39"/>
  </w:num>
  <w:num w:numId="22">
    <w:abstractNumId w:val="28"/>
  </w:num>
  <w:num w:numId="23">
    <w:abstractNumId w:val="4"/>
  </w:num>
  <w:num w:numId="24">
    <w:abstractNumId w:val="11"/>
  </w:num>
  <w:num w:numId="25">
    <w:abstractNumId w:val="14"/>
  </w:num>
  <w:num w:numId="26">
    <w:abstractNumId w:val="12"/>
  </w:num>
  <w:num w:numId="27">
    <w:abstractNumId w:val="2"/>
  </w:num>
  <w:num w:numId="28">
    <w:abstractNumId w:val="7"/>
  </w:num>
  <w:num w:numId="29">
    <w:abstractNumId w:val="22"/>
  </w:num>
  <w:num w:numId="30">
    <w:abstractNumId w:val="13"/>
  </w:num>
  <w:num w:numId="31">
    <w:abstractNumId w:val="37"/>
  </w:num>
  <w:num w:numId="32">
    <w:abstractNumId w:val="41"/>
  </w:num>
  <w:num w:numId="33">
    <w:abstractNumId w:val="47"/>
  </w:num>
  <w:num w:numId="34">
    <w:abstractNumId w:val="16"/>
  </w:num>
  <w:num w:numId="35">
    <w:abstractNumId w:val="29"/>
  </w:num>
  <w:num w:numId="36">
    <w:abstractNumId w:val="24"/>
  </w:num>
  <w:num w:numId="37">
    <w:abstractNumId w:val="19"/>
  </w:num>
  <w:num w:numId="38">
    <w:abstractNumId w:val="9"/>
  </w:num>
  <w:num w:numId="39">
    <w:abstractNumId w:val="15"/>
  </w:num>
  <w:num w:numId="40">
    <w:abstractNumId w:val="25"/>
  </w:num>
  <w:num w:numId="41">
    <w:abstractNumId w:val="17"/>
  </w:num>
  <w:num w:numId="42">
    <w:abstractNumId w:val="44"/>
  </w:num>
  <w:num w:numId="43">
    <w:abstractNumId w:val="45"/>
  </w:num>
  <w:num w:numId="44">
    <w:abstractNumId w:val="27"/>
  </w:num>
  <w:num w:numId="45">
    <w:abstractNumId w:val="0"/>
  </w:num>
  <w:num w:numId="46">
    <w:abstractNumId w:val="1"/>
  </w:num>
  <w:num w:numId="47">
    <w:abstractNumId w:val="36"/>
  </w:num>
  <w:num w:numId="48">
    <w:abstractNumId w:val="10"/>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22"/>
    <w:rsid w:val="00024FF2"/>
    <w:rsid w:val="00032E55"/>
    <w:rsid w:val="00033413"/>
    <w:rsid w:val="000339BB"/>
    <w:rsid w:val="0004042F"/>
    <w:rsid w:val="00053D32"/>
    <w:rsid w:val="00055E01"/>
    <w:rsid w:val="0005694C"/>
    <w:rsid w:val="00056E54"/>
    <w:rsid w:val="0006622D"/>
    <w:rsid w:val="0008093F"/>
    <w:rsid w:val="000922DE"/>
    <w:rsid w:val="000A3780"/>
    <w:rsid w:val="000A44EB"/>
    <w:rsid w:val="000B0315"/>
    <w:rsid w:val="000B07F8"/>
    <w:rsid w:val="000B1F2A"/>
    <w:rsid w:val="000B485C"/>
    <w:rsid w:val="000C3A83"/>
    <w:rsid w:val="000D19DC"/>
    <w:rsid w:val="000D33B0"/>
    <w:rsid w:val="000D3DCE"/>
    <w:rsid w:val="000E14DD"/>
    <w:rsid w:val="000E328F"/>
    <w:rsid w:val="000F1614"/>
    <w:rsid w:val="000F1763"/>
    <w:rsid w:val="000F2F1A"/>
    <w:rsid w:val="000F6263"/>
    <w:rsid w:val="000F7F0B"/>
    <w:rsid w:val="00103DE2"/>
    <w:rsid w:val="00104C26"/>
    <w:rsid w:val="0010612F"/>
    <w:rsid w:val="001106BE"/>
    <w:rsid w:val="001107C1"/>
    <w:rsid w:val="00110811"/>
    <w:rsid w:val="00111646"/>
    <w:rsid w:val="00111DFA"/>
    <w:rsid w:val="001134D0"/>
    <w:rsid w:val="00115B8C"/>
    <w:rsid w:val="00124411"/>
    <w:rsid w:val="00135D5B"/>
    <w:rsid w:val="00144749"/>
    <w:rsid w:val="00150015"/>
    <w:rsid w:val="00155D06"/>
    <w:rsid w:val="001579B7"/>
    <w:rsid w:val="001617D5"/>
    <w:rsid w:val="00162450"/>
    <w:rsid w:val="00162CF8"/>
    <w:rsid w:val="00171406"/>
    <w:rsid w:val="00174874"/>
    <w:rsid w:val="00176F85"/>
    <w:rsid w:val="00181D65"/>
    <w:rsid w:val="00185306"/>
    <w:rsid w:val="00193BA9"/>
    <w:rsid w:val="00194F72"/>
    <w:rsid w:val="001A253B"/>
    <w:rsid w:val="001A5411"/>
    <w:rsid w:val="001A76A7"/>
    <w:rsid w:val="001B6E1E"/>
    <w:rsid w:val="001B7494"/>
    <w:rsid w:val="001C10DF"/>
    <w:rsid w:val="001C7B72"/>
    <w:rsid w:val="001D04DC"/>
    <w:rsid w:val="001D4F2A"/>
    <w:rsid w:val="001E58CB"/>
    <w:rsid w:val="001E6302"/>
    <w:rsid w:val="001F3BD2"/>
    <w:rsid w:val="001F4060"/>
    <w:rsid w:val="001F4203"/>
    <w:rsid w:val="001F5017"/>
    <w:rsid w:val="001F5D24"/>
    <w:rsid w:val="001F68DD"/>
    <w:rsid w:val="00204069"/>
    <w:rsid w:val="00210E4F"/>
    <w:rsid w:val="00214E05"/>
    <w:rsid w:val="002153DB"/>
    <w:rsid w:val="002165AB"/>
    <w:rsid w:val="00233E01"/>
    <w:rsid w:val="00234EB6"/>
    <w:rsid w:val="00234FEE"/>
    <w:rsid w:val="002352A8"/>
    <w:rsid w:val="002416F9"/>
    <w:rsid w:val="00253D2D"/>
    <w:rsid w:val="00260764"/>
    <w:rsid w:val="00261806"/>
    <w:rsid w:val="00267E86"/>
    <w:rsid w:val="002705F2"/>
    <w:rsid w:val="002709B2"/>
    <w:rsid w:val="00271467"/>
    <w:rsid w:val="002863DA"/>
    <w:rsid w:val="002913EC"/>
    <w:rsid w:val="00296813"/>
    <w:rsid w:val="002A2E2B"/>
    <w:rsid w:val="002A6C16"/>
    <w:rsid w:val="002B1EE9"/>
    <w:rsid w:val="002C153E"/>
    <w:rsid w:val="002C7932"/>
    <w:rsid w:val="002D2224"/>
    <w:rsid w:val="002D50DA"/>
    <w:rsid w:val="002E39B7"/>
    <w:rsid w:val="002E4485"/>
    <w:rsid w:val="002F0B8F"/>
    <w:rsid w:val="002F3F61"/>
    <w:rsid w:val="002F5029"/>
    <w:rsid w:val="003019F2"/>
    <w:rsid w:val="00301BFC"/>
    <w:rsid w:val="00306E04"/>
    <w:rsid w:val="00307186"/>
    <w:rsid w:val="00311A3C"/>
    <w:rsid w:val="00333294"/>
    <w:rsid w:val="0033384B"/>
    <w:rsid w:val="003362AE"/>
    <w:rsid w:val="00340144"/>
    <w:rsid w:val="00340BFD"/>
    <w:rsid w:val="00340EBA"/>
    <w:rsid w:val="00344451"/>
    <w:rsid w:val="0034604F"/>
    <w:rsid w:val="00356630"/>
    <w:rsid w:val="00366232"/>
    <w:rsid w:val="003702F3"/>
    <w:rsid w:val="00382A11"/>
    <w:rsid w:val="0038553F"/>
    <w:rsid w:val="00395F00"/>
    <w:rsid w:val="00396162"/>
    <w:rsid w:val="00396CC9"/>
    <w:rsid w:val="00397999"/>
    <w:rsid w:val="003A1033"/>
    <w:rsid w:val="003A11E9"/>
    <w:rsid w:val="003A4B01"/>
    <w:rsid w:val="003B0AE0"/>
    <w:rsid w:val="003B5015"/>
    <w:rsid w:val="003B5B10"/>
    <w:rsid w:val="003C50FF"/>
    <w:rsid w:val="003C7961"/>
    <w:rsid w:val="003D2C23"/>
    <w:rsid w:val="003D353F"/>
    <w:rsid w:val="003D4503"/>
    <w:rsid w:val="003D4F56"/>
    <w:rsid w:val="003E14AE"/>
    <w:rsid w:val="003E6392"/>
    <w:rsid w:val="003E698E"/>
    <w:rsid w:val="003E7844"/>
    <w:rsid w:val="003F4073"/>
    <w:rsid w:val="003F4A4C"/>
    <w:rsid w:val="003F65E9"/>
    <w:rsid w:val="00403AA4"/>
    <w:rsid w:val="004077CF"/>
    <w:rsid w:val="00410254"/>
    <w:rsid w:val="00411B70"/>
    <w:rsid w:val="0041378F"/>
    <w:rsid w:val="00415133"/>
    <w:rsid w:val="00417E61"/>
    <w:rsid w:val="00421FCB"/>
    <w:rsid w:val="0042645D"/>
    <w:rsid w:val="00426988"/>
    <w:rsid w:val="00440AF1"/>
    <w:rsid w:val="004423ED"/>
    <w:rsid w:val="00462BB0"/>
    <w:rsid w:val="0046659B"/>
    <w:rsid w:val="00470D7B"/>
    <w:rsid w:val="004A1702"/>
    <w:rsid w:val="004A39AD"/>
    <w:rsid w:val="004B23AA"/>
    <w:rsid w:val="004B331B"/>
    <w:rsid w:val="004B4E07"/>
    <w:rsid w:val="004B5A96"/>
    <w:rsid w:val="004C4C50"/>
    <w:rsid w:val="004C4EC0"/>
    <w:rsid w:val="004C61FB"/>
    <w:rsid w:val="004C66D7"/>
    <w:rsid w:val="004D014F"/>
    <w:rsid w:val="004D5DCF"/>
    <w:rsid w:val="004E1A7D"/>
    <w:rsid w:val="004E2B16"/>
    <w:rsid w:val="004E672C"/>
    <w:rsid w:val="004E6840"/>
    <w:rsid w:val="004F7F0A"/>
    <w:rsid w:val="00510588"/>
    <w:rsid w:val="005136B8"/>
    <w:rsid w:val="0051663B"/>
    <w:rsid w:val="00521109"/>
    <w:rsid w:val="00523D5D"/>
    <w:rsid w:val="005241B1"/>
    <w:rsid w:val="005368C7"/>
    <w:rsid w:val="00544548"/>
    <w:rsid w:val="005536A4"/>
    <w:rsid w:val="0056457F"/>
    <w:rsid w:val="00565C5D"/>
    <w:rsid w:val="00565F03"/>
    <w:rsid w:val="00570D30"/>
    <w:rsid w:val="00575246"/>
    <w:rsid w:val="005821B8"/>
    <w:rsid w:val="005827BD"/>
    <w:rsid w:val="005A5093"/>
    <w:rsid w:val="005A5540"/>
    <w:rsid w:val="005A78D6"/>
    <w:rsid w:val="005B1246"/>
    <w:rsid w:val="005B221E"/>
    <w:rsid w:val="005B3679"/>
    <w:rsid w:val="005B40D1"/>
    <w:rsid w:val="005C1DB3"/>
    <w:rsid w:val="005D1F52"/>
    <w:rsid w:val="005D5290"/>
    <w:rsid w:val="005E4381"/>
    <w:rsid w:val="005E46A3"/>
    <w:rsid w:val="005E5EF3"/>
    <w:rsid w:val="005F5F0C"/>
    <w:rsid w:val="00603DBD"/>
    <w:rsid w:val="00604121"/>
    <w:rsid w:val="00607D66"/>
    <w:rsid w:val="00610153"/>
    <w:rsid w:val="0061076D"/>
    <w:rsid w:val="00615F8A"/>
    <w:rsid w:val="00616233"/>
    <w:rsid w:val="006278CD"/>
    <w:rsid w:val="0063458E"/>
    <w:rsid w:val="006377CE"/>
    <w:rsid w:val="00645B9A"/>
    <w:rsid w:val="00646B67"/>
    <w:rsid w:val="006471F0"/>
    <w:rsid w:val="00651842"/>
    <w:rsid w:val="00654404"/>
    <w:rsid w:val="00656054"/>
    <w:rsid w:val="00656BAD"/>
    <w:rsid w:val="0066426F"/>
    <w:rsid w:val="006654BE"/>
    <w:rsid w:val="006659DD"/>
    <w:rsid w:val="00675E0C"/>
    <w:rsid w:val="00676179"/>
    <w:rsid w:val="00676B91"/>
    <w:rsid w:val="00676DCA"/>
    <w:rsid w:val="00677A81"/>
    <w:rsid w:val="00681E09"/>
    <w:rsid w:val="00682CF4"/>
    <w:rsid w:val="00686052"/>
    <w:rsid w:val="00690A0C"/>
    <w:rsid w:val="0069117B"/>
    <w:rsid w:val="00691428"/>
    <w:rsid w:val="00697221"/>
    <w:rsid w:val="006A7574"/>
    <w:rsid w:val="006A793A"/>
    <w:rsid w:val="006B13A6"/>
    <w:rsid w:val="006D0B64"/>
    <w:rsid w:val="006D6C22"/>
    <w:rsid w:val="006F1C12"/>
    <w:rsid w:val="006F51E5"/>
    <w:rsid w:val="00704EA3"/>
    <w:rsid w:val="0070529B"/>
    <w:rsid w:val="00706245"/>
    <w:rsid w:val="0071085D"/>
    <w:rsid w:val="007132B6"/>
    <w:rsid w:val="00716F88"/>
    <w:rsid w:val="00721745"/>
    <w:rsid w:val="007232F4"/>
    <w:rsid w:val="00727774"/>
    <w:rsid w:val="00731847"/>
    <w:rsid w:val="00740A1F"/>
    <w:rsid w:val="0074198C"/>
    <w:rsid w:val="007450BD"/>
    <w:rsid w:val="00750F8B"/>
    <w:rsid w:val="00752243"/>
    <w:rsid w:val="007559A6"/>
    <w:rsid w:val="00762EE0"/>
    <w:rsid w:val="0077149C"/>
    <w:rsid w:val="00775030"/>
    <w:rsid w:val="0077518A"/>
    <w:rsid w:val="00775196"/>
    <w:rsid w:val="00777363"/>
    <w:rsid w:val="0078739B"/>
    <w:rsid w:val="00791EEE"/>
    <w:rsid w:val="007923B2"/>
    <w:rsid w:val="007927CC"/>
    <w:rsid w:val="007978B9"/>
    <w:rsid w:val="00797976"/>
    <w:rsid w:val="007A54F0"/>
    <w:rsid w:val="007B3168"/>
    <w:rsid w:val="007B4068"/>
    <w:rsid w:val="007B7710"/>
    <w:rsid w:val="007C1498"/>
    <w:rsid w:val="007C7CA0"/>
    <w:rsid w:val="007D3776"/>
    <w:rsid w:val="007D4907"/>
    <w:rsid w:val="00811F66"/>
    <w:rsid w:val="00813CB6"/>
    <w:rsid w:val="008213E2"/>
    <w:rsid w:val="00824EA1"/>
    <w:rsid w:val="008258CA"/>
    <w:rsid w:val="008320C7"/>
    <w:rsid w:val="00832FBC"/>
    <w:rsid w:val="0083545F"/>
    <w:rsid w:val="008378FA"/>
    <w:rsid w:val="00837A59"/>
    <w:rsid w:val="008463AB"/>
    <w:rsid w:val="008508AB"/>
    <w:rsid w:val="00853438"/>
    <w:rsid w:val="008540C8"/>
    <w:rsid w:val="008542F0"/>
    <w:rsid w:val="00857334"/>
    <w:rsid w:val="00872FC7"/>
    <w:rsid w:val="00873B63"/>
    <w:rsid w:val="00880811"/>
    <w:rsid w:val="00882252"/>
    <w:rsid w:val="00884B07"/>
    <w:rsid w:val="0089346D"/>
    <w:rsid w:val="0089367E"/>
    <w:rsid w:val="0089548B"/>
    <w:rsid w:val="008A481D"/>
    <w:rsid w:val="008A4A45"/>
    <w:rsid w:val="008A65D9"/>
    <w:rsid w:val="008B1B0E"/>
    <w:rsid w:val="008B36A4"/>
    <w:rsid w:val="008B380D"/>
    <w:rsid w:val="008B50FB"/>
    <w:rsid w:val="008B57FE"/>
    <w:rsid w:val="008B6FE7"/>
    <w:rsid w:val="008C4F39"/>
    <w:rsid w:val="008D0F42"/>
    <w:rsid w:val="008D414A"/>
    <w:rsid w:val="008D7537"/>
    <w:rsid w:val="008E1FC3"/>
    <w:rsid w:val="008F0ABF"/>
    <w:rsid w:val="008F1E73"/>
    <w:rsid w:val="008F2CF2"/>
    <w:rsid w:val="008F377E"/>
    <w:rsid w:val="008F3F72"/>
    <w:rsid w:val="008F695E"/>
    <w:rsid w:val="008F7510"/>
    <w:rsid w:val="008F7ACA"/>
    <w:rsid w:val="009039E8"/>
    <w:rsid w:val="00911C9B"/>
    <w:rsid w:val="00921C03"/>
    <w:rsid w:val="00921C47"/>
    <w:rsid w:val="00922B5B"/>
    <w:rsid w:val="00932EE6"/>
    <w:rsid w:val="00935C62"/>
    <w:rsid w:val="00937C80"/>
    <w:rsid w:val="00940B2C"/>
    <w:rsid w:val="00942103"/>
    <w:rsid w:val="00942724"/>
    <w:rsid w:val="00942B88"/>
    <w:rsid w:val="00942E93"/>
    <w:rsid w:val="00943228"/>
    <w:rsid w:val="00945695"/>
    <w:rsid w:val="009529F6"/>
    <w:rsid w:val="00956AE0"/>
    <w:rsid w:val="00965B5D"/>
    <w:rsid w:val="00966DB0"/>
    <w:rsid w:val="00974526"/>
    <w:rsid w:val="00974A50"/>
    <w:rsid w:val="009765B3"/>
    <w:rsid w:val="00982636"/>
    <w:rsid w:val="009875B2"/>
    <w:rsid w:val="00987F44"/>
    <w:rsid w:val="00994DA3"/>
    <w:rsid w:val="009950B3"/>
    <w:rsid w:val="009A7000"/>
    <w:rsid w:val="009B07AD"/>
    <w:rsid w:val="009B4A1B"/>
    <w:rsid w:val="009C103E"/>
    <w:rsid w:val="009C33E6"/>
    <w:rsid w:val="009C3FA4"/>
    <w:rsid w:val="009C6574"/>
    <w:rsid w:val="009C7AC3"/>
    <w:rsid w:val="009D1154"/>
    <w:rsid w:val="009D171F"/>
    <w:rsid w:val="009E3070"/>
    <w:rsid w:val="009F00F4"/>
    <w:rsid w:val="009F54E0"/>
    <w:rsid w:val="00A046D2"/>
    <w:rsid w:val="00A06DFB"/>
    <w:rsid w:val="00A241D1"/>
    <w:rsid w:val="00A2590B"/>
    <w:rsid w:val="00A279BF"/>
    <w:rsid w:val="00A330C6"/>
    <w:rsid w:val="00A36509"/>
    <w:rsid w:val="00A368F0"/>
    <w:rsid w:val="00A47194"/>
    <w:rsid w:val="00A62818"/>
    <w:rsid w:val="00A67243"/>
    <w:rsid w:val="00A67E00"/>
    <w:rsid w:val="00A70BDC"/>
    <w:rsid w:val="00A70D01"/>
    <w:rsid w:val="00A77461"/>
    <w:rsid w:val="00A80758"/>
    <w:rsid w:val="00A9077D"/>
    <w:rsid w:val="00AA1ED2"/>
    <w:rsid w:val="00AA3C50"/>
    <w:rsid w:val="00AB1313"/>
    <w:rsid w:val="00AC0D1D"/>
    <w:rsid w:val="00AC1DCF"/>
    <w:rsid w:val="00AC4354"/>
    <w:rsid w:val="00AC6A06"/>
    <w:rsid w:val="00AC7B3A"/>
    <w:rsid w:val="00AC7FC4"/>
    <w:rsid w:val="00AD0F79"/>
    <w:rsid w:val="00AD6E8F"/>
    <w:rsid w:val="00AE0D1B"/>
    <w:rsid w:val="00AE0F8F"/>
    <w:rsid w:val="00AE43F6"/>
    <w:rsid w:val="00AE68B6"/>
    <w:rsid w:val="00AE6B18"/>
    <w:rsid w:val="00AF060C"/>
    <w:rsid w:val="00AF16C9"/>
    <w:rsid w:val="00AF1AB9"/>
    <w:rsid w:val="00AF2D6B"/>
    <w:rsid w:val="00B06466"/>
    <w:rsid w:val="00B12CDE"/>
    <w:rsid w:val="00B14F5E"/>
    <w:rsid w:val="00B1675B"/>
    <w:rsid w:val="00B23F68"/>
    <w:rsid w:val="00B24213"/>
    <w:rsid w:val="00B242A6"/>
    <w:rsid w:val="00B30EE0"/>
    <w:rsid w:val="00B31594"/>
    <w:rsid w:val="00B40ACA"/>
    <w:rsid w:val="00B45FAA"/>
    <w:rsid w:val="00B47836"/>
    <w:rsid w:val="00B54CE1"/>
    <w:rsid w:val="00B57529"/>
    <w:rsid w:val="00B57A26"/>
    <w:rsid w:val="00B617E2"/>
    <w:rsid w:val="00B62EA5"/>
    <w:rsid w:val="00B67F2B"/>
    <w:rsid w:val="00B76CE1"/>
    <w:rsid w:val="00B82A48"/>
    <w:rsid w:val="00B901BA"/>
    <w:rsid w:val="00B9276C"/>
    <w:rsid w:val="00B92ABE"/>
    <w:rsid w:val="00BA63AC"/>
    <w:rsid w:val="00BA6C0C"/>
    <w:rsid w:val="00BA7DA6"/>
    <w:rsid w:val="00BB5124"/>
    <w:rsid w:val="00BC7A86"/>
    <w:rsid w:val="00BD0AC5"/>
    <w:rsid w:val="00BD3176"/>
    <w:rsid w:val="00BD79DF"/>
    <w:rsid w:val="00BF0FD0"/>
    <w:rsid w:val="00BF33AE"/>
    <w:rsid w:val="00BF3C81"/>
    <w:rsid w:val="00BF45B1"/>
    <w:rsid w:val="00C009A5"/>
    <w:rsid w:val="00C15BC6"/>
    <w:rsid w:val="00C1613C"/>
    <w:rsid w:val="00C23D5B"/>
    <w:rsid w:val="00C32643"/>
    <w:rsid w:val="00C33A2F"/>
    <w:rsid w:val="00C421C1"/>
    <w:rsid w:val="00C47736"/>
    <w:rsid w:val="00C53B72"/>
    <w:rsid w:val="00C555F4"/>
    <w:rsid w:val="00C562D5"/>
    <w:rsid w:val="00C6175F"/>
    <w:rsid w:val="00C6220A"/>
    <w:rsid w:val="00C62B9F"/>
    <w:rsid w:val="00C76A8B"/>
    <w:rsid w:val="00C852B2"/>
    <w:rsid w:val="00C86E36"/>
    <w:rsid w:val="00C90540"/>
    <w:rsid w:val="00C949F4"/>
    <w:rsid w:val="00C94EA9"/>
    <w:rsid w:val="00C9548A"/>
    <w:rsid w:val="00CA17FE"/>
    <w:rsid w:val="00CA464C"/>
    <w:rsid w:val="00CA70D6"/>
    <w:rsid w:val="00CB085F"/>
    <w:rsid w:val="00CB417C"/>
    <w:rsid w:val="00CB4716"/>
    <w:rsid w:val="00CB6F09"/>
    <w:rsid w:val="00CB6F19"/>
    <w:rsid w:val="00CC076B"/>
    <w:rsid w:val="00CC5B61"/>
    <w:rsid w:val="00CD1BCB"/>
    <w:rsid w:val="00CD3EE6"/>
    <w:rsid w:val="00CD498C"/>
    <w:rsid w:val="00CD5B7B"/>
    <w:rsid w:val="00CD6222"/>
    <w:rsid w:val="00CD79AB"/>
    <w:rsid w:val="00CD7FE8"/>
    <w:rsid w:val="00CE3B35"/>
    <w:rsid w:val="00CF1EC7"/>
    <w:rsid w:val="00D000E1"/>
    <w:rsid w:val="00D008C0"/>
    <w:rsid w:val="00D13A43"/>
    <w:rsid w:val="00D151F5"/>
    <w:rsid w:val="00D236BA"/>
    <w:rsid w:val="00D24F3F"/>
    <w:rsid w:val="00D26EA1"/>
    <w:rsid w:val="00D31DB3"/>
    <w:rsid w:val="00D327B3"/>
    <w:rsid w:val="00D32ADC"/>
    <w:rsid w:val="00D35F3F"/>
    <w:rsid w:val="00D40886"/>
    <w:rsid w:val="00D4288B"/>
    <w:rsid w:val="00D4426C"/>
    <w:rsid w:val="00D5360F"/>
    <w:rsid w:val="00D54EEA"/>
    <w:rsid w:val="00D61F9D"/>
    <w:rsid w:val="00D631A5"/>
    <w:rsid w:val="00D669C2"/>
    <w:rsid w:val="00D7535F"/>
    <w:rsid w:val="00D76795"/>
    <w:rsid w:val="00D76E01"/>
    <w:rsid w:val="00D773DE"/>
    <w:rsid w:val="00D77592"/>
    <w:rsid w:val="00D8504C"/>
    <w:rsid w:val="00D85200"/>
    <w:rsid w:val="00D90684"/>
    <w:rsid w:val="00D909FC"/>
    <w:rsid w:val="00D9381F"/>
    <w:rsid w:val="00D93AC5"/>
    <w:rsid w:val="00D9456E"/>
    <w:rsid w:val="00DA07BB"/>
    <w:rsid w:val="00DA6FB9"/>
    <w:rsid w:val="00DB0D17"/>
    <w:rsid w:val="00DB103F"/>
    <w:rsid w:val="00DB1696"/>
    <w:rsid w:val="00DC0BDD"/>
    <w:rsid w:val="00DC5EEC"/>
    <w:rsid w:val="00DE4235"/>
    <w:rsid w:val="00DE509C"/>
    <w:rsid w:val="00DE6934"/>
    <w:rsid w:val="00DF1466"/>
    <w:rsid w:val="00DF1F01"/>
    <w:rsid w:val="00DF3E31"/>
    <w:rsid w:val="00DF4DF2"/>
    <w:rsid w:val="00DF6D3E"/>
    <w:rsid w:val="00E12037"/>
    <w:rsid w:val="00E21244"/>
    <w:rsid w:val="00E227B1"/>
    <w:rsid w:val="00E26D78"/>
    <w:rsid w:val="00E3001C"/>
    <w:rsid w:val="00E34B79"/>
    <w:rsid w:val="00E41B27"/>
    <w:rsid w:val="00E42ACB"/>
    <w:rsid w:val="00E43057"/>
    <w:rsid w:val="00E435EB"/>
    <w:rsid w:val="00E53B51"/>
    <w:rsid w:val="00E6384A"/>
    <w:rsid w:val="00E67C4F"/>
    <w:rsid w:val="00E704AB"/>
    <w:rsid w:val="00E70E90"/>
    <w:rsid w:val="00E74CB8"/>
    <w:rsid w:val="00E778D1"/>
    <w:rsid w:val="00E84BA3"/>
    <w:rsid w:val="00E86B45"/>
    <w:rsid w:val="00E9363D"/>
    <w:rsid w:val="00E961E3"/>
    <w:rsid w:val="00E9743E"/>
    <w:rsid w:val="00EA24B9"/>
    <w:rsid w:val="00EA69E7"/>
    <w:rsid w:val="00EA7706"/>
    <w:rsid w:val="00EA7A59"/>
    <w:rsid w:val="00EC35DA"/>
    <w:rsid w:val="00EC4B92"/>
    <w:rsid w:val="00EC4C79"/>
    <w:rsid w:val="00ED0A54"/>
    <w:rsid w:val="00ED3A3B"/>
    <w:rsid w:val="00ED7C61"/>
    <w:rsid w:val="00EE1119"/>
    <w:rsid w:val="00EE33EF"/>
    <w:rsid w:val="00EE385E"/>
    <w:rsid w:val="00EE408E"/>
    <w:rsid w:val="00EE477D"/>
    <w:rsid w:val="00EE4CE0"/>
    <w:rsid w:val="00EF2B52"/>
    <w:rsid w:val="00EF343D"/>
    <w:rsid w:val="00F035F3"/>
    <w:rsid w:val="00F0406D"/>
    <w:rsid w:val="00F06959"/>
    <w:rsid w:val="00F07F08"/>
    <w:rsid w:val="00F139D7"/>
    <w:rsid w:val="00F31209"/>
    <w:rsid w:val="00F320B7"/>
    <w:rsid w:val="00F335B8"/>
    <w:rsid w:val="00F3741C"/>
    <w:rsid w:val="00F37C75"/>
    <w:rsid w:val="00F37F71"/>
    <w:rsid w:val="00F44AAA"/>
    <w:rsid w:val="00F47226"/>
    <w:rsid w:val="00F512DD"/>
    <w:rsid w:val="00F55007"/>
    <w:rsid w:val="00F55250"/>
    <w:rsid w:val="00F65D2D"/>
    <w:rsid w:val="00F72588"/>
    <w:rsid w:val="00F8149F"/>
    <w:rsid w:val="00F83F5A"/>
    <w:rsid w:val="00F90781"/>
    <w:rsid w:val="00F914F7"/>
    <w:rsid w:val="00F95575"/>
    <w:rsid w:val="00F97EB6"/>
    <w:rsid w:val="00FA259A"/>
    <w:rsid w:val="00FA32E8"/>
    <w:rsid w:val="00FA3BA1"/>
    <w:rsid w:val="00FA3C4A"/>
    <w:rsid w:val="00FA447F"/>
    <w:rsid w:val="00FC08E3"/>
    <w:rsid w:val="00FC21C4"/>
    <w:rsid w:val="00FC40EE"/>
    <w:rsid w:val="00FC4842"/>
    <w:rsid w:val="00FD3427"/>
    <w:rsid w:val="00FD4CE5"/>
    <w:rsid w:val="00FE16F0"/>
    <w:rsid w:val="00FE5D67"/>
    <w:rsid w:val="00FE79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3052]"/>
    </o:shapedefaults>
    <o:shapelayout v:ext="edit">
      <o:idmap v:ext="edit" data="1"/>
    </o:shapelayout>
  </w:shapeDefaults>
  <w:decimalSymbol w:val=","/>
  <w:listSeparator w:val=";"/>
  <w14:docId w14:val="1EA40912"/>
  <w15:docId w15:val="{1E4F58A4-D5F3-D145-9886-80BFBA6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 w:eastAsia="Montserrat" w:hAnsi="Montserrat" w:cs="Montserrat"/>
      <w:lang w:val="fr-FR"/>
    </w:rPr>
  </w:style>
  <w:style w:type="paragraph" w:styleId="Titre1">
    <w:name w:val="heading 1"/>
    <w:basedOn w:val="Normal"/>
    <w:uiPriority w:val="9"/>
    <w:qFormat/>
    <w:pPr>
      <w:spacing w:before="147" w:line="774" w:lineRule="exact"/>
      <w:ind w:left="393"/>
      <w:outlineLvl w:val="0"/>
    </w:pPr>
    <w:rPr>
      <w:rFonts w:ascii="Open Sans" w:eastAsia="Open Sans" w:hAnsi="Open Sans" w:cs="Open Sans"/>
      <w:b/>
      <w:bCs/>
      <w:sz w:val="58"/>
      <w:szCs w:val="58"/>
    </w:rPr>
  </w:style>
  <w:style w:type="paragraph" w:styleId="Titre2">
    <w:name w:val="heading 2"/>
    <w:basedOn w:val="Normal"/>
    <w:uiPriority w:val="9"/>
    <w:unhideWhenUsed/>
    <w:qFormat/>
    <w:pPr>
      <w:spacing w:before="103"/>
      <w:ind w:right="6885"/>
      <w:jc w:val="center"/>
      <w:outlineLvl w:val="1"/>
    </w:pPr>
    <w:rPr>
      <w:rFonts w:ascii="Open Sans" w:eastAsia="Open Sans" w:hAnsi="Open Sans" w:cs="Open Sans"/>
      <w:sz w:val="36"/>
      <w:szCs w:val="36"/>
    </w:rPr>
  </w:style>
  <w:style w:type="paragraph" w:styleId="Titre3">
    <w:name w:val="heading 3"/>
    <w:basedOn w:val="Normal"/>
    <w:next w:val="Normal"/>
    <w:link w:val="Titre3Car"/>
    <w:uiPriority w:val="9"/>
    <w:semiHidden/>
    <w:unhideWhenUsed/>
    <w:qFormat/>
    <w:rsid w:val="00AE6B1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sz w:val="23"/>
      <w:szCs w:val="23"/>
    </w:rPr>
  </w:style>
  <w:style w:type="paragraph" w:styleId="Titre">
    <w:name w:val="Title"/>
    <w:basedOn w:val="Normal"/>
    <w:uiPriority w:val="10"/>
    <w:qFormat/>
    <w:pPr>
      <w:spacing w:before="99"/>
      <w:ind w:left="110"/>
    </w:pPr>
    <w:rPr>
      <w:rFonts w:ascii="Open Sans Light" w:eastAsia="Open Sans Light" w:hAnsi="Open Sans Light" w:cs="Open Sans Light"/>
      <w:sz w:val="72"/>
      <w:szCs w:val="72"/>
    </w:rPr>
  </w:style>
  <w:style w:type="paragraph" w:styleId="Paragraphedeliste">
    <w:name w:val="List Paragraph"/>
    <w:aliases w:val="Listes,Citation 1,lp1,Paragraphe 3,Normal bullet 2,Paragraphe,Paragraph,Bullet list"/>
    <w:basedOn w:val="Normal"/>
    <w:link w:val="ParagraphedelisteCar"/>
    <w:uiPriority w:val="34"/>
    <w:qFormat/>
  </w:style>
  <w:style w:type="paragraph" w:customStyle="1" w:styleId="TableParagraph">
    <w:name w:val="Table Paragraph"/>
    <w:basedOn w:val="Normal"/>
    <w:uiPriority w:val="1"/>
    <w:qFormat/>
  </w:style>
  <w:style w:type="character" w:customStyle="1" w:styleId="normaltextrun">
    <w:name w:val="normaltextrun"/>
    <w:basedOn w:val="Policepardfaut"/>
    <w:rsid w:val="00DF4DF2"/>
  </w:style>
  <w:style w:type="character" w:customStyle="1" w:styleId="eop">
    <w:name w:val="eop"/>
    <w:basedOn w:val="Policepardfaut"/>
    <w:rsid w:val="00DF4DF2"/>
  </w:style>
  <w:style w:type="paragraph" w:customStyle="1" w:styleId="paragraph">
    <w:name w:val="paragraph"/>
    <w:basedOn w:val="Normal"/>
    <w:rsid w:val="00F97EB6"/>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AE6B18"/>
    <w:rPr>
      <w:rFonts w:asciiTheme="majorHAnsi" w:eastAsiaTheme="majorEastAsia" w:hAnsiTheme="majorHAnsi" w:cstheme="majorBidi"/>
      <w:color w:val="243F60" w:themeColor="accent1" w:themeShade="7F"/>
      <w:sz w:val="24"/>
      <w:szCs w:val="24"/>
      <w:lang w:val="fr-FR"/>
    </w:rPr>
  </w:style>
  <w:style w:type="paragraph" w:customStyle="1" w:styleId="Default">
    <w:name w:val="Default"/>
    <w:rsid w:val="00F3741C"/>
    <w:pPr>
      <w:widowControl/>
      <w:adjustRightInd w:val="0"/>
    </w:pPr>
    <w:rPr>
      <w:rFonts w:ascii="Open Sans" w:hAnsi="Open Sans" w:cs="Open Sans"/>
      <w:color w:val="000000"/>
      <w:sz w:val="24"/>
      <w:szCs w:val="24"/>
      <w:lang w:val="fr-FR"/>
    </w:rPr>
  </w:style>
  <w:style w:type="paragraph" w:styleId="NormalWeb">
    <w:name w:val="Normal (Web)"/>
    <w:basedOn w:val="Normal"/>
    <w:uiPriority w:val="99"/>
    <w:unhideWhenUsed/>
    <w:rsid w:val="00D24F3F"/>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8149F"/>
    <w:rPr>
      <w:color w:val="0000FF" w:themeColor="hyperlink"/>
      <w:u w:val="single"/>
    </w:rPr>
  </w:style>
  <w:style w:type="paragraph" w:styleId="Textebrut">
    <w:name w:val="Plain Text"/>
    <w:basedOn w:val="Normal"/>
    <w:link w:val="TextebrutCar"/>
    <w:uiPriority w:val="99"/>
    <w:semiHidden/>
    <w:unhideWhenUsed/>
    <w:rsid w:val="00F8149F"/>
    <w:pPr>
      <w:widowControl/>
      <w:autoSpaceDE/>
      <w:autoSpaceDN/>
    </w:pPr>
    <w:rPr>
      <w:rFonts w:ascii="Calibri" w:eastAsiaTheme="minorHAnsi" w:hAnsi="Calibri" w:cstheme="minorBidi"/>
      <w:szCs w:val="21"/>
    </w:rPr>
  </w:style>
  <w:style w:type="character" w:customStyle="1" w:styleId="TextebrutCar">
    <w:name w:val="Texte brut Car"/>
    <w:basedOn w:val="Policepardfaut"/>
    <w:link w:val="Textebrut"/>
    <w:uiPriority w:val="99"/>
    <w:semiHidden/>
    <w:rsid w:val="00F8149F"/>
    <w:rPr>
      <w:rFonts w:ascii="Calibri" w:hAnsi="Calibri"/>
      <w:szCs w:val="21"/>
      <w:lang w:val="fr-FR"/>
    </w:rPr>
  </w:style>
  <w:style w:type="character" w:styleId="Mentionnonrsolue">
    <w:name w:val="Unresolved Mention"/>
    <w:basedOn w:val="Policepardfaut"/>
    <w:uiPriority w:val="99"/>
    <w:semiHidden/>
    <w:unhideWhenUsed/>
    <w:rsid w:val="00F8149F"/>
    <w:rPr>
      <w:color w:val="605E5C"/>
      <w:shd w:val="clear" w:color="auto" w:fill="E1DFDD"/>
    </w:rPr>
  </w:style>
  <w:style w:type="paragraph" w:styleId="En-tte">
    <w:name w:val="header"/>
    <w:basedOn w:val="Normal"/>
    <w:link w:val="En-tteCar"/>
    <w:uiPriority w:val="99"/>
    <w:unhideWhenUsed/>
    <w:rsid w:val="000B485C"/>
    <w:pPr>
      <w:tabs>
        <w:tab w:val="center" w:pos="4536"/>
        <w:tab w:val="right" w:pos="9072"/>
      </w:tabs>
    </w:pPr>
  </w:style>
  <w:style w:type="character" w:customStyle="1" w:styleId="En-tteCar">
    <w:name w:val="En-tête Car"/>
    <w:basedOn w:val="Policepardfaut"/>
    <w:link w:val="En-tte"/>
    <w:uiPriority w:val="99"/>
    <w:rsid w:val="000B485C"/>
    <w:rPr>
      <w:rFonts w:ascii="Montserrat" w:eastAsia="Montserrat" w:hAnsi="Montserrat" w:cs="Montserrat"/>
      <w:lang w:val="fr-FR"/>
    </w:rPr>
  </w:style>
  <w:style w:type="paragraph" w:styleId="Pieddepage">
    <w:name w:val="footer"/>
    <w:basedOn w:val="Normal"/>
    <w:link w:val="PieddepageCar"/>
    <w:uiPriority w:val="99"/>
    <w:unhideWhenUsed/>
    <w:rsid w:val="000B485C"/>
    <w:pPr>
      <w:tabs>
        <w:tab w:val="center" w:pos="4536"/>
        <w:tab w:val="right" w:pos="9072"/>
      </w:tabs>
    </w:pPr>
  </w:style>
  <w:style w:type="character" w:customStyle="1" w:styleId="PieddepageCar">
    <w:name w:val="Pied de page Car"/>
    <w:basedOn w:val="Policepardfaut"/>
    <w:link w:val="Pieddepage"/>
    <w:uiPriority w:val="99"/>
    <w:rsid w:val="000B485C"/>
    <w:rPr>
      <w:rFonts w:ascii="Montserrat" w:eastAsia="Montserrat" w:hAnsi="Montserrat" w:cs="Montserrat"/>
      <w:lang w:val="fr-FR"/>
    </w:rPr>
  </w:style>
  <w:style w:type="character" w:styleId="Marquedecommentaire">
    <w:name w:val="annotation reference"/>
    <w:basedOn w:val="Policepardfaut"/>
    <w:uiPriority w:val="99"/>
    <w:semiHidden/>
    <w:unhideWhenUsed/>
    <w:rsid w:val="005136B8"/>
    <w:rPr>
      <w:sz w:val="16"/>
      <w:szCs w:val="16"/>
    </w:rPr>
  </w:style>
  <w:style w:type="paragraph" w:styleId="Commentaire">
    <w:name w:val="annotation text"/>
    <w:basedOn w:val="Normal"/>
    <w:link w:val="CommentaireCar"/>
    <w:uiPriority w:val="99"/>
    <w:unhideWhenUsed/>
    <w:rsid w:val="005136B8"/>
    <w:rPr>
      <w:sz w:val="20"/>
      <w:szCs w:val="20"/>
    </w:rPr>
  </w:style>
  <w:style w:type="character" w:customStyle="1" w:styleId="CommentaireCar">
    <w:name w:val="Commentaire Car"/>
    <w:basedOn w:val="Policepardfaut"/>
    <w:link w:val="Commentaire"/>
    <w:uiPriority w:val="99"/>
    <w:rsid w:val="005136B8"/>
    <w:rPr>
      <w:rFonts w:ascii="Montserrat" w:eastAsia="Montserrat" w:hAnsi="Montserrat" w:cs="Montserrat"/>
      <w:sz w:val="20"/>
      <w:szCs w:val="20"/>
      <w:lang w:val="fr-FR"/>
    </w:rPr>
  </w:style>
  <w:style w:type="paragraph" w:styleId="Objetducommentaire">
    <w:name w:val="annotation subject"/>
    <w:basedOn w:val="Commentaire"/>
    <w:next w:val="Commentaire"/>
    <w:link w:val="ObjetducommentaireCar"/>
    <w:uiPriority w:val="99"/>
    <w:semiHidden/>
    <w:unhideWhenUsed/>
    <w:rsid w:val="005136B8"/>
    <w:rPr>
      <w:b/>
      <w:bCs/>
    </w:rPr>
  </w:style>
  <w:style w:type="character" w:customStyle="1" w:styleId="ObjetducommentaireCar">
    <w:name w:val="Objet du commentaire Car"/>
    <w:basedOn w:val="CommentaireCar"/>
    <w:link w:val="Objetducommentaire"/>
    <w:uiPriority w:val="99"/>
    <w:semiHidden/>
    <w:rsid w:val="005136B8"/>
    <w:rPr>
      <w:rFonts w:ascii="Montserrat" w:eastAsia="Montserrat" w:hAnsi="Montserrat" w:cs="Montserrat"/>
      <w:b/>
      <w:bCs/>
      <w:sz w:val="20"/>
      <w:szCs w:val="20"/>
      <w:lang w:val="fr-FR"/>
    </w:rPr>
  </w:style>
  <w:style w:type="paragraph" w:styleId="Notedefin">
    <w:name w:val="endnote text"/>
    <w:basedOn w:val="Normal"/>
    <w:link w:val="NotedefinCar"/>
    <w:uiPriority w:val="99"/>
    <w:semiHidden/>
    <w:unhideWhenUsed/>
    <w:rsid w:val="00111DFA"/>
    <w:rPr>
      <w:sz w:val="20"/>
      <w:szCs w:val="20"/>
    </w:rPr>
  </w:style>
  <w:style w:type="character" w:customStyle="1" w:styleId="NotedefinCar">
    <w:name w:val="Note de fin Car"/>
    <w:basedOn w:val="Policepardfaut"/>
    <w:link w:val="Notedefin"/>
    <w:uiPriority w:val="99"/>
    <w:semiHidden/>
    <w:rsid w:val="00111DFA"/>
    <w:rPr>
      <w:rFonts w:ascii="Montserrat" w:eastAsia="Montserrat" w:hAnsi="Montserrat" w:cs="Montserrat"/>
      <w:sz w:val="20"/>
      <w:szCs w:val="20"/>
      <w:lang w:val="fr-FR"/>
    </w:rPr>
  </w:style>
  <w:style w:type="character" w:styleId="Appeldenotedefin">
    <w:name w:val="endnote reference"/>
    <w:basedOn w:val="Policepardfaut"/>
    <w:uiPriority w:val="99"/>
    <w:semiHidden/>
    <w:unhideWhenUsed/>
    <w:rsid w:val="00111DFA"/>
    <w:rPr>
      <w:vertAlign w:val="superscript"/>
    </w:rPr>
  </w:style>
  <w:style w:type="paragraph" w:styleId="En-ttedetabledesmatires">
    <w:name w:val="TOC Heading"/>
    <w:basedOn w:val="Titre1"/>
    <w:next w:val="Normal"/>
    <w:uiPriority w:val="39"/>
    <w:unhideWhenUsed/>
    <w:qFormat/>
    <w:rsid w:val="0089548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fr-FR"/>
    </w:rPr>
  </w:style>
  <w:style w:type="paragraph" w:styleId="TM2">
    <w:name w:val="toc 2"/>
    <w:basedOn w:val="Normal"/>
    <w:next w:val="Normal"/>
    <w:autoRedefine/>
    <w:uiPriority w:val="39"/>
    <w:unhideWhenUsed/>
    <w:rsid w:val="0089548B"/>
    <w:pPr>
      <w:widowControl/>
      <w:autoSpaceDE/>
      <w:autoSpaceDN/>
      <w:spacing w:after="100" w:line="259" w:lineRule="auto"/>
      <w:ind w:left="220"/>
    </w:pPr>
    <w:rPr>
      <w:rFonts w:asciiTheme="minorHAnsi" w:eastAsiaTheme="minorEastAsia" w:hAnsiTheme="minorHAnsi" w:cs="Times New Roman"/>
      <w:lang w:eastAsia="fr-FR"/>
    </w:rPr>
  </w:style>
  <w:style w:type="paragraph" w:styleId="TM1">
    <w:name w:val="toc 1"/>
    <w:basedOn w:val="Normal"/>
    <w:next w:val="Normal"/>
    <w:autoRedefine/>
    <w:uiPriority w:val="39"/>
    <w:unhideWhenUsed/>
    <w:rsid w:val="0089548B"/>
    <w:pPr>
      <w:widowControl/>
      <w:autoSpaceDE/>
      <w:autoSpaceDN/>
      <w:spacing w:after="100" w:line="259" w:lineRule="auto"/>
    </w:pPr>
    <w:rPr>
      <w:rFonts w:asciiTheme="minorHAnsi" w:eastAsiaTheme="minorEastAsia" w:hAnsiTheme="minorHAnsi" w:cs="Times New Roman"/>
      <w:lang w:eastAsia="fr-FR"/>
    </w:rPr>
  </w:style>
  <w:style w:type="paragraph" w:styleId="TM3">
    <w:name w:val="toc 3"/>
    <w:basedOn w:val="Normal"/>
    <w:next w:val="Normal"/>
    <w:autoRedefine/>
    <w:uiPriority w:val="39"/>
    <w:unhideWhenUsed/>
    <w:rsid w:val="0089548B"/>
    <w:pPr>
      <w:widowControl/>
      <w:autoSpaceDE/>
      <w:autoSpaceDN/>
      <w:spacing w:after="100" w:line="259" w:lineRule="auto"/>
      <w:ind w:left="440"/>
    </w:pPr>
    <w:rPr>
      <w:rFonts w:asciiTheme="minorHAnsi" w:eastAsiaTheme="minorEastAsia" w:hAnsiTheme="minorHAnsi" w:cs="Times New Roman"/>
      <w:lang w:eastAsia="fr-FR"/>
    </w:rPr>
  </w:style>
  <w:style w:type="table" w:styleId="Grilledutableau">
    <w:name w:val="Table Grid"/>
    <w:basedOn w:val="TableauNormal"/>
    <w:uiPriority w:val="39"/>
    <w:rsid w:val="008F0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4C4EC0"/>
  </w:style>
  <w:style w:type="character" w:customStyle="1" w:styleId="ParagraphedelisteCar">
    <w:name w:val="Paragraphe de liste Car"/>
    <w:aliases w:val="Listes Car,Citation 1 Car,lp1 Car,Paragraphe 3 Car,Normal bullet 2 Car,Paragraphe Car,Paragraph Car,Bullet list Car"/>
    <w:link w:val="Paragraphedeliste"/>
    <w:uiPriority w:val="34"/>
    <w:qFormat/>
    <w:locked/>
    <w:rsid w:val="004C4EC0"/>
    <w:rPr>
      <w:rFonts w:ascii="Montserrat" w:eastAsia="Montserrat" w:hAnsi="Montserrat" w:cs="Montserra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4788">
      <w:bodyDiv w:val="1"/>
      <w:marLeft w:val="0"/>
      <w:marRight w:val="0"/>
      <w:marTop w:val="0"/>
      <w:marBottom w:val="0"/>
      <w:divBdr>
        <w:top w:val="none" w:sz="0" w:space="0" w:color="auto"/>
        <w:left w:val="none" w:sz="0" w:space="0" w:color="auto"/>
        <w:bottom w:val="none" w:sz="0" w:space="0" w:color="auto"/>
        <w:right w:val="none" w:sz="0" w:space="0" w:color="auto"/>
      </w:divBdr>
      <w:divsChild>
        <w:div w:id="546332761">
          <w:marLeft w:val="0"/>
          <w:marRight w:val="0"/>
          <w:marTop w:val="0"/>
          <w:marBottom w:val="0"/>
          <w:divBdr>
            <w:top w:val="none" w:sz="0" w:space="0" w:color="auto"/>
            <w:left w:val="none" w:sz="0" w:space="0" w:color="auto"/>
            <w:bottom w:val="none" w:sz="0" w:space="0" w:color="auto"/>
            <w:right w:val="none" w:sz="0" w:space="0" w:color="auto"/>
          </w:divBdr>
        </w:div>
        <w:div w:id="1563175488">
          <w:marLeft w:val="0"/>
          <w:marRight w:val="0"/>
          <w:marTop w:val="0"/>
          <w:marBottom w:val="0"/>
          <w:divBdr>
            <w:top w:val="none" w:sz="0" w:space="0" w:color="auto"/>
            <w:left w:val="none" w:sz="0" w:space="0" w:color="auto"/>
            <w:bottom w:val="none" w:sz="0" w:space="0" w:color="auto"/>
            <w:right w:val="none" w:sz="0" w:space="0" w:color="auto"/>
          </w:divBdr>
        </w:div>
        <w:div w:id="1857690449">
          <w:marLeft w:val="0"/>
          <w:marRight w:val="0"/>
          <w:marTop w:val="0"/>
          <w:marBottom w:val="0"/>
          <w:divBdr>
            <w:top w:val="none" w:sz="0" w:space="0" w:color="auto"/>
            <w:left w:val="none" w:sz="0" w:space="0" w:color="auto"/>
            <w:bottom w:val="none" w:sz="0" w:space="0" w:color="auto"/>
            <w:right w:val="none" w:sz="0" w:space="0" w:color="auto"/>
          </w:divBdr>
        </w:div>
      </w:divsChild>
    </w:div>
    <w:div w:id="116919754">
      <w:bodyDiv w:val="1"/>
      <w:marLeft w:val="0"/>
      <w:marRight w:val="0"/>
      <w:marTop w:val="0"/>
      <w:marBottom w:val="0"/>
      <w:divBdr>
        <w:top w:val="none" w:sz="0" w:space="0" w:color="auto"/>
        <w:left w:val="none" w:sz="0" w:space="0" w:color="auto"/>
        <w:bottom w:val="none" w:sz="0" w:space="0" w:color="auto"/>
        <w:right w:val="none" w:sz="0" w:space="0" w:color="auto"/>
      </w:divBdr>
    </w:div>
    <w:div w:id="154297498">
      <w:bodyDiv w:val="1"/>
      <w:marLeft w:val="0"/>
      <w:marRight w:val="0"/>
      <w:marTop w:val="0"/>
      <w:marBottom w:val="0"/>
      <w:divBdr>
        <w:top w:val="none" w:sz="0" w:space="0" w:color="auto"/>
        <w:left w:val="none" w:sz="0" w:space="0" w:color="auto"/>
        <w:bottom w:val="none" w:sz="0" w:space="0" w:color="auto"/>
        <w:right w:val="none" w:sz="0" w:space="0" w:color="auto"/>
      </w:divBdr>
    </w:div>
    <w:div w:id="154952182">
      <w:bodyDiv w:val="1"/>
      <w:marLeft w:val="0"/>
      <w:marRight w:val="0"/>
      <w:marTop w:val="0"/>
      <w:marBottom w:val="0"/>
      <w:divBdr>
        <w:top w:val="none" w:sz="0" w:space="0" w:color="auto"/>
        <w:left w:val="none" w:sz="0" w:space="0" w:color="auto"/>
        <w:bottom w:val="none" w:sz="0" w:space="0" w:color="auto"/>
        <w:right w:val="none" w:sz="0" w:space="0" w:color="auto"/>
      </w:divBdr>
    </w:div>
    <w:div w:id="326249926">
      <w:bodyDiv w:val="1"/>
      <w:marLeft w:val="0"/>
      <w:marRight w:val="0"/>
      <w:marTop w:val="0"/>
      <w:marBottom w:val="0"/>
      <w:divBdr>
        <w:top w:val="none" w:sz="0" w:space="0" w:color="auto"/>
        <w:left w:val="none" w:sz="0" w:space="0" w:color="auto"/>
        <w:bottom w:val="none" w:sz="0" w:space="0" w:color="auto"/>
        <w:right w:val="none" w:sz="0" w:space="0" w:color="auto"/>
      </w:divBdr>
    </w:div>
    <w:div w:id="386419147">
      <w:bodyDiv w:val="1"/>
      <w:marLeft w:val="0"/>
      <w:marRight w:val="0"/>
      <w:marTop w:val="0"/>
      <w:marBottom w:val="0"/>
      <w:divBdr>
        <w:top w:val="none" w:sz="0" w:space="0" w:color="auto"/>
        <w:left w:val="none" w:sz="0" w:space="0" w:color="auto"/>
        <w:bottom w:val="none" w:sz="0" w:space="0" w:color="auto"/>
        <w:right w:val="none" w:sz="0" w:space="0" w:color="auto"/>
      </w:divBdr>
    </w:div>
    <w:div w:id="420756770">
      <w:bodyDiv w:val="1"/>
      <w:marLeft w:val="0"/>
      <w:marRight w:val="0"/>
      <w:marTop w:val="0"/>
      <w:marBottom w:val="0"/>
      <w:divBdr>
        <w:top w:val="none" w:sz="0" w:space="0" w:color="auto"/>
        <w:left w:val="none" w:sz="0" w:space="0" w:color="auto"/>
        <w:bottom w:val="none" w:sz="0" w:space="0" w:color="auto"/>
        <w:right w:val="none" w:sz="0" w:space="0" w:color="auto"/>
      </w:divBdr>
    </w:div>
    <w:div w:id="429785697">
      <w:bodyDiv w:val="1"/>
      <w:marLeft w:val="0"/>
      <w:marRight w:val="0"/>
      <w:marTop w:val="0"/>
      <w:marBottom w:val="0"/>
      <w:divBdr>
        <w:top w:val="none" w:sz="0" w:space="0" w:color="auto"/>
        <w:left w:val="none" w:sz="0" w:space="0" w:color="auto"/>
        <w:bottom w:val="none" w:sz="0" w:space="0" w:color="auto"/>
        <w:right w:val="none" w:sz="0" w:space="0" w:color="auto"/>
      </w:divBdr>
    </w:div>
    <w:div w:id="521091604">
      <w:bodyDiv w:val="1"/>
      <w:marLeft w:val="0"/>
      <w:marRight w:val="0"/>
      <w:marTop w:val="0"/>
      <w:marBottom w:val="0"/>
      <w:divBdr>
        <w:top w:val="none" w:sz="0" w:space="0" w:color="auto"/>
        <w:left w:val="none" w:sz="0" w:space="0" w:color="auto"/>
        <w:bottom w:val="none" w:sz="0" w:space="0" w:color="auto"/>
        <w:right w:val="none" w:sz="0" w:space="0" w:color="auto"/>
      </w:divBdr>
      <w:divsChild>
        <w:div w:id="893152015">
          <w:marLeft w:val="-225"/>
          <w:marRight w:val="-225"/>
          <w:marTop w:val="0"/>
          <w:marBottom w:val="0"/>
          <w:divBdr>
            <w:top w:val="none" w:sz="0" w:space="0" w:color="auto"/>
            <w:left w:val="none" w:sz="0" w:space="0" w:color="auto"/>
            <w:bottom w:val="none" w:sz="0" w:space="0" w:color="auto"/>
            <w:right w:val="none" w:sz="0" w:space="0" w:color="auto"/>
          </w:divBdr>
          <w:divsChild>
            <w:div w:id="1560938291">
              <w:marLeft w:val="0"/>
              <w:marRight w:val="0"/>
              <w:marTop w:val="0"/>
              <w:marBottom w:val="0"/>
              <w:divBdr>
                <w:top w:val="none" w:sz="0" w:space="0" w:color="auto"/>
                <w:left w:val="none" w:sz="0" w:space="0" w:color="auto"/>
                <w:bottom w:val="none" w:sz="0" w:space="0" w:color="auto"/>
                <w:right w:val="none" w:sz="0" w:space="0" w:color="auto"/>
              </w:divBdr>
              <w:divsChild>
                <w:div w:id="436676603">
                  <w:marLeft w:val="0"/>
                  <w:marRight w:val="0"/>
                  <w:marTop w:val="0"/>
                  <w:marBottom w:val="0"/>
                  <w:divBdr>
                    <w:top w:val="none" w:sz="0" w:space="0" w:color="auto"/>
                    <w:left w:val="none" w:sz="0" w:space="0" w:color="auto"/>
                    <w:bottom w:val="none" w:sz="0" w:space="0" w:color="auto"/>
                    <w:right w:val="none" w:sz="0" w:space="0" w:color="auto"/>
                  </w:divBdr>
                  <w:divsChild>
                    <w:div w:id="1508137868">
                      <w:marLeft w:val="0"/>
                      <w:marRight w:val="0"/>
                      <w:marTop w:val="0"/>
                      <w:marBottom w:val="0"/>
                      <w:divBdr>
                        <w:top w:val="none" w:sz="0" w:space="0" w:color="auto"/>
                        <w:left w:val="none" w:sz="0" w:space="0" w:color="auto"/>
                        <w:bottom w:val="none" w:sz="0" w:space="0" w:color="auto"/>
                        <w:right w:val="none" w:sz="0" w:space="0" w:color="auto"/>
                      </w:divBdr>
                      <w:divsChild>
                        <w:div w:id="180821363">
                          <w:marLeft w:val="0"/>
                          <w:marRight w:val="0"/>
                          <w:marTop w:val="0"/>
                          <w:marBottom w:val="525"/>
                          <w:divBdr>
                            <w:top w:val="none" w:sz="0" w:space="0" w:color="auto"/>
                            <w:left w:val="none" w:sz="0" w:space="0" w:color="auto"/>
                            <w:bottom w:val="none" w:sz="0" w:space="0" w:color="auto"/>
                            <w:right w:val="none" w:sz="0" w:space="0" w:color="auto"/>
                          </w:divBdr>
                          <w:divsChild>
                            <w:div w:id="20896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379162">
          <w:marLeft w:val="-225"/>
          <w:marRight w:val="-225"/>
          <w:marTop w:val="0"/>
          <w:marBottom w:val="0"/>
          <w:divBdr>
            <w:top w:val="none" w:sz="0" w:space="0" w:color="auto"/>
            <w:left w:val="none" w:sz="0" w:space="0" w:color="auto"/>
            <w:bottom w:val="none" w:sz="0" w:space="0" w:color="auto"/>
            <w:right w:val="none" w:sz="0" w:space="0" w:color="auto"/>
          </w:divBdr>
          <w:divsChild>
            <w:div w:id="809593942">
              <w:marLeft w:val="0"/>
              <w:marRight w:val="0"/>
              <w:marTop w:val="0"/>
              <w:marBottom w:val="0"/>
              <w:divBdr>
                <w:top w:val="none" w:sz="0" w:space="0" w:color="auto"/>
                <w:left w:val="none" w:sz="0" w:space="0" w:color="auto"/>
                <w:bottom w:val="none" w:sz="0" w:space="0" w:color="auto"/>
                <w:right w:val="none" w:sz="0" w:space="0" w:color="auto"/>
              </w:divBdr>
              <w:divsChild>
                <w:div w:id="167797705">
                  <w:marLeft w:val="0"/>
                  <w:marRight w:val="0"/>
                  <w:marTop w:val="0"/>
                  <w:marBottom w:val="0"/>
                  <w:divBdr>
                    <w:top w:val="none" w:sz="0" w:space="0" w:color="auto"/>
                    <w:left w:val="none" w:sz="0" w:space="0" w:color="auto"/>
                    <w:bottom w:val="none" w:sz="0" w:space="0" w:color="auto"/>
                    <w:right w:val="none" w:sz="0" w:space="0" w:color="auto"/>
                  </w:divBdr>
                  <w:divsChild>
                    <w:div w:id="1060783202">
                      <w:marLeft w:val="0"/>
                      <w:marRight w:val="0"/>
                      <w:marTop w:val="0"/>
                      <w:marBottom w:val="0"/>
                      <w:divBdr>
                        <w:top w:val="none" w:sz="0" w:space="0" w:color="auto"/>
                        <w:left w:val="none" w:sz="0" w:space="0" w:color="auto"/>
                        <w:bottom w:val="none" w:sz="0" w:space="0" w:color="auto"/>
                        <w:right w:val="none" w:sz="0" w:space="0" w:color="auto"/>
                      </w:divBdr>
                      <w:divsChild>
                        <w:div w:id="1039160898">
                          <w:marLeft w:val="0"/>
                          <w:marRight w:val="0"/>
                          <w:marTop w:val="0"/>
                          <w:marBottom w:val="525"/>
                          <w:divBdr>
                            <w:top w:val="none" w:sz="0" w:space="0" w:color="auto"/>
                            <w:left w:val="none" w:sz="0" w:space="0" w:color="auto"/>
                            <w:bottom w:val="none" w:sz="0" w:space="0" w:color="auto"/>
                            <w:right w:val="none" w:sz="0" w:space="0" w:color="auto"/>
                          </w:divBdr>
                          <w:divsChild>
                            <w:div w:id="12393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350826">
      <w:bodyDiv w:val="1"/>
      <w:marLeft w:val="0"/>
      <w:marRight w:val="0"/>
      <w:marTop w:val="0"/>
      <w:marBottom w:val="0"/>
      <w:divBdr>
        <w:top w:val="none" w:sz="0" w:space="0" w:color="auto"/>
        <w:left w:val="none" w:sz="0" w:space="0" w:color="auto"/>
        <w:bottom w:val="none" w:sz="0" w:space="0" w:color="auto"/>
        <w:right w:val="none" w:sz="0" w:space="0" w:color="auto"/>
      </w:divBdr>
    </w:div>
    <w:div w:id="539896934">
      <w:bodyDiv w:val="1"/>
      <w:marLeft w:val="0"/>
      <w:marRight w:val="0"/>
      <w:marTop w:val="0"/>
      <w:marBottom w:val="0"/>
      <w:divBdr>
        <w:top w:val="none" w:sz="0" w:space="0" w:color="auto"/>
        <w:left w:val="none" w:sz="0" w:space="0" w:color="auto"/>
        <w:bottom w:val="none" w:sz="0" w:space="0" w:color="auto"/>
        <w:right w:val="none" w:sz="0" w:space="0" w:color="auto"/>
      </w:divBdr>
    </w:div>
    <w:div w:id="587693136">
      <w:bodyDiv w:val="1"/>
      <w:marLeft w:val="0"/>
      <w:marRight w:val="0"/>
      <w:marTop w:val="0"/>
      <w:marBottom w:val="0"/>
      <w:divBdr>
        <w:top w:val="none" w:sz="0" w:space="0" w:color="auto"/>
        <w:left w:val="none" w:sz="0" w:space="0" w:color="auto"/>
        <w:bottom w:val="none" w:sz="0" w:space="0" w:color="auto"/>
        <w:right w:val="none" w:sz="0" w:space="0" w:color="auto"/>
      </w:divBdr>
    </w:div>
    <w:div w:id="674963615">
      <w:bodyDiv w:val="1"/>
      <w:marLeft w:val="0"/>
      <w:marRight w:val="0"/>
      <w:marTop w:val="0"/>
      <w:marBottom w:val="0"/>
      <w:divBdr>
        <w:top w:val="none" w:sz="0" w:space="0" w:color="auto"/>
        <w:left w:val="none" w:sz="0" w:space="0" w:color="auto"/>
        <w:bottom w:val="none" w:sz="0" w:space="0" w:color="auto"/>
        <w:right w:val="none" w:sz="0" w:space="0" w:color="auto"/>
      </w:divBdr>
    </w:div>
    <w:div w:id="678780301">
      <w:bodyDiv w:val="1"/>
      <w:marLeft w:val="0"/>
      <w:marRight w:val="0"/>
      <w:marTop w:val="0"/>
      <w:marBottom w:val="0"/>
      <w:divBdr>
        <w:top w:val="none" w:sz="0" w:space="0" w:color="auto"/>
        <w:left w:val="none" w:sz="0" w:space="0" w:color="auto"/>
        <w:bottom w:val="none" w:sz="0" w:space="0" w:color="auto"/>
        <w:right w:val="none" w:sz="0" w:space="0" w:color="auto"/>
      </w:divBdr>
    </w:div>
    <w:div w:id="692919115">
      <w:bodyDiv w:val="1"/>
      <w:marLeft w:val="0"/>
      <w:marRight w:val="0"/>
      <w:marTop w:val="0"/>
      <w:marBottom w:val="0"/>
      <w:divBdr>
        <w:top w:val="none" w:sz="0" w:space="0" w:color="auto"/>
        <w:left w:val="none" w:sz="0" w:space="0" w:color="auto"/>
        <w:bottom w:val="none" w:sz="0" w:space="0" w:color="auto"/>
        <w:right w:val="none" w:sz="0" w:space="0" w:color="auto"/>
      </w:divBdr>
    </w:div>
    <w:div w:id="696540162">
      <w:bodyDiv w:val="1"/>
      <w:marLeft w:val="0"/>
      <w:marRight w:val="0"/>
      <w:marTop w:val="0"/>
      <w:marBottom w:val="0"/>
      <w:divBdr>
        <w:top w:val="none" w:sz="0" w:space="0" w:color="auto"/>
        <w:left w:val="none" w:sz="0" w:space="0" w:color="auto"/>
        <w:bottom w:val="none" w:sz="0" w:space="0" w:color="auto"/>
        <w:right w:val="none" w:sz="0" w:space="0" w:color="auto"/>
      </w:divBdr>
    </w:div>
    <w:div w:id="735402037">
      <w:bodyDiv w:val="1"/>
      <w:marLeft w:val="0"/>
      <w:marRight w:val="0"/>
      <w:marTop w:val="0"/>
      <w:marBottom w:val="0"/>
      <w:divBdr>
        <w:top w:val="none" w:sz="0" w:space="0" w:color="auto"/>
        <w:left w:val="none" w:sz="0" w:space="0" w:color="auto"/>
        <w:bottom w:val="none" w:sz="0" w:space="0" w:color="auto"/>
        <w:right w:val="none" w:sz="0" w:space="0" w:color="auto"/>
      </w:divBdr>
    </w:div>
    <w:div w:id="769617856">
      <w:bodyDiv w:val="1"/>
      <w:marLeft w:val="0"/>
      <w:marRight w:val="0"/>
      <w:marTop w:val="0"/>
      <w:marBottom w:val="0"/>
      <w:divBdr>
        <w:top w:val="none" w:sz="0" w:space="0" w:color="auto"/>
        <w:left w:val="none" w:sz="0" w:space="0" w:color="auto"/>
        <w:bottom w:val="none" w:sz="0" w:space="0" w:color="auto"/>
        <w:right w:val="none" w:sz="0" w:space="0" w:color="auto"/>
      </w:divBdr>
    </w:div>
    <w:div w:id="823660690">
      <w:bodyDiv w:val="1"/>
      <w:marLeft w:val="0"/>
      <w:marRight w:val="0"/>
      <w:marTop w:val="0"/>
      <w:marBottom w:val="0"/>
      <w:divBdr>
        <w:top w:val="none" w:sz="0" w:space="0" w:color="auto"/>
        <w:left w:val="none" w:sz="0" w:space="0" w:color="auto"/>
        <w:bottom w:val="none" w:sz="0" w:space="0" w:color="auto"/>
        <w:right w:val="none" w:sz="0" w:space="0" w:color="auto"/>
      </w:divBdr>
    </w:div>
    <w:div w:id="866599233">
      <w:bodyDiv w:val="1"/>
      <w:marLeft w:val="0"/>
      <w:marRight w:val="0"/>
      <w:marTop w:val="0"/>
      <w:marBottom w:val="0"/>
      <w:divBdr>
        <w:top w:val="none" w:sz="0" w:space="0" w:color="auto"/>
        <w:left w:val="none" w:sz="0" w:space="0" w:color="auto"/>
        <w:bottom w:val="none" w:sz="0" w:space="0" w:color="auto"/>
        <w:right w:val="none" w:sz="0" w:space="0" w:color="auto"/>
      </w:divBdr>
    </w:div>
    <w:div w:id="899634980">
      <w:bodyDiv w:val="1"/>
      <w:marLeft w:val="0"/>
      <w:marRight w:val="0"/>
      <w:marTop w:val="0"/>
      <w:marBottom w:val="0"/>
      <w:divBdr>
        <w:top w:val="none" w:sz="0" w:space="0" w:color="auto"/>
        <w:left w:val="none" w:sz="0" w:space="0" w:color="auto"/>
        <w:bottom w:val="none" w:sz="0" w:space="0" w:color="auto"/>
        <w:right w:val="none" w:sz="0" w:space="0" w:color="auto"/>
      </w:divBdr>
    </w:div>
    <w:div w:id="941575366">
      <w:bodyDiv w:val="1"/>
      <w:marLeft w:val="0"/>
      <w:marRight w:val="0"/>
      <w:marTop w:val="0"/>
      <w:marBottom w:val="0"/>
      <w:divBdr>
        <w:top w:val="none" w:sz="0" w:space="0" w:color="auto"/>
        <w:left w:val="none" w:sz="0" w:space="0" w:color="auto"/>
        <w:bottom w:val="none" w:sz="0" w:space="0" w:color="auto"/>
        <w:right w:val="none" w:sz="0" w:space="0" w:color="auto"/>
      </w:divBdr>
    </w:div>
    <w:div w:id="965160607">
      <w:bodyDiv w:val="1"/>
      <w:marLeft w:val="0"/>
      <w:marRight w:val="0"/>
      <w:marTop w:val="0"/>
      <w:marBottom w:val="0"/>
      <w:divBdr>
        <w:top w:val="none" w:sz="0" w:space="0" w:color="auto"/>
        <w:left w:val="none" w:sz="0" w:space="0" w:color="auto"/>
        <w:bottom w:val="none" w:sz="0" w:space="0" w:color="auto"/>
        <w:right w:val="none" w:sz="0" w:space="0" w:color="auto"/>
      </w:divBdr>
    </w:div>
    <w:div w:id="990719528">
      <w:bodyDiv w:val="1"/>
      <w:marLeft w:val="0"/>
      <w:marRight w:val="0"/>
      <w:marTop w:val="0"/>
      <w:marBottom w:val="0"/>
      <w:divBdr>
        <w:top w:val="none" w:sz="0" w:space="0" w:color="auto"/>
        <w:left w:val="none" w:sz="0" w:space="0" w:color="auto"/>
        <w:bottom w:val="none" w:sz="0" w:space="0" w:color="auto"/>
        <w:right w:val="none" w:sz="0" w:space="0" w:color="auto"/>
      </w:divBdr>
    </w:div>
    <w:div w:id="1004283559">
      <w:bodyDiv w:val="1"/>
      <w:marLeft w:val="0"/>
      <w:marRight w:val="0"/>
      <w:marTop w:val="0"/>
      <w:marBottom w:val="0"/>
      <w:divBdr>
        <w:top w:val="none" w:sz="0" w:space="0" w:color="auto"/>
        <w:left w:val="none" w:sz="0" w:space="0" w:color="auto"/>
        <w:bottom w:val="none" w:sz="0" w:space="0" w:color="auto"/>
        <w:right w:val="none" w:sz="0" w:space="0" w:color="auto"/>
      </w:divBdr>
    </w:div>
    <w:div w:id="1125612386">
      <w:bodyDiv w:val="1"/>
      <w:marLeft w:val="0"/>
      <w:marRight w:val="0"/>
      <w:marTop w:val="0"/>
      <w:marBottom w:val="0"/>
      <w:divBdr>
        <w:top w:val="none" w:sz="0" w:space="0" w:color="auto"/>
        <w:left w:val="none" w:sz="0" w:space="0" w:color="auto"/>
        <w:bottom w:val="none" w:sz="0" w:space="0" w:color="auto"/>
        <w:right w:val="none" w:sz="0" w:space="0" w:color="auto"/>
      </w:divBdr>
    </w:div>
    <w:div w:id="1144540374">
      <w:bodyDiv w:val="1"/>
      <w:marLeft w:val="0"/>
      <w:marRight w:val="0"/>
      <w:marTop w:val="0"/>
      <w:marBottom w:val="0"/>
      <w:divBdr>
        <w:top w:val="none" w:sz="0" w:space="0" w:color="auto"/>
        <w:left w:val="none" w:sz="0" w:space="0" w:color="auto"/>
        <w:bottom w:val="none" w:sz="0" w:space="0" w:color="auto"/>
        <w:right w:val="none" w:sz="0" w:space="0" w:color="auto"/>
      </w:divBdr>
      <w:divsChild>
        <w:div w:id="189076281">
          <w:marLeft w:val="0"/>
          <w:marRight w:val="0"/>
          <w:marTop w:val="0"/>
          <w:marBottom w:val="0"/>
          <w:divBdr>
            <w:top w:val="none" w:sz="0" w:space="0" w:color="auto"/>
            <w:left w:val="none" w:sz="0" w:space="0" w:color="auto"/>
            <w:bottom w:val="none" w:sz="0" w:space="0" w:color="auto"/>
            <w:right w:val="none" w:sz="0" w:space="0" w:color="auto"/>
          </w:divBdr>
        </w:div>
        <w:div w:id="2018578361">
          <w:marLeft w:val="0"/>
          <w:marRight w:val="0"/>
          <w:marTop w:val="0"/>
          <w:marBottom w:val="0"/>
          <w:divBdr>
            <w:top w:val="none" w:sz="0" w:space="0" w:color="auto"/>
            <w:left w:val="none" w:sz="0" w:space="0" w:color="auto"/>
            <w:bottom w:val="none" w:sz="0" w:space="0" w:color="auto"/>
            <w:right w:val="none" w:sz="0" w:space="0" w:color="auto"/>
          </w:divBdr>
        </w:div>
      </w:divsChild>
    </w:div>
    <w:div w:id="1144540642">
      <w:bodyDiv w:val="1"/>
      <w:marLeft w:val="0"/>
      <w:marRight w:val="0"/>
      <w:marTop w:val="0"/>
      <w:marBottom w:val="0"/>
      <w:divBdr>
        <w:top w:val="none" w:sz="0" w:space="0" w:color="auto"/>
        <w:left w:val="none" w:sz="0" w:space="0" w:color="auto"/>
        <w:bottom w:val="none" w:sz="0" w:space="0" w:color="auto"/>
        <w:right w:val="none" w:sz="0" w:space="0" w:color="auto"/>
      </w:divBdr>
      <w:divsChild>
        <w:div w:id="1747603836">
          <w:marLeft w:val="0"/>
          <w:marRight w:val="0"/>
          <w:marTop w:val="0"/>
          <w:marBottom w:val="417"/>
          <w:divBdr>
            <w:top w:val="single" w:sz="2" w:space="0" w:color="333333"/>
            <w:left w:val="single" w:sz="36" w:space="0" w:color="FFC700"/>
            <w:bottom w:val="single" w:sz="2" w:space="0" w:color="333333"/>
            <w:right w:val="single" w:sz="2" w:space="0" w:color="333333"/>
          </w:divBdr>
          <w:divsChild>
            <w:div w:id="300113789">
              <w:marLeft w:val="0"/>
              <w:marRight w:val="0"/>
              <w:marTop w:val="0"/>
              <w:marBottom w:val="0"/>
              <w:divBdr>
                <w:top w:val="none" w:sz="0" w:space="0" w:color="auto"/>
                <w:left w:val="none" w:sz="0" w:space="0" w:color="auto"/>
                <w:bottom w:val="none" w:sz="0" w:space="0" w:color="auto"/>
                <w:right w:val="none" w:sz="0" w:space="0" w:color="auto"/>
              </w:divBdr>
            </w:div>
          </w:divsChild>
        </w:div>
        <w:div w:id="754789920">
          <w:marLeft w:val="0"/>
          <w:marRight w:val="0"/>
          <w:marTop w:val="0"/>
          <w:marBottom w:val="417"/>
          <w:divBdr>
            <w:top w:val="single" w:sz="2" w:space="0" w:color="333333"/>
            <w:left w:val="single" w:sz="36" w:space="0" w:color="FFC700"/>
            <w:bottom w:val="single" w:sz="2" w:space="0" w:color="333333"/>
            <w:right w:val="single" w:sz="2" w:space="0" w:color="333333"/>
          </w:divBdr>
          <w:divsChild>
            <w:div w:id="896087839">
              <w:marLeft w:val="0"/>
              <w:marRight w:val="0"/>
              <w:marTop w:val="0"/>
              <w:marBottom w:val="0"/>
              <w:divBdr>
                <w:top w:val="none" w:sz="0" w:space="0" w:color="auto"/>
                <w:left w:val="none" w:sz="0" w:space="0" w:color="auto"/>
                <w:bottom w:val="none" w:sz="0" w:space="0" w:color="auto"/>
                <w:right w:val="none" w:sz="0" w:space="0" w:color="auto"/>
              </w:divBdr>
            </w:div>
          </w:divsChild>
        </w:div>
        <w:div w:id="487794567">
          <w:marLeft w:val="0"/>
          <w:marRight w:val="0"/>
          <w:marTop w:val="0"/>
          <w:marBottom w:val="417"/>
          <w:divBdr>
            <w:top w:val="single" w:sz="2" w:space="0" w:color="333333"/>
            <w:left w:val="single" w:sz="36" w:space="0" w:color="FFC700"/>
            <w:bottom w:val="single" w:sz="2" w:space="0" w:color="333333"/>
            <w:right w:val="single" w:sz="2" w:space="0" w:color="333333"/>
          </w:divBdr>
          <w:divsChild>
            <w:div w:id="195198839">
              <w:marLeft w:val="0"/>
              <w:marRight w:val="0"/>
              <w:marTop w:val="0"/>
              <w:marBottom w:val="0"/>
              <w:divBdr>
                <w:top w:val="none" w:sz="0" w:space="0" w:color="auto"/>
                <w:left w:val="none" w:sz="0" w:space="0" w:color="auto"/>
                <w:bottom w:val="none" w:sz="0" w:space="0" w:color="auto"/>
                <w:right w:val="none" w:sz="0" w:space="0" w:color="auto"/>
              </w:divBdr>
            </w:div>
          </w:divsChild>
        </w:div>
        <w:div w:id="142042768">
          <w:marLeft w:val="0"/>
          <w:marRight w:val="0"/>
          <w:marTop w:val="0"/>
          <w:marBottom w:val="0"/>
          <w:divBdr>
            <w:top w:val="single" w:sz="2" w:space="0" w:color="333333"/>
            <w:left w:val="single" w:sz="36" w:space="0" w:color="FFC700"/>
            <w:bottom w:val="single" w:sz="2" w:space="0" w:color="333333"/>
            <w:right w:val="single" w:sz="2" w:space="0" w:color="333333"/>
          </w:divBdr>
          <w:divsChild>
            <w:div w:id="20868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1732">
      <w:bodyDiv w:val="1"/>
      <w:marLeft w:val="0"/>
      <w:marRight w:val="0"/>
      <w:marTop w:val="0"/>
      <w:marBottom w:val="0"/>
      <w:divBdr>
        <w:top w:val="none" w:sz="0" w:space="0" w:color="auto"/>
        <w:left w:val="none" w:sz="0" w:space="0" w:color="auto"/>
        <w:bottom w:val="none" w:sz="0" w:space="0" w:color="auto"/>
        <w:right w:val="none" w:sz="0" w:space="0" w:color="auto"/>
      </w:divBdr>
    </w:div>
    <w:div w:id="1151484662">
      <w:bodyDiv w:val="1"/>
      <w:marLeft w:val="0"/>
      <w:marRight w:val="0"/>
      <w:marTop w:val="0"/>
      <w:marBottom w:val="0"/>
      <w:divBdr>
        <w:top w:val="none" w:sz="0" w:space="0" w:color="auto"/>
        <w:left w:val="none" w:sz="0" w:space="0" w:color="auto"/>
        <w:bottom w:val="none" w:sz="0" w:space="0" w:color="auto"/>
        <w:right w:val="none" w:sz="0" w:space="0" w:color="auto"/>
      </w:divBdr>
    </w:div>
    <w:div w:id="1157190975">
      <w:bodyDiv w:val="1"/>
      <w:marLeft w:val="0"/>
      <w:marRight w:val="0"/>
      <w:marTop w:val="0"/>
      <w:marBottom w:val="0"/>
      <w:divBdr>
        <w:top w:val="none" w:sz="0" w:space="0" w:color="auto"/>
        <w:left w:val="none" w:sz="0" w:space="0" w:color="auto"/>
        <w:bottom w:val="none" w:sz="0" w:space="0" w:color="auto"/>
        <w:right w:val="none" w:sz="0" w:space="0" w:color="auto"/>
      </w:divBdr>
    </w:div>
    <w:div w:id="1180774534">
      <w:bodyDiv w:val="1"/>
      <w:marLeft w:val="0"/>
      <w:marRight w:val="0"/>
      <w:marTop w:val="0"/>
      <w:marBottom w:val="0"/>
      <w:divBdr>
        <w:top w:val="none" w:sz="0" w:space="0" w:color="auto"/>
        <w:left w:val="none" w:sz="0" w:space="0" w:color="auto"/>
        <w:bottom w:val="none" w:sz="0" w:space="0" w:color="auto"/>
        <w:right w:val="none" w:sz="0" w:space="0" w:color="auto"/>
      </w:divBdr>
      <w:divsChild>
        <w:div w:id="1523785944">
          <w:marLeft w:val="0"/>
          <w:marRight w:val="0"/>
          <w:marTop w:val="0"/>
          <w:marBottom w:val="0"/>
          <w:divBdr>
            <w:top w:val="none" w:sz="0" w:space="0" w:color="auto"/>
            <w:left w:val="none" w:sz="0" w:space="0" w:color="auto"/>
            <w:bottom w:val="none" w:sz="0" w:space="0" w:color="auto"/>
            <w:right w:val="none" w:sz="0" w:space="0" w:color="auto"/>
          </w:divBdr>
        </w:div>
        <w:div w:id="72168929">
          <w:marLeft w:val="0"/>
          <w:marRight w:val="0"/>
          <w:marTop w:val="0"/>
          <w:marBottom w:val="0"/>
          <w:divBdr>
            <w:top w:val="none" w:sz="0" w:space="0" w:color="auto"/>
            <w:left w:val="none" w:sz="0" w:space="0" w:color="auto"/>
            <w:bottom w:val="none" w:sz="0" w:space="0" w:color="auto"/>
            <w:right w:val="none" w:sz="0" w:space="0" w:color="auto"/>
          </w:divBdr>
        </w:div>
        <w:div w:id="120421500">
          <w:marLeft w:val="0"/>
          <w:marRight w:val="0"/>
          <w:marTop w:val="0"/>
          <w:marBottom w:val="0"/>
          <w:divBdr>
            <w:top w:val="none" w:sz="0" w:space="0" w:color="auto"/>
            <w:left w:val="none" w:sz="0" w:space="0" w:color="auto"/>
            <w:bottom w:val="none" w:sz="0" w:space="0" w:color="auto"/>
            <w:right w:val="none" w:sz="0" w:space="0" w:color="auto"/>
          </w:divBdr>
        </w:div>
      </w:divsChild>
    </w:div>
    <w:div w:id="1243640136">
      <w:bodyDiv w:val="1"/>
      <w:marLeft w:val="0"/>
      <w:marRight w:val="0"/>
      <w:marTop w:val="0"/>
      <w:marBottom w:val="0"/>
      <w:divBdr>
        <w:top w:val="none" w:sz="0" w:space="0" w:color="auto"/>
        <w:left w:val="none" w:sz="0" w:space="0" w:color="auto"/>
        <w:bottom w:val="none" w:sz="0" w:space="0" w:color="auto"/>
        <w:right w:val="none" w:sz="0" w:space="0" w:color="auto"/>
      </w:divBdr>
    </w:div>
    <w:div w:id="1249735142">
      <w:bodyDiv w:val="1"/>
      <w:marLeft w:val="0"/>
      <w:marRight w:val="0"/>
      <w:marTop w:val="0"/>
      <w:marBottom w:val="0"/>
      <w:divBdr>
        <w:top w:val="none" w:sz="0" w:space="0" w:color="auto"/>
        <w:left w:val="none" w:sz="0" w:space="0" w:color="auto"/>
        <w:bottom w:val="none" w:sz="0" w:space="0" w:color="auto"/>
        <w:right w:val="none" w:sz="0" w:space="0" w:color="auto"/>
      </w:divBdr>
    </w:div>
    <w:div w:id="1310288052">
      <w:bodyDiv w:val="1"/>
      <w:marLeft w:val="0"/>
      <w:marRight w:val="0"/>
      <w:marTop w:val="0"/>
      <w:marBottom w:val="0"/>
      <w:divBdr>
        <w:top w:val="none" w:sz="0" w:space="0" w:color="auto"/>
        <w:left w:val="none" w:sz="0" w:space="0" w:color="auto"/>
        <w:bottom w:val="none" w:sz="0" w:space="0" w:color="auto"/>
        <w:right w:val="none" w:sz="0" w:space="0" w:color="auto"/>
      </w:divBdr>
    </w:div>
    <w:div w:id="1346441566">
      <w:bodyDiv w:val="1"/>
      <w:marLeft w:val="0"/>
      <w:marRight w:val="0"/>
      <w:marTop w:val="0"/>
      <w:marBottom w:val="0"/>
      <w:divBdr>
        <w:top w:val="none" w:sz="0" w:space="0" w:color="auto"/>
        <w:left w:val="none" w:sz="0" w:space="0" w:color="auto"/>
        <w:bottom w:val="none" w:sz="0" w:space="0" w:color="auto"/>
        <w:right w:val="none" w:sz="0" w:space="0" w:color="auto"/>
      </w:divBdr>
    </w:div>
    <w:div w:id="1360931380">
      <w:bodyDiv w:val="1"/>
      <w:marLeft w:val="0"/>
      <w:marRight w:val="0"/>
      <w:marTop w:val="0"/>
      <w:marBottom w:val="0"/>
      <w:divBdr>
        <w:top w:val="none" w:sz="0" w:space="0" w:color="auto"/>
        <w:left w:val="none" w:sz="0" w:space="0" w:color="auto"/>
        <w:bottom w:val="none" w:sz="0" w:space="0" w:color="auto"/>
        <w:right w:val="none" w:sz="0" w:space="0" w:color="auto"/>
      </w:divBdr>
    </w:div>
    <w:div w:id="1529755411">
      <w:bodyDiv w:val="1"/>
      <w:marLeft w:val="0"/>
      <w:marRight w:val="0"/>
      <w:marTop w:val="0"/>
      <w:marBottom w:val="0"/>
      <w:divBdr>
        <w:top w:val="none" w:sz="0" w:space="0" w:color="auto"/>
        <w:left w:val="none" w:sz="0" w:space="0" w:color="auto"/>
        <w:bottom w:val="none" w:sz="0" w:space="0" w:color="auto"/>
        <w:right w:val="none" w:sz="0" w:space="0" w:color="auto"/>
      </w:divBdr>
    </w:div>
    <w:div w:id="1616517057">
      <w:bodyDiv w:val="1"/>
      <w:marLeft w:val="0"/>
      <w:marRight w:val="0"/>
      <w:marTop w:val="0"/>
      <w:marBottom w:val="0"/>
      <w:divBdr>
        <w:top w:val="none" w:sz="0" w:space="0" w:color="auto"/>
        <w:left w:val="none" w:sz="0" w:space="0" w:color="auto"/>
        <w:bottom w:val="none" w:sz="0" w:space="0" w:color="auto"/>
        <w:right w:val="none" w:sz="0" w:space="0" w:color="auto"/>
      </w:divBdr>
      <w:divsChild>
        <w:div w:id="1840345201">
          <w:marLeft w:val="0"/>
          <w:marRight w:val="0"/>
          <w:marTop w:val="0"/>
          <w:marBottom w:val="0"/>
          <w:divBdr>
            <w:top w:val="none" w:sz="0" w:space="0" w:color="auto"/>
            <w:left w:val="none" w:sz="0" w:space="0" w:color="auto"/>
            <w:bottom w:val="none" w:sz="0" w:space="0" w:color="auto"/>
            <w:right w:val="none" w:sz="0" w:space="0" w:color="auto"/>
          </w:divBdr>
        </w:div>
        <w:div w:id="2018534906">
          <w:marLeft w:val="0"/>
          <w:marRight w:val="0"/>
          <w:marTop w:val="0"/>
          <w:marBottom w:val="0"/>
          <w:divBdr>
            <w:top w:val="none" w:sz="0" w:space="0" w:color="auto"/>
            <w:left w:val="none" w:sz="0" w:space="0" w:color="auto"/>
            <w:bottom w:val="none" w:sz="0" w:space="0" w:color="auto"/>
            <w:right w:val="none" w:sz="0" w:space="0" w:color="auto"/>
          </w:divBdr>
        </w:div>
        <w:div w:id="1391005107">
          <w:marLeft w:val="0"/>
          <w:marRight w:val="0"/>
          <w:marTop w:val="0"/>
          <w:marBottom w:val="0"/>
          <w:divBdr>
            <w:top w:val="none" w:sz="0" w:space="0" w:color="auto"/>
            <w:left w:val="none" w:sz="0" w:space="0" w:color="auto"/>
            <w:bottom w:val="none" w:sz="0" w:space="0" w:color="auto"/>
            <w:right w:val="none" w:sz="0" w:space="0" w:color="auto"/>
          </w:divBdr>
        </w:div>
        <w:div w:id="243878129">
          <w:marLeft w:val="0"/>
          <w:marRight w:val="0"/>
          <w:marTop w:val="0"/>
          <w:marBottom w:val="0"/>
          <w:divBdr>
            <w:top w:val="none" w:sz="0" w:space="0" w:color="auto"/>
            <w:left w:val="none" w:sz="0" w:space="0" w:color="auto"/>
            <w:bottom w:val="none" w:sz="0" w:space="0" w:color="auto"/>
            <w:right w:val="none" w:sz="0" w:space="0" w:color="auto"/>
          </w:divBdr>
        </w:div>
        <w:div w:id="54549162">
          <w:marLeft w:val="0"/>
          <w:marRight w:val="0"/>
          <w:marTop w:val="0"/>
          <w:marBottom w:val="0"/>
          <w:divBdr>
            <w:top w:val="none" w:sz="0" w:space="0" w:color="auto"/>
            <w:left w:val="none" w:sz="0" w:space="0" w:color="auto"/>
            <w:bottom w:val="none" w:sz="0" w:space="0" w:color="auto"/>
            <w:right w:val="none" w:sz="0" w:space="0" w:color="auto"/>
          </w:divBdr>
        </w:div>
      </w:divsChild>
    </w:div>
    <w:div w:id="1618104599">
      <w:bodyDiv w:val="1"/>
      <w:marLeft w:val="0"/>
      <w:marRight w:val="0"/>
      <w:marTop w:val="0"/>
      <w:marBottom w:val="0"/>
      <w:divBdr>
        <w:top w:val="none" w:sz="0" w:space="0" w:color="auto"/>
        <w:left w:val="none" w:sz="0" w:space="0" w:color="auto"/>
        <w:bottom w:val="none" w:sz="0" w:space="0" w:color="auto"/>
        <w:right w:val="none" w:sz="0" w:space="0" w:color="auto"/>
      </w:divBdr>
    </w:div>
    <w:div w:id="1702780436">
      <w:bodyDiv w:val="1"/>
      <w:marLeft w:val="0"/>
      <w:marRight w:val="0"/>
      <w:marTop w:val="0"/>
      <w:marBottom w:val="0"/>
      <w:divBdr>
        <w:top w:val="none" w:sz="0" w:space="0" w:color="auto"/>
        <w:left w:val="none" w:sz="0" w:space="0" w:color="auto"/>
        <w:bottom w:val="none" w:sz="0" w:space="0" w:color="auto"/>
        <w:right w:val="none" w:sz="0" w:space="0" w:color="auto"/>
      </w:divBdr>
    </w:div>
    <w:div w:id="1718629478">
      <w:bodyDiv w:val="1"/>
      <w:marLeft w:val="0"/>
      <w:marRight w:val="0"/>
      <w:marTop w:val="0"/>
      <w:marBottom w:val="0"/>
      <w:divBdr>
        <w:top w:val="none" w:sz="0" w:space="0" w:color="auto"/>
        <w:left w:val="none" w:sz="0" w:space="0" w:color="auto"/>
        <w:bottom w:val="none" w:sz="0" w:space="0" w:color="auto"/>
        <w:right w:val="none" w:sz="0" w:space="0" w:color="auto"/>
      </w:divBdr>
    </w:div>
    <w:div w:id="1759907792">
      <w:bodyDiv w:val="1"/>
      <w:marLeft w:val="0"/>
      <w:marRight w:val="0"/>
      <w:marTop w:val="0"/>
      <w:marBottom w:val="0"/>
      <w:divBdr>
        <w:top w:val="none" w:sz="0" w:space="0" w:color="auto"/>
        <w:left w:val="none" w:sz="0" w:space="0" w:color="auto"/>
        <w:bottom w:val="none" w:sz="0" w:space="0" w:color="auto"/>
        <w:right w:val="none" w:sz="0" w:space="0" w:color="auto"/>
      </w:divBdr>
      <w:divsChild>
        <w:div w:id="127673832">
          <w:marLeft w:val="0"/>
          <w:marRight w:val="0"/>
          <w:marTop w:val="0"/>
          <w:marBottom w:val="0"/>
          <w:divBdr>
            <w:top w:val="none" w:sz="0" w:space="0" w:color="auto"/>
            <w:left w:val="none" w:sz="0" w:space="0" w:color="auto"/>
            <w:bottom w:val="none" w:sz="0" w:space="0" w:color="auto"/>
            <w:right w:val="none" w:sz="0" w:space="0" w:color="auto"/>
          </w:divBdr>
        </w:div>
        <w:div w:id="1334144363">
          <w:marLeft w:val="0"/>
          <w:marRight w:val="0"/>
          <w:marTop w:val="0"/>
          <w:marBottom w:val="0"/>
          <w:divBdr>
            <w:top w:val="none" w:sz="0" w:space="0" w:color="auto"/>
            <w:left w:val="none" w:sz="0" w:space="0" w:color="auto"/>
            <w:bottom w:val="none" w:sz="0" w:space="0" w:color="auto"/>
            <w:right w:val="none" w:sz="0" w:space="0" w:color="auto"/>
          </w:divBdr>
        </w:div>
        <w:div w:id="1207447181">
          <w:marLeft w:val="0"/>
          <w:marRight w:val="0"/>
          <w:marTop w:val="0"/>
          <w:marBottom w:val="0"/>
          <w:divBdr>
            <w:top w:val="none" w:sz="0" w:space="0" w:color="auto"/>
            <w:left w:val="none" w:sz="0" w:space="0" w:color="auto"/>
            <w:bottom w:val="none" w:sz="0" w:space="0" w:color="auto"/>
            <w:right w:val="none" w:sz="0" w:space="0" w:color="auto"/>
          </w:divBdr>
        </w:div>
      </w:divsChild>
    </w:div>
    <w:div w:id="1801142113">
      <w:bodyDiv w:val="1"/>
      <w:marLeft w:val="0"/>
      <w:marRight w:val="0"/>
      <w:marTop w:val="0"/>
      <w:marBottom w:val="0"/>
      <w:divBdr>
        <w:top w:val="none" w:sz="0" w:space="0" w:color="auto"/>
        <w:left w:val="none" w:sz="0" w:space="0" w:color="auto"/>
        <w:bottom w:val="none" w:sz="0" w:space="0" w:color="auto"/>
        <w:right w:val="none" w:sz="0" w:space="0" w:color="auto"/>
      </w:divBdr>
    </w:div>
    <w:div w:id="1848788586">
      <w:bodyDiv w:val="1"/>
      <w:marLeft w:val="0"/>
      <w:marRight w:val="0"/>
      <w:marTop w:val="0"/>
      <w:marBottom w:val="0"/>
      <w:divBdr>
        <w:top w:val="none" w:sz="0" w:space="0" w:color="auto"/>
        <w:left w:val="none" w:sz="0" w:space="0" w:color="auto"/>
        <w:bottom w:val="none" w:sz="0" w:space="0" w:color="auto"/>
        <w:right w:val="none" w:sz="0" w:space="0" w:color="auto"/>
      </w:divBdr>
    </w:div>
    <w:div w:id="1880388868">
      <w:bodyDiv w:val="1"/>
      <w:marLeft w:val="0"/>
      <w:marRight w:val="0"/>
      <w:marTop w:val="0"/>
      <w:marBottom w:val="0"/>
      <w:divBdr>
        <w:top w:val="none" w:sz="0" w:space="0" w:color="auto"/>
        <w:left w:val="none" w:sz="0" w:space="0" w:color="auto"/>
        <w:bottom w:val="none" w:sz="0" w:space="0" w:color="auto"/>
        <w:right w:val="none" w:sz="0" w:space="0" w:color="auto"/>
      </w:divBdr>
    </w:div>
    <w:div w:id="1881940633">
      <w:bodyDiv w:val="1"/>
      <w:marLeft w:val="0"/>
      <w:marRight w:val="0"/>
      <w:marTop w:val="0"/>
      <w:marBottom w:val="0"/>
      <w:divBdr>
        <w:top w:val="none" w:sz="0" w:space="0" w:color="auto"/>
        <w:left w:val="none" w:sz="0" w:space="0" w:color="auto"/>
        <w:bottom w:val="none" w:sz="0" w:space="0" w:color="auto"/>
        <w:right w:val="none" w:sz="0" w:space="0" w:color="auto"/>
      </w:divBdr>
    </w:div>
    <w:div w:id="1949504547">
      <w:bodyDiv w:val="1"/>
      <w:marLeft w:val="0"/>
      <w:marRight w:val="0"/>
      <w:marTop w:val="0"/>
      <w:marBottom w:val="0"/>
      <w:divBdr>
        <w:top w:val="none" w:sz="0" w:space="0" w:color="auto"/>
        <w:left w:val="none" w:sz="0" w:space="0" w:color="auto"/>
        <w:bottom w:val="none" w:sz="0" w:space="0" w:color="auto"/>
        <w:right w:val="none" w:sz="0" w:space="0" w:color="auto"/>
      </w:divBdr>
    </w:div>
    <w:div w:id="1964723288">
      <w:bodyDiv w:val="1"/>
      <w:marLeft w:val="0"/>
      <w:marRight w:val="0"/>
      <w:marTop w:val="0"/>
      <w:marBottom w:val="0"/>
      <w:divBdr>
        <w:top w:val="none" w:sz="0" w:space="0" w:color="auto"/>
        <w:left w:val="none" w:sz="0" w:space="0" w:color="auto"/>
        <w:bottom w:val="none" w:sz="0" w:space="0" w:color="auto"/>
        <w:right w:val="none" w:sz="0" w:space="0" w:color="auto"/>
      </w:divBdr>
    </w:div>
    <w:div w:id="1967929421">
      <w:bodyDiv w:val="1"/>
      <w:marLeft w:val="0"/>
      <w:marRight w:val="0"/>
      <w:marTop w:val="0"/>
      <w:marBottom w:val="0"/>
      <w:divBdr>
        <w:top w:val="none" w:sz="0" w:space="0" w:color="auto"/>
        <w:left w:val="none" w:sz="0" w:space="0" w:color="auto"/>
        <w:bottom w:val="none" w:sz="0" w:space="0" w:color="auto"/>
        <w:right w:val="none" w:sz="0" w:space="0" w:color="auto"/>
      </w:divBdr>
    </w:div>
    <w:div w:id="2106341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yperlink" Target="mailto:service.presse@aphp.fr"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hyperlink" Target="https://mecenat-cardiaque.org/"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021E8-46BC-4C8C-BC57-0F5990E07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8</Pages>
  <Words>2719</Words>
  <Characters>14955</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BARBARO-FEAUVEAUX Alizee</dc:creator>
  <cp:lastModifiedBy>ALANI Miena</cp:lastModifiedBy>
  <cp:revision>84</cp:revision>
  <cp:lastPrinted>2026-02-16T10:41:00Z</cp:lastPrinted>
  <dcterms:created xsi:type="dcterms:W3CDTF">2026-02-04T14:49:00Z</dcterms:created>
  <dcterms:modified xsi:type="dcterms:W3CDTF">2026-02-18T08:53:00Z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Adobe InDesign 20.0 (Macintosh)</vt:lpwstr>
  </property>
  <property fmtid="{D5CDD505-2E9C-101B-9397-08002B2CF9AE}" pid="4" name="LastSaved">
    <vt:filetime>2025-01-14T00:00:00Z</vt:filetime>
  </property>
  <property fmtid="{D5CDD505-2E9C-101B-9397-08002B2CF9AE}" pid="5" name="Producer">
    <vt:lpwstr>Adobe PDF Library 17.0</vt:lpwstr>
  </property>
</Properties>
</file>