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p>
          <w:p w14:paraId="3CBC978B" w14:textId="730CF46C" w:rsidR="00FD513E"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p w14:paraId="099DC69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D8561E" w14:textId="7871B2C2" w:rsidR="00C373BD" w:rsidRDefault="00C373BD" w:rsidP="00FD513E">
            <w:pPr>
              <w:snapToGrid w:val="0"/>
              <w:jc w:val="both"/>
              <w:rPr>
                <w:rFonts w:cs="Times New Roman"/>
                <w:color w:val="000000"/>
                <w:sz w:val="22"/>
                <w:szCs w:val="22"/>
              </w:rPr>
            </w:pPr>
          </w:p>
          <w:p w14:paraId="3CE3B5A3" w14:textId="3AB33AA7" w:rsidR="00FD513E" w:rsidRPr="00102350" w:rsidRDefault="00102350" w:rsidP="00C373BD">
            <w:pPr>
              <w:rPr>
                <w:rFonts w:cs="Times New Roman"/>
                <w:sz w:val="22"/>
                <w:szCs w:val="22"/>
              </w:rPr>
            </w:pPr>
            <w:bookmarkStart w:id="0" w:name="_GoBack"/>
            <w:r w:rsidRPr="00102350">
              <w:rPr>
                <w:rFonts w:ascii="Courier" w:eastAsiaTheme="minorHAnsi" w:hAnsi="Courier" w:cs="Courier"/>
                <w:iCs/>
                <w:kern w:val="0"/>
                <w:sz w:val="20"/>
                <w:szCs w:val="20"/>
                <w:lang w:val="fr-FR" w:eastAsia="en-US" w:bidi="ar-SA"/>
              </w:rPr>
              <w:t>LHHIS605</w:t>
            </w:r>
            <w:bookmarkEnd w:id="0"/>
          </w:p>
        </w:tc>
      </w:tr>
      <w:tr w:rsidR="00FD513E" w:rsidRPr="007263FE"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CC932E2" w14:textId="5AD1F384" w:rsidR="00FD513E" w:rsidRPr="006A60BB" w:rsidRDefault="00C373BD" w:rsidP="00FD513E">
            <w:pPr>
              <w:snapToGrid w:val="0"/>
              <w:jc w:val="both"/>
              <w:rPr>
                <w:rFonts w:cs="Times New Roman"/>
                <w:sz w:val="22"/>
                <w:szCs w:val="22"/>
                <w:lang w:val="fr-FR"/>
              </w:rPr>
            </w:pPr>
            <w:r>
              <w:rPr>
                <w:rFonts w:ascii="Courier" w:eastAsiaTheme="minorHAnsi" w:hAnsi="Courier" w:cs="Courier"/>
                <w:i/>
                <w:iCs/>
                <w:kern w:val="0"/>
                <w:sz w:val="20"/>
                <w:szCs w:val="20"/>
                <w:lang w:val="fr-FR" w:eastAsia="en-US" w:bidi="ar-SA"/>
              </w:rPr>
              <w:t>Histoire des préoccupations environnementales XIXe siècle</w:t>
            </w: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C373BD" w:rsidRDefault="00FD513E" w:rsidP="00FD513E">
            <w:pPr>
              <w:snapToGrid w:val="0"/>
              <w:rPr>
                <w:rFonts w:cs="Times New Roman"/>
                <w:b/>
                <w:sz w:val="22"/>
                <w:szCs w:val="22"/>
                <w:lang w:val="fr-FR"/>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6A896126" w:rsidR="00FD513E" w:rsidRPr="006A60BB" w:rsidRDefault="00C373BD" w:rsidP="00FD513E">
            <w:pPr>
              <w:snapToGrid w:val="0"/>
              <w:rPr>
                <w:rFonts w:cs="Times New Roman"/>
                <w:sz w:val="22"/>
                <w:szCs w:val="22"/>
                <w:lang w:val="fr-FR"/>
              </w:rPr>
            </w:pPr>
            <w:r>
              <w:rPr>
                <w:rFonts w:ascii="Courier" w:eastAsiaTheme="minorHAnsi" w:hAnsi="Courier" w:cs="Courier"/>
                <w:i/>
                <w:iCs/>
                <w:kern w:val="0"/>
                <w:sz w:val="20"/>
                <w:szCs w:val="20"/>
                <w:lang w:val="fr-FR" w:eastAsia="en-US" w:bidi="ar-SA"/>
              </w:rPr>
              <w:t>Anne-Claude Ambroise-Rendu</w:t>
            </w:r>
          </w:p>
        </w:tc>
      </w:tr>
      <w:tr w:rsidR="00084C57" w:rsidRPr="00C373BD"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C373BD" w:rsidRDefault="00084C57" w:rsidP="00FD513E">
            <w:pPr>
              <w:snapToGrid w:val="0"/>
              <w:rPr>
                <w:rFonts w:cs="Times New Roman"/>
                <w:b/>
                <w:sz w:val="22"/>
                <w:szCs w:val="22"/>
                <w:lang w:val="fr-FR"/>
              </w:rPr>
            </w:pPr>
          </w:p>
          <w:p w14:paraId="32322F18" w14:textId="0F0086F9" w:rsidR="00084C57" w:rsidRPr="00C373BD" w:rsidRDefault="00084C57" w:rsidP="00FD513E">
            <w:pPr>
              <w:snapToGrid w:val="0"/>
              <w:rPr>
                <w:rFonts w:cs="Times New Roman"/>
                <w:b/>
                <w:sz w:val="22"/>
                <w:szCs w:val="22"/>
                <w:lang w:val="fr-FR"/>
              </w:rPr>
            </w:pPr>
            <w:r w:rsidRPr="00C373BD">
              <w:rPr>
                <w:rFonts w:cs="Times New Roman"/>
                <w:b/>
                <w:sz w:val="22"/>
                <w:szCs w:val="22"/>
                <w:lang w:val="fr-FR"/>
              </w:rPr>
              <w:t>Enseignant(e)s dispensant l’UE</w:t>
            </w:r>
          </w:p>
          <w:p w14:paraId="69024909" w14:textId="3CD77E6C" w:rsidR="00084C57" w:rsidRPr="00C373BD" w:rsidRDefault="00084C57" w:rsidP="007C034F">
            <w:pPr>
              <w:snapToGrid w:val="0"/>
              <w:rPr>
                <w:rFonts w:cs="Times New Roman"/>
                <w:bCs/>
                <w:i/>
                <w:iCs/>
                <w:sz w:val="22"/>
                <w:szCs w:val="22"/>
                <w:lang w:val="fr-FR"/>
              </w:rPr>
            </w:pPr>
            <w:r w:rsidRPr="00C373BD">
              <w:rPr>
                <w:rFonts w:cs="Times New Roman"/>
                <w:bCs/>
                <w:i/>
                <w:iCs/>
                <w:sz w:val="22"/>
                <w:szCs w:val="22"/>
                <w:lang w:val="fr-FR"/>
              </w:rPr>
              <w:t>(</w:t>
            </w:r>
            <w:proofErr w:type="gramStart"/>
            <w:r w:rsidR="00394CD2" w:rsidRPr="00C373BD">
              <w:rPr>
                <w:rFonts w:cs="Times New Roman"/>
                <w:bCs/>
                <w:i/>
                <w:iCs/>
                <w:sz w:val="22"/>
                <w:szCs w:val="22"/>
                <w:lang w:val="fr-FR"/>
              </w:rPr>
              <w:t>à</w:t>
            </w:r>
            <w:proofErr w:type="gramEnd"/>
            <w:r w:rsidR="00394CD2" w:rsidRPr="00C373BD">
              <w:rPr>
                <w:rFonts w:cs="Times New Roman"/>
                <w:bCs/>
                <w:i/>
                <w:iCs/>
                <w:sz w:val="22"/>
                <w:szCs w:val="22"/>
                <w:lang w:val="fr-FR"/>
              </w:rPr>
              <w:t xml:space="preserve"> remplir </w:t>
            </w:r>
            <w:r w:rsidRPr="00C373BD">
              <w:rPr>
                <w:rFonts w:cs="Times New Roman"/>
                <w:bCs/>
                <w:i/>
                <w:iCs/>
                <w:sz w:val="22"/>
                <w:szCs w:val="22"/>
                <w:lang w:val="fr-FR"/>
              </w:rPr>
              <w:t>si plusieurs)</w:t>
            </w:r>
          </w:p>
          <w:p w14:paraId="60988E25" w14:textId="171C4C92" w:rsidR="00084C57" w:rsidRPr="00C373BD" w:rsidRDefault="00084C57"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258AB642" w:rsidR="00084C57" w:rsidRPr="006A60BB" w:rsidRDefault="00C373BD" w:rsidP="00FD513E">
            <w:pPr>
              <w:snapToGrid w:val="0"/>
              <w:rPr>
                <w:rFonts w:cs="Times New Roman"/>
                <w:sz w:val="22"/>
                <w:szCs w:val="22"/>
                <w:lang w:val="fr-FR"/>
              </w:rPr>
            </w:pPr>
            <w:r>
              <w:rPr>
                <w:rFonts w:ascii="Courier" w:eastAsiaTheme="minorHAnsi" w:hAnsi="Courier" w:cs="Courier"/>
                <w:i/>
                <w:iCs/>
                <w:kern w:val="0"/>
                <w:sz w:val="20"/>
                <w:szCs w:val="20"/>
                <w:lang w:val="fr-FR" w:eastAsia="en-US" w:bidi="ar-SA"/>
              </w:rPr>
              <w:t>Anne-Claude Ambroise-Rendu</w:t>
            </w:r>
          </w:p>
        </w:tc>
      </w:tr>
      <w:tr w:rsidR="00FD513E" w:rsidRPr="00C373BD"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C373BD">
              <w:rPr>
                <w:rFonts w:cs="Times New Roman"/>
                <w:b/>
                <w:color w:val="FF0000"/>
                <w:sz w:val="22"/>
                <w:szCs w:val="22"/>
                <w:lang w:val="fr-FR"/>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718E3789" w:rsidR="00FD513E" w:rsidRPr="006A60BB" w:rsidRDefault="0018101B" w:rsidP="00FD513E">
            <w:pPr>
              <w:snapToGrid w:val="0"/>
              <w:rPr>
                <w:rFonts w:cs="Times New Roman"/>
                <w:sz w:val="22"/>
                <w:szCs w:val="22"/>
                <w:lang w:val="fr-FR"/>
              </w:rPr>
            </w:pPr>
            <w:r>
              <w:rPr>
                <w:rFonts w:cs="Times New Roman"/>
                <w:sz w:val="22"/>
                <w:szCs w:val="22"/>
                <w:lang w:val="fr-FR"/>
              </w:rPr>
              <w:t>1, 2 et 3</w:t>
            </w: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C373BD" w:rsidRDefault="00FD513E" w:rsidP="00FD513E">
            <w:pPr>
              <w:snapToGrid w:val="0"/>
              <w:rPr>
                <w:rFonts w:cs="Times New Roman"/>
                <w:b/>
                <w:sz w:val="22"/>
                <w:szCs w:val="22"/>
                <w:lang w:val="fr-FR"/>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557ECC9B" w:rsidR="00FD513E" w:rsidRPr="006A60BB" w:rsidRDefault="00C373BD" w:rsidP="00FD513E">
            <w:pPr>
              <w:snapToGrid w:val="0"/>
              <w:rPr>
                <w:rFonts w:cs="Times New Roman"/>
                <w:sz w:val="22"/>
                <w:szCs w:val="22"/>
              </w:rPr>
            </w:pPr>
            <w:r>
              <w:rPr>
                <w:rFonts w:cs="Times New Roman"/>
                <w:sz w:val="22"/>
                <w:szCs w:val="22"/>
              </w:rPr>
              <w:t>2</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proofErr w:type="spellStart"/>
            <w:r w:rsidRPr="00593491">
              <w:rPr>
                <w:rFonts w:cs="Times New Roman"/>
                <w:b/>
                <w:sz w:val="22"/>
                <w:szCs w:val="22"/>
              </w:rPr>
              <w:t>N</w:t>
            </w:r>
            <w:r>
              <w:rPr>
                <w:rFonts w:cs="Times New Roman"/>
                <w:b/>
                <w:sz w:val="22"/>
                <w:szCs w:val="22"/>
              </w:rPr>
              <w:t>ombre</w:t>
            </w:r>
            <w:proofErr w:type="spellEnd"/>
            <w:r>
              <w:rPr>
                <w:rFonts w:cs="Times New Roman"/>
                <w:b/>
                <w:sz w:val="22"/>
                <w:szCs w:val="22"/>
              </w:rPr>
              <w:t xml:space="preserv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77F58777" w:rsidR="00FD513E" w:rsidRPr="006A60BB" w:rsidRDefault="0018101B" w:rsidP="00FD513E">
            <w:pPr>
              <w:snapToGrid w:val="0"/>
              <w:rPr>
                <w:rFonts w:cs="Times New Roman"/>
                <w:sz w:val="22"/>
                <w:szCs w:val="22"/>
              </w:rPr>
            </w:pPr>
            <w:r>
              <w:rPr>
                <w:rFonts w:cs="Times New Roman"/>
                <w:sz w:val="22"/>
                <w:szCs w:val="22"/>
              </w:rPr>
              <w:t>6</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3CAF4820" w:rsidR="00FD513E" w:rsidRPr="006A60BB" w:rsidRDefault="00C373BD" w:rsidP="00FD513E">
            <w:pPr>
              <w:snapToGrid w:val="0"/>
              <w:rPr>
                <w:rFonts w:cs="Times New Roman"/>
                <w:sz w:val="22"/>
                <w:szCs w:val="22"/>
                <w:lang w:val="fr-FR"/>
              </w:rPr>
            </w:pPr>
            <w:r>
              <w:rPr>
                <w:rFonts w:cs="Times New Roman"/>
                <w:sz w:val="22"/>
                <w:szCs w:val="22"/>
                <w:lang w:val="fr-FR"/>
              </w:rPr>
              <w:t>Français</w:t>
            </w:r>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6B797521" w14:textId="495161BF" w:rsidR="00FD513E" w:rsidRDefault="001B21AF" w:rsidP="00FD513E">
            <w:pPr>
              <w:snapToGrid w:val="0"/>
              <w:rPr>
                <w:rFonts w:cs="Times New Roman"/>
                <w:sz w:val="22"/>
                <w:szCs w:val="22"/>
              </w:rPr>
            </w:pPr>
            <w:r>
              <w:rPr>
                <w:rFonts w:cs="Times New Roman"/>
                <w:sz w:val="22"/>
                <w:szCs w:val="22"/>
              </w:rPr>
              <w:t>CM =</w:t>
            </w:r>
            <w:r w:rsidR="00C373BD">
              <w:rPr>
                <w:rFonts w:cs="Times New Roman"/>
                <w:sz w:val="22"/>
                <w:szCs w:val="22"/>
              </w:rPr>
              <w:t>18</w:t>
            </w:r>
          </w:p>
          <w:p w14:paraId="43436470" w14:textId="782C33AD" w:rsidR="001B21AF" w:rsidRDefault="001B21AF" w:rsidP="00FD513E">
            <w:pPr>
              <w:snapToGrid w:val="0"/>
              <w:rPr>
                <w:rFonts w:cs="Times New Roman"/>
                <w:sz w:val="22"/>
                <w:szCs w:val="22"/>
              </w:rPr>
            </w:pPr>
            <w:r>
              <w:rPr>
                <w:rFonts w:cs="Times New Roman"/>
                <w:sz w:val="22"/>
                <w:szCs w:val="22"/>
              </w:rPr>
              <w:t>TD =</w:t>
            </w:r>
            <w:r w:rsidR="00C373BD">
              <w:rPr>
                <w:rFonts w:cs="Times New Roman"/>
                <w:sz w:val="22"/>
                <w:szCs w:val="22"/>
              </w:rPr>
              <w:t>24</w:t>
            </w:r>
          </w:p>
          <w:p w14:paraId="2DD8A4DA" w14:textId="144A2375" w:rsidR="0005228C" w:rsidRPr="006A60BB" w:rsidRDefault="0005228C" w:rsidP="0005228C">
            <w:pPr>
              <w:snapToGrid w:val="0"/>
              <w:rPr>
                <w:rFonts w:cs="Times New Roman"/>
                <w:sz w:val="22"/>
                <w:szCs w:val="22"/>
              </w:rPr>
            </w:pPr>
          </w:p>
        </w:tc>
      </w:tr>
      <w:tr w:rsidR="00FD513E" w:rsidRPr="007263FE"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EF63874" w14:textId="77777777" w:rsidR="00C373BD" w:rsidRDefault="00C373BD" w:rsidP="00C373BD">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r>
              <w:rPr>
                <w:rFonts w:ascii="Courier" w:eastAsiaTheme="minorHAnsi" w:hAnsi="Courier" w:cs="Courier"/>
                <w:i/>
                <w:iCs/>
                <w:kern w:val="0"/>
                <w:sz w:val="20"/>
                <w:szCs w:val="20"/>
                <w:lang w:val="fr-FR" w:eastAsia="en-US" w:bidi="ar-SA"/>
              </w:rPr>
              <w:t>Une connaissance globale de l’histoire événementielle et politique la France - et dans une moindre mesure de la Grande Bretagne - du XIXe siècle aidera à la compréhension des enjeux de ce cours.</w:t>
            </w:r>
          </w:p>
          <w:p w14:paraId="2DE60CC9" w14:textId="77777777" w:rsidR="00FD513E" w:rsidRPr="00055A99" w:rsidRDefault="00FD513E" w:rsidP="00FD513E">
            <w:pPr>
              <w:snapToGrid w:val="0"/>
              <w:rPr>
                <w:rFonts w:cs="Times New Roman"/>
                <w:i/>
                <w:sz w:val="22"/>
                <w:szCs w:val="22"/>
                <w:lang w:val="fr-FR"/>
              </w:rPr>
            </w:pPr>
          </w:p>
        </w:tc>
      </w:tr>
      <w:tr w:rsidR="00FD513E" w:rsidRPr="007263FE"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C373BD" w:rsidRDefault="00FD513E" w:rsidP="00FD513E">
            <w:pPr>
              <w:snapToGrid w:val="0"/>
              <w:rPr>
                <w:rFonts w:cs="Times New Roman"/>
                <w:b/>
                <w:sz w:val="22"/>
                <w:szCs w:val="22"/>
                <w:lang w:val="fr-FR"/>
              </w:rPr>
            </w:pPr>
          </w:p>
          <w:p w14:paraId="4FF85C11" w14:textId="2CC177B4" w:rsidR="00FD513E" w:rsidRPr="00C373BD" w:rsidRDefault="00FD513E" w:rsidP="00FD513E">
            <w:pPr>
              <w:snapToGrid w:val="0"/>
              <w:rPr>
                <w:rFonts w:cs="Times New Roman"/>
                <w:b/>
                <w:sz w:val="22"/>
                <w:szCs w:val="22"/>
                <w:lang w:val="fr-FR"/>
              </w:rPr>
            </w:pPr>
            <w:r w:rsidRPr="00C373BD">
              <w:rPr>
                <w:rFonts w:cs="Times New Roman"/>
                <w:b/>
                <w:sz w:val="22"/>
                <w:szCs w:val="22"/>
                <w:lang w:val="fr-FR"/>
              </w:rPr>
              <w:t>Descriptif et</w:t>
            </w:r>
            <w:r w:rsidR="001B21AF" w:rsidRPr="00C373BD">
              <w:rPr>
                <w:rFonts w:cs="Times New Roman"/>
                <w:b/>
                <w:sz w:val="22"/>
                <w:szCs w:val="22"/>
                <w:lang w:val="fr-FR"/>
              </w:rPr>
              <w:t>/ou</w:t>
            </w:r>
            <w:r w:rsidRPr="00C373BD">
              <w:rPr>
                <w:rFonts w:cs="Times New Roman"/>
                <w:b/>
                <w:sz w:val="22"/>
                <w:szCs w:val="22"/>
                <w:lang w:val="fr-FR"/>
              </w:rPr>
              <w:t xml:space="preserve"> objectif(s)</w:t>
            </w:r>
          </w:p>
          <w:p w14:paraId="05F0C68E" w14:textId="77777777" w:rsidR="00FD513E" w:rsidRPr="00C373BD"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F357B4" w14:textId="77777777" w:rsidR="00C373BD" w:rsidRDefault="00C373BD" w:rsidP="00C373BD">
            <w:pPr>
              <w:widowControl/>
              <w:suppressAutoHyphens w:val="0"/>
              <w:autoSpaceDE w:val="0"/>
              <w:autoSpaceDN w:val="0"/>
              <w:adjustRightInd w:val="0"/>
              <w:ind w:left="-284" w:right="-766"/>
              <w:jc w:val="both"/>
              <w:rPr>
                <w:rFonts w:ascii="Courier" w:eastAsiaTheme="minorHAnsi" w:hAnsi="Courier" w:cs="Courier"/>
                <w:i/>
                <w:iCs/>
                <w:kern w:val="0"/>
                <w:sz w:val="20"/>
                <w:szCs w:val="20"/>
                <w:lang w:val="fr-FR" w:eastAsia="en-US" w:bidi="ar-SA"/>
              </w:rPr>
            </w:pPr>
            <w:r>
              <w:rPr>
                <w:rFonts w:eastAsiaTheme="minorHAnsi" w:cs="Times New Roman"/>
                <w:kern w:val="0"/>
                <w:lang w:val="fr-FR" w:eastAsia="en-US" w:bidi="ar-SA"/>
              </w:rPr>
              <w:t xml:space="preserve">Ce cours a pour objectif d’interroger les conditions de l’émergence du souci environnementaliste en France depuis l’époque moderne, à partir des courants culturels que sont le sentimentalisme d’une part, l’hygiénisme d’autre part. On prendra en compte le poids des nuisances et de </w:t>
            </w:r>
            <w:proofErr w:type="gramStart"/>
            <w:r>
              <w:rPr>
                <w:rFonts w:eastAsiaTheme="minorHAnsi" w:cs="Times New Roman"/>
                <w:kern w:val="0"/>
                <w:lang w:val="fr-FR" w:eastAsia="en-US" w:bidi="ar-SA"/>
              </w:rPr>
              <w:t>leur  progressif</w:t>
            </w:r>
            <w:proofErr w:type="gramEnd"/>
            <w:r>
              <w:rPr>
                <w:rFonts w:eastAsiaTheme="minorHAnsi" w:cs="Times New Roman"/>
                <w:kern w:val="0"/>
                <w:lang w:val="fr-FR" w:eastAsia="en-US" w:bidi="ar-SA"/>
              </w:rPr>
              <w:t xml:space="preserve"> repérage, le cadre des cultures traditionnelles et l’organisation pratique des activités locales (pêche, chasse, mais aussi préservation des cultures traditionnelles), mais également les transformation des sensibilités et des régimes sensoriels pour examiner comment le développement de l’industrie et de l’urbanisation aux XIXe ont joué  dans  la construction des représentations relatives aux menaces pesant sur l’environnement. Les réponses institutionnelles et législatives, le poids des facteurs </w:t>
            </w:r>
            <w:proofErr w:type="gramStart"/>
            <w:r>
              <w:rPr>
                <w:rFonts w:eastAsiaTheme="minorHAnsi" w:cs="Times New Roman"/>
                <w:kern w:val="0"/>
                <w:lang w:val="fr-FR" w:eastAsia="en-US" w:bidi="ar-SA"/>
              </w:rPr>
              <w:t>locaux  et</w:t>
            </w:r>
            <w:proofErr w:type="gramEnd"/>
            <w:r>
              <w:rPr>
                <w:rFonts w:eastAsiaTheme="minorHAnsi" w:cs="Times New Roman"/>
                <w:kern w:val="0"/>
                <w:lang w:val="fr-FR" w:eastAsia="en-US" w:bidi="ar-SA"/>
              </w:rPr>
              <w:t xml:space="preserve"> de la médiatisation dans les mobilisations, le rôle joué par les différents acteurs (scientifiques, politiques, écrivains, artistes, </w:t>
            </w:r>
            <w:r>
              <w:rPr>
                <w:rFonts w:eastAsiaTheme="minorHAnsi" w:cs="Times New Roman"/>
                <w:kern w:val="0"/>
                <w:lang w:val="fr-FR" w:eastAsia="en-US" w:bidi="ar-SA"/>
              </w:rPr>
              <w:lastRenderedPageBreak/>
              <w:t xml:space="preserve">journalistes, militants) et l’influence des penseurs de la nature seront ici interrogés. </w:t>
            </w:r>
          </w:p>
          <w:p w14:paraId="00FDE8EA" w14:textId="77777777" w:rsidR="00FD513E" w:rsidRPr="00055A99" w:rsidRDefault="00FD513E" w:rsidP="00FD513E">
            <w:pPr>
              <w:rPr>
                <w:rFonts w:cs="Times New Roman"/>
                <w:sz w:val="22"/>
                <w:szCs w:val="22"/>
                <w:lang w:val="fr-FR"/>
              </w:rPr>
            </w:pPr>
          </w:p>
        </w:tc>
      </w:tr>
      <w:tr w:rsidR="00FD513E" w:rsidRPr="007263FE"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Default="00FD513E" w:rsidP="00FD513E">
            <w:pPr>
              <w:snapToGrid w:val="0"/>
              <w:rPr>
                <w:rFonts w:cs="Times New Roman"/>
                <w:b/>
                <w:sz w:val="22"/>
                <w:szCs w:val="22"/>
                <w:lang w:val="fr-FR"/>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C373BD">
              <w:rPr>
                <w:rFonts w:cs="Times New Roman"/>
                <w:b/>
                <w:color w:val="FF0000"/>
                <w:sz w:val="22"/>
                <w:szCs w:val="22"/>
                <w:lang w:val="fr-FR"/>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62459A4" w14:textId="77777777" w:rsidR="00FD513E" w:rsidRDefault="00C373BD" w:rsidP="00FD513E">
            <w:pPr>
              <w:snapToGrid w:val="0"/>
              <w:rPr>
                <w:rFonts w:cs="Times New Roman"/>
                <w:sz w:val="22"/>
                <w:szCs w:val="22"/>
                <w:lang w:val="fr-FR"/>
              </w:rPr>
            </w:pPr>
            <w:r>
              <w:rPr>
                <w:rFonts w:cs="Times New Roman"/>
                <w:sz w:val="22"/>
                <w:szCs w:val="22"/>
                <w:lang w:val="fr-FR"/>
              </w:rPr>
              <w:t>Un exposé en cours de semestre</w:t>
            </w:r>
          </w:p>
          <w:p w14:paraId="46DF0149" w14:textId="3E34CA0A" w:rsidR="00C373BD" w:rsidRPr="00055A99" w:rsidRDefault="00C373BD" w:rsidP="00FD513E">
            <w:pPr>
              <w:snapToGrid w:val="0"/>
              <w:rPr>
                <w:rFonts w:cs="Times New Roman"/>
                <w:sz w:val="22"/>
                <w:szCs w:val="22"/>
                <w:lang w:val="fr-FR"/>
              </w:rPr>
            </w:pPr>
            <w:r>
              <w:rPr>
                <w:rFonts w:cs="Times New Roman"/>
                <w:sz w:val="22"/>
                <w:szCs w:val="22"/>
                <w:lang w:val="fr-FR"/>
              </w:rPr>
              <w:t>Un dossier à rentre en fin de semestre</w:t>
            </w:r>
          </w:p>
        </w:tc>
      </w:tr>
      <w:tr w:rsidR="00FD513E" w:rsidRPr="007263FE"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C373BD" w:rsidRDefault="00FD513E" w:rsidP="00FD513E">
            <w:pPr>
              <w:snapToGrid w:val="0"/>
              <w:rPr>
                <w:rFonts w:cs="Times New Roman"/>
                <w:b/>
                <w:sz w:val="22"/>
                <w:szCs w:val="22"/>
                <w:lang w:val="fr-FR"/>
              </w:rPr>
            </w:pPr>
          </w:p>
          <w:p w14:paraId="7636BE6B" w14:textId="3CEF34FD" w:rsidR="00FD513E" w:rsidRDefault="00FD513E" w:rsidP="00FD513E">
            <w:pPr>
              <w:snapToGrid w:val="0"/>
              <w:rPr>
                <w:rFonts w:cs="Times New Roman"/>
                <w:b/>
                <w:sz w:val="22"/>
                <w:szCs w:val="22"/>
              </w:rPr>
            </w:pPr>
            <w:proofErr w:type="spellStart"/>
            <w:r>
              <w:rPr>
                <w:rFonts w:cs="Times New Roman"/>
                <w:b/>
                <w:sz w:val="22"/>
                <w:szCs w:val="22"/>
              </w:rPr>
              <w:t>Bibliographie</w:t>
            </w:r>
            <w:proofErr w:type="spellEnd"/>
          </w:p>
          <w:p w14:paraId="2D33FEAA"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AAD96A3" w14:textId="77777777" w:rsidR="00C373BD" w:rsidRDefault="00C373BD" w:rsidP="00C373BD">
            <w:pPr>
              <w:widowControl/>
              <w:suppressAutoHyphens w:val="0"/>
              <w:autoSpaceDE w:val="0"/>
              <w:autoSpaceDN w:val="0"/>
              <w:adjustRightInd w:val="0"/>
              <w:spacing w:line="264" w:lineRule="auto"/>
              <w:ind w:right="-1566"/>
              <w:rPr>
                <w:rFonts w:eastAsiaTheme="minorHAnsi" w:cs="Times New Roman"/>
                <w:kern w:val="0"/>
                <w:sz w:val="22"/>
                <w:szCs w:val="22"/>
                <w:lang w:val="fr-FR" w:eastAsia="en-US" w:bidi="ar-SA"/>
              </w:rPr>
            </w:pPr>
            <w:r>
              <w:rPr>
                <w:rFonts w:eastAsiaTheme="minorHAnsi" w:cs="Times New Roman"/>
                <w:kern w:val="0"/>
                <w:sz w:val="22"/>
                <w:szCs w:val="22"/>
                <w:lang w:val="fr-FR" w:eastAsia="en-US" w:bidi="ar-SA"/>
              </w:rPr>
              <w:t xml:space="preserve">Christophe Bonneuil, Jean-Baptiste </w:t>
            </w:r>
            <w:proofErr w:type="spellStart"/>
            <w:r>
              <w:rPr>
                <w:rFonts w:eastAsiaTheme="minorHAnsi" w:cs="Times New Roman"/>
                <w:kern w:val="0"/>
                <w:sz w:val="22"/>
                <w:szCs w:val="22"/>
                <w:lang w:val="fr-FR" w:eastAsia="en-US" w:bidi="ar-SA"/>
              </w:rPr>
              <w:t>Fressoz</w:t>
            </w:r>
            <w:proofErr w:type="spellEnd"/>
            <w:r>
              <w:rPr>
                <w:rFonts w:eastAsiaTheme="minorHAnsi" w:cs="Times New Roman"/>
                <w:kern w:val="0"/>
                <w:sz w:val="22"/>
                <w:szCs w:val="22"/>
                <w:lang w:val="fr-FR" w:eastAsia="en-US" w:bidi="ar-SA"/>
              </w:rPr>
              <w:t xml:space="preserve">, </w:t>
            </w:r>
            <w:r>
              <w:rPr>
                <w:rFonts w:eastAsiaTheme="minorHAnsi" w:cs="Times New Roman"/>
                <w:i/>
                <w:iCs/>
                <w:kern w:val="0"/>
                <w:sz w:val="22"/>
                <w:szCs w:val="22"/>
                <w:lang w:val="fr-FR" w:eastAsia="en-US" w:bidi="ar-SA"/>
              </w:rPr>
              <w:t>L’événement Anthropocène. La Terre l’histoire et nous</w:t>
            </w:r>
            <w:r>
              <w:rPr>
                <w:rFonts w:eastAsiaTheme="minorHAnsi" w:cs="Times New Roman"/>
                <w:kern w:val="0"/>
                <w:sz w:val="22"/>
                <w:szCs w:val="22"/>
                <w:lang w:val="fr-FR" w:eastAsia="en-US" w:bidi="ar-SA"/>
              </w:rPr>
              <w:t>, Paris, Le Seuil, octobre 2013</w:t>
            </w:r>
          </w:p>
          <w:p w14:paraId="0078D325" w14:textId="77777777" w:rsidR="00C373BD" w:rsidRDefault="00C373BD" w:rsidP="00C373BD">
            <w:pPr>
              <w:widowControl/>
              <w:suppressAutoHyphens w:val="0"/>
              <w:autoSpaceDE w:val="0"/>
              <w:autoSpaceDN w:val="0"/>
              <w:adjustRightInd w:val="0"/>
              <w:spacing w:line="264" w:lineRule="auto"/>
              <w:ind w:right="-1566"/>
              <w:rPr>
                <w:rFonts w:eastAsiaTheme="minorHAnsi" w:cs="Times New Roman"/>
                <w:kern w:val="0"/>
                <w:sz w:val="22"/>
                <w:szCs w:val="22"/>
                <w:lang w:val="fr-FR" w:eastAsia="en-US" w:bidi="ar-SA"/>
              </w:rPr>
            </w:pPr>
            <w:r>
              <w:rPr>
                <w:rFonts w:eastAsiaTheme="minorHAnsi" w:cs="Times New Roman"/>
                <w:kern w:val="0"/>
                <w:sz w:val="22"/>
                <w:szCs w:val="22"/>
                <w:lang w:val="fr-FR" w:eastAsia="en-US" w:bidi="ar-SA"/>
              </w:rPr>
              <w:t>Anne Cadoret (</w:t>
            </w:r>
            <w:proofErr w:type="spellStart"/>
            <w:r>
              <w:rPr>
                <w:rFonts w:eastAsiaTheme="minorHAnsi" w:cs="Times New Roman"/>
                <w:kern w:val="0"/>
                <w:sz w:val="22"/>
                <w:szCs w:val="22"/>
                <w:lang w:val="fr-FR" w:eastAsia="en-US" w:bidi="ar-SA"/>
              </w:rPr>
              <w:t>dir</w:t>
            </w:r>
            <w:proofErr w:type="spellEnd"/>
            <w:r>
              <w:rPr>
                <w:rFonts w:eastAsiaTheme="minorHAnsi" w:cs="Times New Roman"/>
                <w:kern w:val="0"/>
                <w:sz w:val="22"/>
                <w:szCs w:val="22"/>
                <w:lang w:val="fr-FR" w:eastAsia="en-US" w:bidi="ar-SA"/>
              </w:rPr>
              <w:t xml:space="preserve">.) </w:t>
            </w:r>
            <w:r>
              <w:rPr>
                <w:rFonts w:eastAsiaTheme="minorHAnsi" w:cs="Times New Roman"/>
                <w:i/>
                <w:iCs/>
                <w:kern w:val="0"/>
                <w:sz w:val="22"/>
                <w:szCs w:val="22"/>
                <w:lang w:val="fr-FR" w:eastAsia="en-US" w:bidi="ar-SA"/>
              </w:rPr>
              <w:t>Protection de la nature, histoire et idéologie : de la nature à l’environnement</w:t>
            </w:r>
            <w:r>
              <w:rPr>
                <w:rFonts w:eastAsiaTheme="minorHAnsi" w:cs="Times New Roman"/>
                <w:kern w:val="0"/>
                <w:sz w:val="22"/>
                <w:szCs w:val="22"/>
                <w:lang w:val="fr-FR" w:eastAsia="en-US" w:bidi="ar-SA"/>
              </w:rPr>
              <w:t xml:space="preserve">, Paris, </w:t>
            </w:r>
            <w:proofErr w:type="spellStart"/>
            <w:r>
              <w:rPr>
                <w:rFonts w:eastAsiaTheme="minorHAnsi" w:cs="Times New Roman"/>
                <w:kern w:val="0"/>
                <w:sz w:val="22"/>
                <w:szCs w:val="22"/>
                <w:lang w:val="fr-FR" w:eastAsia="en-US" w:bidi="ar-SA"/>
              </w:rPr>
              <w:t>L’Harmattan</w:t>
            </w:r>
            <w:proofErr w:type="spellEnd"/>
            <w:r>
              <w:rPr>
                <w:rFonts w:eastAsiaTheme="minorHAnsi" w:cs="Times New Roman"/>
                <w:kern w:val="0"/>
                <w:sz w:val="22"/>
                <w:szCs w:val="22"/>
                <w:lang w:val="fr-FR" w:eastAsia="en-US" w:bidi="ar-SA"/>
              </w:rPr>
              <w:t>, 1985, 241 p.</w:t>
            </w:r>
          </w:p>
          <w:p w14:paraId="3648E372" w14:textId="77777777" w:rsidR="00C373BD" w:rsidRDefault="00C373BD" w:rsidP="00C373BD">
            <w:pPr>
              <w:widowControl/>
              <w:suppressAutoHyphens w:val="0"/>
              <w:autoSpaceDE w:val="0"/>
              <w:autoSpaceDN w:val="0"/>
              <w:adjustRightInd w:val="0"/>
              <w:spacing w:line="264" w:lineRule="auto"/>
              <w:ind w:right="-1566"/>
              <w:rPr>
                <w:rFonts w:eastAsiaTheme="minorHAnsi" w:cs="Times New Roman"/>
                <w:kern w:val="0"/>
                <w:sz w:val="22"/>
                <w:szCs w:val="22"/>
                <w:lang w:val="fr-FR" w:eastAsia="en-US" w:bidi="ar-SA"/>
              </w:rPr>
            </w:pPr>
            <w:r>
              <w:rPr>
                <w:rFonts w:eastAsiaTheme="minorHAnsi" w:cs="Times New Roman"/>
                <w:kern w:val="0"/>
                <w:sz w:val="22"/>
                <w:szCs w:val="22"/>
                <w:lang w:val="fr-FR" w:eastAsia="en-US" w:bidi="ar-SA"/>
              </w:rPr>
              <w:t xml:space="preserve">Jean-Baptiste </w:t>
            </w:r>
            <w:proofErr w:type="spellStart"/>
            <w:r>
              <w:rPr>
                <w:rFonts w:eastAsiaTheme="minorHAnsi" w:cs="Times New Roman"/>
                <w:kern w:val="0"/>
                <w:sz w:val="22"/>
                <w:szCs w:val="22"/>
                <w:lang w:val="fr-FR" w:eastAsia="en-US" w:bidi="ar-SA"/>
              </w:rPr>
              <w:t>Fressoz</w:t>
            </w:r>
            <w:proofErr w:type="spellEnd"/>
            <w:r>
              <w:rPr>
                <w:rFonts w:eastAsiaTheme="minorHAnsi" w:cs="Times New Roman"/>
                <w:kern w:val="0"/>
                <w:sz w:val="22"/>
                <w:szCs w:val="22"/>
                <w:lang w:val="fr-FR" w:eastAsia="en-US" w:bidi="ar-SA"/>
              </w:rPr>
              <w:t>,</w:t>
            </w:r>
            <w:r>
              <w:rPr>
                <w:rFonts w:eastAsiaTheme="minorHAnsi" w:cs="Times New Roman"/>
                <w:i/>
                <w:iCs/>
                <w:kern w:val="0"/>
                <w:sz w:val="22"/>
                <w:szCs w:val="22"/>
                <w:lang w:val="fr-FR" w:eastAsia="en-US" w:bidi="ar-SA"/>
              </w:rPr>
              <w:t xml:space="preserve"> Frédéric </w:t>
            </w:r>
            <w:proofErr w:type="spellStart"/>
            <w:r>
              <w:rPr>
                <w:rFonts w:eastAsiaTheme="minorHAnsi" w:cs="Times New Roman"/>
                <w:i/>
                <w:iCs/>
                <w:kern w:val="0"/>
                <w:sz w:val="22"/>
                <w:szCs w:val="22"/>
                <w:lang w:val="fr-FR" w:eastAsia="en-US" w:bidi="ar-SA"/>
              </w:rPr>
              <w:t>Graber</w:t>
            </w:r>
            <w:proofErr w:type="spellEnd"/>
            <w:r>
              <w:rPr>
                <w:rFonts w:eastAsiaTheme="minorHAnsi" w:cs="Times New Roman"/>
                <w:i/>
                <w:iCs/>
                <w:kern w:val="0"/>
                <w:sz w:val="22"/>
                <w:szCs w:val="22"/>
                <w:lang w:val="fr-FR" w:eastAsia="en-US" w:bidi="ar-SA"/>
              </w:rPr>
              <w:t xml:space="preserve">, Fabien Locher, Grégory </w:t>
            </w:r>
            <w:proofErr w:type="spellStart"/>
            <w:r>
              <w:rPr>
                <w:rFonts w:eastAsiaTheme="minorHAnsi" w:cs="Times New Roman"/>
                <w:i/>
                <w:iCs/>
                <w:kern w:val="0"/>
                <w:sz w:val="22"/>
                <w:szCs w:val="22"/>
                <w:lang w:val="fr-FR" w:eastAsia="en-US" w:bidi="ar-SA"/>
              </w:rPr>
              <w:t>Quenet</w:t>
            </w:r>
            <w:proofErr w:type="spellEnd"/>
            <w:r>
              <w:rPr>
                <w:rFonts w:eastAsiaTheme="minorHAnsi" w:cs="Times New Roman"/>
                <w:i/>
                <w:iCs/>
                <w:kern w:val="0"/>
                <w:sz w:val="22"/>
                <w:szCs w:val="22"/>
                <w:lang w:val="fr-FR" w:eastAsia="en-US" w:bidi="ar-SA"/>
              </w:rPr>
              <w:t>, Introduction à l’histoire environnementale</w:t>
            </w:r>
            <w:r>
              <w:rPr>
                <w:rFonts w:eastAsiaTheme="minorHAnsi" w:cs="Times New Roman"/>
                <w:kern w:val="0"/>
                <w:sz w:val="22"/>
                <w:szCs w:val="22"/>
                <w:lang w:val="fr-FR" w:eastAsia="en-US" w:bidi="ar-SA"/>
              </w:rPr>
              <w:t>, Paris, La Découverte, 2014, 125 p.</w:t>
            </w:r>
          </w:p>
          <w:p w14:paraId="254A5E50" w14:textId="77777777" w:rsidR="00C373BD" w:rsidRDefault="00C373BD" w:rsidP="00C373BD">
            <w:pPr>
              <w:widowControl/>
              <w:suppressAutoHyphens w:val="0"/>
              <w:autoSpaceDE w:val="0"/>
              <w:autoSpaceDN w:val="0"/>
              <w:adjustRightInd w:val="0"/>
              <w:spacing w:line="264" w:lineRule="auto"/>
              <w:ind w:right="-1566"/>
              <w:rPr>
                <w:rFonts w:eastAsiaTheme="minorHAnsi" w:cs="Times New Roman"/>
                <w:kern w:val="0"/>
                <w:sz w:val="22"/>
                <w:szCs w:val="22"/>
                <w:lang w:val="fr-FR" w:eastAsia="en-US" w:bidi="ar-SA"/>
              </w:rPr>
            </w:pPr>
            <w:r>
              <w:rPr>
                <w:rFonts w:eastAsiaTheme="minorHAnsi" w:cs="Times New Roman"/>
                <w:kern w:val="0"/>
                <w:sz w:val="22"/>
                <w:szCs w:val="22"/>
                <w:lang w:val="fr-FR" w:eastAsia="en-US" w:bidi="ar-SA"/>
              </w:rPr>
              <w:t xml:space="preserve">Patrick </w:t>
            </w:r>
            <w:proofErr w:type="spellStart"/>
            <w:r>
              <w:rPr>
                <w:rFonts w:eastAsiaTheme="minorHAnsi" w:cs="Times New Roman"/>
                <w:kern w:val="0"/>
                <w:sz w:val="22"/>
                <w:szCs w:val="22"/>
                <w:lang w:val="fr-FR" w:eastAsia="en-US" w:bidi="ar-SA"/>
              </w:rPr>
              <w:t>Matagne</w:t>
            </w:r>
            <w:proofErr w:type="spellEnd"/>
            <w:r>
              <w:rPr>
                <w:rFonts w:eastAsiaTheme="minorHAnsi" w:cs="Times New Roman"/>
                <w:i/>
                <w:iCs/>
                <w:kern w:val="0"/>
                <w:sz w:val="22"/>
                <w:szCs w:val="22"/>
                <w:lang w:val="fr-FR" w:eastAsia="en-US" w:bidi="ar-SA"/>
              </w:rPr>
              <w:t xml:space="preserve">, Comprendre l’écologie et son histoire, </w:t>
            </w:r>
            <w:r>
              <w:rPr>
                <w:rFonts w:eastAsiaTheme="minorHAnsi" w:cs="Times New Roman"/>
                <w:kern w:val="0"/>
                <w:sz w:val="22"/>
                <w:szCs w:val="22"/>
                <w:lang w:val="fr-FR" w:eastAsia="en-US" w:bidi="ar-SA"/>
              </w:rPr>
              <w:t xml:space="preserve">Paris </w:t>
            </w:r>
            <w:proofErr w:type="spellStart"/>
            <w:r>
              <w:rPr>
                <w:rFonts w:eastAsiaTheme="minorHAnsi" w:cs="Times New Roman"/>
                <w:kern w:val="0"/>
                <w:sz w:val="22"/>
                <w:szCs w:val="22"/>
                <w:lang w:val="fr-FR" w:eastAsia="en-US" w:bidi="ar-SA"/>
              </w:rPr>
              <w:t>Delachaux</w:t>
            </w:r>
            <w:proofErr w:type="spellEnd"/>
            <w:r>
              <w:rPr>
                <w:rFonts w:eastAsiaTheme="minorHAnsi" w:cs="Times New Roman"/>
                <w:kern w:val="0"/>
                <w:sz w:val="22"/>
                <w:szCs w:val="22"/>
                <w:lang w:val="fr-FR" w:eastAsia="en-US" w:bidi="ar-SA"/>
              </w:rPr>
              <w:t xml:space="preserve"> et </w:t>
            </w:r>
            <w:proofErr w:type="spellStart"/>
            <w:r>
              <w:rPr>
                <w:rFonts w:eastAsiaTheme="minorHAnsi" w:cs="Times New Roman"/>
                <w:kern w:val="0"/>
                <w:sz w:val="22"/>
                <w:szCs w:val="22"/>
                <w:lang w:val="fr-FR" w:eastAsia="en-US" w:bidi="ar-SA"/>
              </w:rPr>
              <w:t>Niestlé</w:t>
            </w:r>
            <w:proofErr w:type="spellEnd"/>
            <w:r>
              <w:rPr>
                <w:rFonts w:eastAsiaTheme="minorHAnsi" w:cs="Times New Roman"/>
                <w:kern w:val="0"/>
                <w:sz w:val="22"/>
                <w:szCs w:val="22"/>
                <w:lang w:val="fr-FR" w:eastAsia="en-US" w:bidi="ar-SA"/>
              </w:rPr>
              <w:t>, 2002.</w:t>
            </w:r>
          </w:p>
          <w:p w14:paraId="3110F675" w14:textId="77777777" w:rsidR="00C373BD" w:rsidRDefault="00C373BD" w:rsidP="00C373BD">
            <w:pPr>
              <w:widowControl/>
              <w:suppressAutoHyphens w:val="0"/>
              <w:autoSpaceDE w:val="0"/>
              <w:autoSpaceDN w:val="0"/>
              <w:adjustRightInd w:val="0"/>
              <w:spacing w:line="264" w:lineRule="auto"/>
              <w:ind w:right="-1566"/>
              <w:rPr>
                <w:rFonts w:eastAsiaTheme="minorHAnsi" w:cs="Times New Roman"/>
                <w:kern w:val="0"/>
                <w:sz w:val="22"/>
                <w:szCs w:val="22"/>
                <w:lang w:val="fr-FR" w:eastAsia="en-US" w:bidi="ar-SA"/>
              </w:rPr>
            </w:pPr>
            <w:r>
              <w:rPr>
                <w:rFonts w:eastAsiaTheme="minorHAnsi" w:cs="Times New Roman"/>
                <w:kern w:val="0"/>
                <w:sz w:val="22"/>
                <w:szCs w:val="22"/>
                <w:lang w:val="fr-FR" w:eastAsia="en-US" w:bidi="ar-SA"/>
              </w:rPr>
              <w:t>Charles-François Mathis,</w:t>
            </w:r>
            <w:r>
              <w:rPr>
                <w:rFonts w:eastAsiaTheme="minorHAnsi" w:cs="Times New Roman"/>
                <w:i/>
                <w:iCs/>
                <w:kern w:val="0"/>
                <w:sz w:val="22"/>
                <w:szCs w:val="22"/>
                <w:lang w:val="fr-FR" w:eastAsia="en-US" w:bidi="ar-SA"/>
              </w:rPr>
              <w:t xml:space="preserve"> </w:t>
            </w:r>
            <w:r>
              <w:rPr>
                <w:rFonts w:eastAsiaTheme="minorHAnsi" w:cs="Times New Roman"/>
                <w:kern w:val="0"/>
                <w:sz w:val="22"/>
                <w:szCs w:val="22"/>
                <w:lang w:val="fr-FR" w:eastAsia="en-US" w:bidi="ar-SA"/>
              </w:rPr>
              <w:t xml:space="preserve">Jean-François </w:t>
            </w:r>
            <w:proofErr w:type="spellStart"/>
            <w:r>
              <w:rPr>
                <w:rFonts w:eastAsiaTheme="minorHAnsi" w:cs="Times New Roman"/>
                <w:kern w:val="0"/>
                <w:sz w:val="22"/>
                <w:szCs w:val="22"/>
                <w:lang w:val="fr-FR" w:eastAsia="en-US" w:bidi="ar-SA"/>
              </w:rPr>
              <w:t>Mouhot</w:t>
            </w:r>
            <w:proofErr w:type="spellEnd"/>
            <w:r>
              <w:rPr>
                <w:rFonts w:eastAsiaTheme="minorHAnsi" w:cs="Times New Roman"/>
                <w:i/>
                <w:iCs/>
                <w:kern w:val="0"/>
                <w:sz w:val="22"/>
                <w:szCs w:val="22"/>
                <w:lang w:val="fr-FR" w:eastAsia="en-US" w:bidi="ar-SA"/>
              </w:rPr>
              <w:t>, Une protection de l'environnement à la française (XIXe-XXe siècles</w:t>
            </w:r>
            <w:proofErr w:type="gramStart"/>
            <w:r>
              <w:rPr>
                <w:rFonts w:eastAsiaTheme="minorHAnsi" w:cs="Times New Roman"/>
                <w:i/>
                <w:iCs/>
                <w:kern w:val="0"/>
                <w:sz w:val="22"/>
                <w:szCs w:val="22"/>
                <w:lang w:val="fr-FR" w:eastAsia="en-US" w:bidi="ar-SA"/>
              </w:rPr>
              <w:t>)?</w:t>
            </w:r>
            <w:r>
              <w:rPr>
                <w:rFonts w:eastAsiaTheme="minorHAnsi" w:cs="Times New Roman"/>
                <w:kern w:val="0"/>
                <w:sz w:val="22"/>
                <w:szCs w:val="22"/>
                <w:lang w:val="fr-FR" w:eastAsia="en-US" w:bidi="ar-SA"/>
              </w:rPr>
              <w:t>,</w:t>
            </w:r>
            <w:proofErr w:type="gramEnd"/>
            <w:r>
              <w:rPr>
                <w:rFonts w:eastAsiaTheme="minorHAnsi" w:cs="Times New Roman"/>
                <w:kern w:val="0"/>
                <w:sz w:val="22"/>
                <w:szCs w:val="22"/>
                <w:lang w:val="fr-FR" w:eastAsia="en-US" w:bidi="ar-SA"/>
              </w:rPr>
              <w:t xml:space="preserve"> Paris , Champ Vallon, 2013, 340 p.</w:t>
            </w:r>
          </w:p>
          <w:p w14:paraId="72CBC6B6" w14:textId="77777777" w:rsidR="00C373BD" w:rsidRDefault="00C373BD" w:rsidP="00C373BD">
            <w:pPr>
              <w:widowControl/>
              <w:suppressAutoHyphens w:val="0"/>
              <w:autoSpaceDE w:val="0"/>
              <w:autoSpaceDN w:val="0"/>
              <w:adjustRightInd w:val="0"/>
              <w:spacing w:line="264" w:lineRule="auto"/>
              <w:ind w:right="-1566"/>
              <w:rPr>
                <w:rFonts w:eastAsiaTheme="minorHAnsi" w:cs="Times New Roman"/>
                <w:i/>
                <w:iCs/>
                <w:kern w:val="0"/>
                <w:sz w:val="22"/>
                <w:szCs w:val="22"/>
                <w:lang w:val="fr-FR" w:eastAsia="en-US" w:bidi="ar-SA"/>
              </w:rPr>
            </w:pPr>
          </w:p>
          <w:p w14:paraId="0E9316A7" w14:textId="77777777" w:rsidR="00C373BD" w:rsidRDefault="00C373BD" w:rsidP="00C373BD">
            <w:pPr>
              <w:widowControl/>
              <w:suppressAutoHyphens w:val="0"/>
              <w:autoSpaceDE w:val="0"/>
              <w:autoSpaceDN w:val="0"/>
              <w:adjustRightInd w:val="0"/>
              <w:spacing w:line="264" w:lineRule="auto"/>
              <w:ind w:right="-1566"/>
              <w:rPr>
                <w:rFonts w:eastAsiaTheme="minorHAnsi" w:cs="Times New Roman"/>
                <w:i/>
                <w:iCs/>
                <w:kern w:val="0"/>
                <w:sz w:val="22"/>
                <w:szCs w:val="22"/>
                <w:lang w:val="fr-FR" w:eastAsia="en-US" w:bidi="ar-SA"/>
              </w:rPr>
            </w:pPr>
            <w:r>
              <w:rPr>
                <w:rFonts w:eastAsiaTheme="minorHAnsi" w:cs="Times New Roman"/>
                <w:i/>
                <w:iCs/>
                <w:kern w:val="0"/>
                <w:sz w:val="22"/>
                <w:szCs w:val="22"/>
                <w:lang w:val="fr-FR" w:eastAsia="en-US" w:bidi="ar-SA"/>
              </w:rPr>
              <w:t>« </w:t>
            </w:r>
            <w:r>
              <w:rPr>
                <w:rFonts w:eastAsiaTheme="minorHAnsi" w:cs="Times New Roman"/>
                <w:kern w:val="0"/>
                <w:sz w:val="22"/>
                <w:szCs w:val="22"/>
                <w:lang w:val="fr-FR" w:eastAsia="en-US" w:bidi="ar-SA"/>
              </w:rPr>
              <w:t>L’invention politique de l’environnement, »</w:t>
            </w:r>
            <w:r>
              <w:rPr>
                <w:rFonts w:eastAsiaTheme="minorHAnsi" w:cs="Times New Roman"/>
                <w:i/>
                <w:iCs/>
                <w:kern w:val="0"/>
                <w:sz w:val="22"/>
                <w:szCs w:val="22"/>
                <w:lang w:val="fr-FR" w:eastAsia="en-US" w:bidi="ar-SA"/>
              </w:rPr>
              <w:t xml:space="preserve"> Vingtième siècle revue d’Histoire, </w:t>
            </w:r>
            <w:r>
              <w:rPr>
                <w:rFonts w:eastAsiaTheme="minorHAnsi" w:cs="Times New Roman"/>
                <w:kern w:val="0"/>
                <w:sz w:val="22"/>
                <w:szCs w:val="22"/>
                <w:lang w:val="fr-FR" w:eastAsia="en-US" w:bidi="ar-SA"/>
              </w:rPr>
              <w:t>n° spécial, 113, jans-mars 2012</w:t>
            </w:r>
            <w:r>
              <w:rPr>
                <w:rFonts w:eastAsiaTheme="minorHAnsi" w:cs="Times New Roman"/>
                <w:i/>
                <w:iCs/>
                <w:kern w:val="0"/>
                <w:sz w:val="22"/>
                <w:szCs w:val="22"/>
                <w:lang w:val="fr-FR" w:eastAsia="en-US" w:bidi="ar-SA"/>
              </w:rPr>
              <w:t>.</w:t>
            </w:r>
          </w:p>
          <w:p w14:paraId="3BD8B2C0" w14:textId="77777777" w:rsidR="00C373BD" w:rsidRDefault="00C373BD" w:rsidP="00C373BD">
            <w:pPr>
              <w:widowControl/>
              <w:suppressAutoHyphens w:val="0"/>
              <w:autoSpaceDE w:val="0"/>
              <w:autoSpaceDN w:val="0"/>
              <w:adjustRightInd w:val="0"/>
              <w:ind w:right="-1566"/>
              <w:rPr>
                <w:rFonts w:eastAsiaTheme="minorHAnsi" w:cs="Times New Roman"/>
                <w:i/>
                <w:iCs/>
                <w:kern w:val="0"/>
                <w:sz w:val="22"/>
                <w:szCs w:val="22"/>
                <w:lang w:val="fr-FR" w:eastAsia="en-US" w:bidi="ar-SA"/>
              </w:rPr>
            </w:pPr>
          </w:p>
          <w:p w14:paraId="034E3E6E" w14:textId="77777777" w:rsidR="00C373BD" w:rsidRDefault="00C373BD" w:rsidP="00C373BD">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p>
          <w:p w14:paraId="6BBDAACB" w14:textId="77777777" w:rsidR="00C373BD" w:rsidRDefault="00C373BD" w:rsidP="00C373BD">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p>
          <w:p w14:paraId="664E2DB9" w14:textId="77777777" w:rsidR="00C373BD" w:rsidRDefault="00C373BD" w:rsidP="00C373BD">
            <w:pPr>
              <w:widowControl/>
              <w:tabs>
                <w:tab w:val="left" w:pos="1861"/>
              </w:tabs>
              <w:suppressAutoHyphens w:val="0"/>
              <w:autoSpaceDE w:val="0"/>
              <w:autoSpaceDN w:val="0"/>
              <w:adjustRightInd w:val="0"/>
              <w:ind w:right="-1566"/>
              <w:rPr>
                <w:rFonts w:eastAsiaTheme="minorHAnsi" w:cs="Times New Roman"/>
                <w:kern w:val="0"/>
                <w:sz w:val="20"/>
                <w:szCs w:val="20"/>
                <w:lang w:val="fr-FR" w:eastAsia="en-US" w:bidi="ar-SA"/>
              </w:rPr>
            </w:pPr>
            <w:r>
              <w:rPr>
                <w:rFonts w:eastAsiaTheme="minorHAnsi" w:cs="Times New Roman"/>
                <w:kern w:val="0"/>
                <w:sz w:val="20"/>
                <w:szCs w:val="20"/>
                <w:lang w:val="fr-FR" w:eastAsia="en-US" w:bidi="ar-SA"/>
              </w:rPr>
              <w:t>Le site de l’AHPNE</w:t>
            </w:r>
            <w:proofErr w:type="gramStart"/>
            <w:r>
              <w:rPr>
                <w:rFonts w:eastAsiaTheme="minorHAnsi" w:cs="Times New Roman"/>
                <w:kern w:val="0"/>
                <w:sz w:val="20"/>
                <w:szCs w:val="20"/>
                <w:lang w:val="fr-FR" w:eastAsia="en-US" w:bidi="ar-SA"/>
              </w:rPr>
              <w:t xml:space="preserve"> :http://ahpne.espaces-naturels.fr/spip.php?article1</w:t>
            </w:r>
            <w:proofErr w:type="gramEnd"/>
          </w:p>
          <w:p w14:paraId="603D0C6A" w14:textId="77777777" w:rsidR="00C373BD" w:rsidRDefault="00C373BD" w:rsidP="00C373BD">
            <w:pPr>
              <w:widowControl/>
              <w:tabs>
                <w:tab w:val="left" w:pos="1861"/>
              </w:tabs>
              <w:suppressAutoHyphens w:val="0"/>
              <w:autoSpaceDE w:val="0"/>
              <w:autoSpaceDN w:val="0"/>
              <w:adjustRightInd w:val="0"/>
              <w:ind w:right="-1566"/>
              <w:rPr>
                <w:rFonts w:eastAsiaTheme="minorHAnsi" w:cs="Times New Roman"/>
                <w:kern w:val="0"/>
                <w:sz w:val="20"/>
                <w:szCs w:val="20"/>
                <w:lang w:val="fr-FR" w:eastAsia="en-US" w:bidi="ar-SA"/>
              </w:rPr>
            </w:pPr>
            <w:r>
              <w:rPr>
                <w:rFonts w:eastAsiaTheme="minorHAnsi" w:cs="Times New Roman"/>
                <w:kern w:val="0"/>
                <w:sz w:val="20"/>
                <w:szCs w:val="20"/>
                <w:lang w:val="fr-FR" w:eastAsia="en-US" w:bidi="ar-SA"/>
              </w:rPr>
              <w:t>Le site du RUCHE: http://leruche.hypotheses.org/quest-ce-que-le-ruche</w:t>
            </w:r>
          </w:p>
          <w:p w14:paraId="2112222A" w14:textId="77777777" w:rsidR="00C373BD" w:rsidRDefault="00C373BD" w:rsidP="00C373BD">
            <w:pPr>
              <w:widowControl/>
              <w:tabs>
                <w:tab w:val="left" w:pos="1861"/>
              </w:tabs>
              <w:suppressAutoHyphens w:val="0"/>
              <w:autoSpaceDE w:val="0"/>
              <w:autoSpaceDN w:val="0"/>
              <w:adjustRightInd w:val="0"/>
              <w:ind w:right="-1566"/>
              <w:rPr>
                <w:rFonts w:eastAsiaTheme="minorHAnsi" w:cs="Times New Roman"/>
                <w:kern w:val="0"/>
                <w:sz w:val="20"/>
                <w:szCs w:val="20"/>
                <w:lang w:val="fr-FR" w:eastAsia="en-US" w:bidi="ar-SA"/>
              </w:rPr>
            </w:pPr>
          </w:p>
          <w:p w14:paraId="3EBD99E6" w14:textId="77777777" w:rsidR="00FD513E" w:rsidRPr="00C373BD" w:rsidRDefault="00FD513E" w:rsidP="00FD513E">
            <w:pPr>
              <w:rPr>
                <w:rFonts w:cs="Times New Roman"/>
                <w:sz w:val="22"/>
                <w:szCs w:val="22"/>
                <w:lang w:val="fr-FR"/>
              </w:rPr>
            </w:pPr>
          </w:p>
        </w:tc>
      </w:tr>
      <w:tr w:rsidR="00FD513E" w:rsidRPr="00822064"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C373BD" w:rsidRDefault="00FD513E" w:rsidP="00FD513E">
            <w:pPr>
              <w:snapToGrid w:val="0"/>
              <w:rPr>
                <w:rFonts w:cs="Times New Roman"/>
                <w:b/>
                <w:sz w:val="22"/>
                <w:szCs w:val="22"/>
                <w:lang w:val="fr-FR"/>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822064" w:rsidRDefault="00FD513E" w:rsidP="00FD513E">
            <w:pPr>
              <w:snapToGrid w:val="0"/>
              <w:rPr>
                <w:rFonts w:cs="Times New Roman"/>
                <w:sz w:val="22"/>
                <w:szCs w:val="22"/>
              </w:rPr>
            </w:pPr>
          </w:p>
        </w:tc>
      </w:tr>
    </w:tbl>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5C22" w14:textId="77777777" w:rsidR="004B70A9" w:rsidRDefault="004B70A9" w:rsidP="004D5523">
      <w:r>
        <w:separator/>
      </w:r>
    </w:p>
  </w:endnote>
  <w:endnote w:type="continuationSeparator" w:id="0">
    <w:p w14:paraId="18D7482D" w14:textId="77777777" w:rsidR="004B70A9" w:rsidRDefault="004B70A9"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4F05" w14:textId="77777777" w:rsidR="004D5523" w:rsidRDefault="004D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27D9" w14:textId="7BEACBD5" w:rsidR="004D5523" w:rsidRDefault="004D5523">
    <w:pPr>
      <w:pStyle w:val="Pieddepage"/>
    </w:pPr>
    <w:r>
      <w:rPr>
        <w:noProof/>
        <w:lang w:val="fr-FR" w:eastAsia="fr-FR" w:bidi="ar-SA"/>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DEE5" w14:textId="77777777" w:rsidR="004D5523" w:rsidRDefault="004D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58669" w14:textId="77777777" w:rsidR="004B70A9" w:rsidRDefault="004B70A9" w:rsidP="004D5523">
      <w:r>
        <w:separator/>
      </w:r>
    </w:p>
  </w:footnote>
  <w:footnote w:type="continuationSeparator" w:id="0">
    <w:p w14:paraId="7322F8A2" w14:textId="77777777" w:rsidR="004B70A9" w:rsidRDefault="004B70A9"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3768" w14:textId="77777777" w:rsidR="004D5523" w:rsidRDefault="004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C0F8" w14:textId="77777777" w:rsidR="004D5523" w:rsidRDefault="004D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C78" w14:textId="77777777" w:rsidR="004D5523" w:rsidRDefault="004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91"/>
    <w:rsid w:val="00031A5F"/>
    <w:rsid w:val="0005228C"/>
    <w:rsid w:val="00084C57"/>
    <w:rsid w:val="000A21CF"/>
    <w:rsid w:val="00102350"/>
    <w:rsid w:val="001467B7"/>
    <w:rsid w:val="0018101B"/>
    <w:rsid w:val="001B21AF"/>
    <w:rsid w:val="0024141C"/>
    <w:rsid w:val="00286931"/>
    <w:rsid w:val="003673C3"/>
    <w:rsid w:val="00394CD2"/>
    <w:rsid w:val="003E718F"/>
    <w:rsid w:val="004B70A9"/>
    <w:rsid w:val="004D5523"/>
    <w:rsid w:val="004F5473"/>
    <w:rsid w:val="005511E1"/>
    <w:rsid w:val="00593491"/>
    <w:rsid w:val="00630EE3"/>
    <w:rsid w:val="00634D10"/>
    <w:rsid w:val="00680452"/>
    <w:rsid w:val="006C4427"/>
    <w:rsid w:val="007263FE"/>
    <w:rsid w:val="007C034F"/>
    <w:rsid w:val="00843F12"/>
    <w:rsid w:val="008B2909"/>
    <w:rsid w:val="00997088"/>
    <w:rsid w:val="00BA56C6"/>
    <w:rsid w:val="00C373BD"/>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Carole Mendy</cp:lastModifiedBy>
  <cp:revision>2</cp:revision>
  <dcterms:created xsi:type="dcterms:W3CDTF">2022-01-12T14:05:00Z</dcterms:created>
  <dcterms:modified xsi:type="dcterms:W3CDTF">2022-01-12T14:05:00Z</dcterms:modified>
</cp:coreProperties>
</file>