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2671"/>
        <w:tblW w:w="9232" w:type="dxa"/>
        <w:tblLayout w:type="fixed"/>
        <w:tblLook w:val="0000" w:firstRow="0" w:lastRow="0" w:firstColumn="0" w:lastColumn="0" w:noHBand="0" w:noVBand="0"/>
      </w:tblPr>
      <w:tblGrid>
        <w:gridCol w:w="3708"/>
        <w:gridCol w:w="5524"/>
      </w:tblGrid>
      <w:tr w:rsidR="00FD513E" w:rsidRPr="006A60BB" w14:paraId="7A6C6668" w14:textId="77777777" w:rsidTr="00FD513E">
        <w:tc>
          <w:tcPr>
            <w:tcW w:w="3708" w:type="dxa"/>
            <w:tcBorders>
              <w:top w:val="single" w:sz="4" w:space="0" w:color="000000"/>
              <w:left w:val="single" w:sz="4" w:space="0" w:color="000000"/>
              <w:bottom w:val="single" w:sz="4" w:space="0" w:color="000000"/>
            </w:tcBorders>
            <w:shd w:val="clear" w:color="auto" w:fill="auto"/>
          </w:tcPr>
          <w:p w14:paraId="6ACC5A99" w14:textId="77777777" w:rsidR="00FD513E" w:rsidRDefault="00FD513E" w:rsidP="00FD513E">
            <w:pPr>
              <w:snapToGrid w:val="0"/>
              <w:rPr>
                <w:rFonts w:cs="Times New Roman"/>
                <w:b/>
                <w:sz w:val="22"/>
                <w:szCs w:val="22"/>
              </w:rPr>
            </w:pPr>
            <w:bookmarkStart w:id="0" w:name="_GoBack" w:colFirst="0" w:colLast="0"/>
          </w:p>
          <w:p w14:paraId="3CBC978B" w14:textId="730CF46C" w:rsidR="00FD513E" w:rsidRDefault="00FD513E" w:rsidP="00FD513E">
            <w:pPr>
              <w:snapToGrid w:val="0"/>
              <w:rPr>
                <w:rFonts w:cs="Times New Roman"/>
                <w:b/>
                <w:sz w:val="22"/>
                <w:szCs w:val="22"/>
              </w:rPr>
            </w:pPr>
            <w:r w:rsidRPr="00593491">
              <w:rPr>
                <w:rFonts w:cs="Times New Roman"/>
                <w:b/>
                <w:sz w:val="22"/>
                <w:szCs w:val="22"/>
              </w:rPr>
              <w:t>C</w:t>
            </w:r>
            <w:r>
              <w:rPr>
                <w:rFonts w:cs="Times New Roman"/>
                <w:b/>
                <w:sz w:val="22"/>
                <w:szCs w:val="22"/>
              </w:rPr>
              <w:t xml:space="preserve">ode </w:t>
            </w:r>
            <w:r w:rsidRPr="00593491">
              <w:rPr>
                <w:rFonts w:cs="Times New Roman"/>
                <w:b/>
                <w:sz w:val="22"/>
                <w:szCs w:val="22"/>
              </w:rPr>
              <w:t xml:space="preserve">UE </w:t>
            </w:r>
            <w:r w:rsidR="001B21AF" w:rsidRPr="001B21AF">
              <w:rPr>
                <w:rFonts w:cs="Times New Roman"/>
                <w:b/>
                <w:color w:val="FF0000"/>
                <w:sz w:val="22"/>
                <w:szCs w:val="22"/>
              </w:rPr>
              <w:t>*</w:t>
            </w:r>
          </w:p>
          <w:p w14:paraId="099DC697" w14:textId="77777777" w:rsidR="00FD513E" w:rsidRPr="00593491" w:rsidRDefault="00FD513E" w:rsidP="00FD513E">
            <w:pPr>
              <w:snapToGrid w:val="0"/>
              <w:rPr>
                <w:rFonts w:cs="Times New Roman"/>
                <w:b/>
                <w:sz w:val="22"/>
                <w:szCs w:val="22"/>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04D8561E" w14:textId="12F420F1" w:rsidR="00FD513E" w:rsidRPr="00AF7AD1" w:rsidRDefault="00AF7AD1" w:rsidP="00AF7AD1">
            <w:pPr>
              <w:snapToGrid w:val="0"/>
              <w:rPr>
                <w:rFonts w:cs="Times New Roman"/>
                <w:color w:val="000000"/>
                <w:sz w:val="22"/>
                <w:szCs w:val="22"/>
              </w:rPr>
            </w:pPr>
            <w:r w:rsidRPr="00AF7AD1">
              <w:rPr>
                <w:rFonts w:ascii="Courier" w:eastAsiaTheme="minorHAnsi" w:hAnsi="Courier" w:cs="Courier"/>
                <w:iCs/>
                <w:kern w:val="0"/>
                <w:sz w:val="20"/>
                <w:szCs w:val="20"/>
                <w:lang w:val="fr-FR" w:eastAsia="en-US" w:bidi="ar-SA"/>
              </w:rPr>
              <w:t>LH</w:t>
            </w:r>
            <w:r w:rsidR="006946C6" w:rsidRPr="00AF7AD1">
              <w:rPr>
                <w:rFonts w:ascii="Courier" w:eastAsiaTheme="minorHAnsi" w:hAnsi="Courier" w:cs="Courier"/>
                <w:iCs/>
                <w:kern w:val="0"/>
                <w:sz w:val="20"/>
                <w:szCs w:val="20"/>
                <w:lang w:val="fr-FR" w:eastAsia="en-US" w:bidi="ar-SA"/>
              </w:rPr>
              <w:t>HIS 645</w:t>
            </w:r>
          </w:p>
        </w:tc>
      </w:tr>
      <w:tr w:rsidR="00FD513E" w:rsidRPr="00AF7AD1" w14:paraId="7DB20B86" w14:textId="77777777" w:rsidTr="00FD513E">
        <w:tc>
          <w:tcPr>
            <w:tcW w:w="3708" w:type="dxa"/>
            <w:tcBorders>
              <w:top w:val="single" w:sz="4" w:space="0" w:color="000000"/>
              <w:left w:val="single" w:sz="4" w:space="0" w:color="000000"/>
              <w:bottom w:val="single" w:sz="4" w:space="0" w:color="000000"/>
            </w:tcBorders>
            <w:shd w:val="clear" w:color="auto" w:fill="auto"/>
          </w:tcPr>
          <w:p w14:paraId="2BA195C0" w14:textId="77777777" w:rsidR="00FD513E" w:rsidRDefault="00FD513E" w:rsidP="00FD513E">
            <w:pPr>
              <w:snapToGrid w:val="0"/>
              <w:rPr>
                <w:rFonts w:cs="Times New Roman"/>
                <w:b/>
                <w:sz w:val="22"/>
                <w:szCs w:val="22"/>
              </w:rPr>
            </w:pPr>
          </w:p>
          <w:p w14:paraId="70FAA4DD" w14:textId="08F77097" w:rsidR="00FD513E" w:rsidRPr="00593491" w:rsidRDefault="00FD513E" w:rsidP="00FD513E">
            <w:pPr>
              <w:snapToGrid w:val="0"/>
              <w:rPr>
                <w:rFonts w:cs="Times New Roman"/>
                <w:b/>
                <w:sz w:val="22"/>
                <w:szCs w:val="22"/>
              </w:rPr>
            </w:pPr>
            <w:proofErr w:type="spellStart"/>
            <w:r w:rsidRPr="00593491">
              <w:rPr>
                <w:rFonts w:cs="Times New Roman"/>
                <w:b/>
                <w:sz w:val="22"/>
                <w:szCs w:val="22"/>
              </w:rPr>
              <w:t>I</w:t>
            </w:r>
            <w:r>
              <w:rPr>
                <w:rFonts w:cs="Times New Roman"/>
                <w:b/>
                <w:sz w:val="22"/>
                <w:szCs w:val="22"/>
              </w:rPr>
              <w:t>ntitulé</w:t>
            </w:r>
            <w:proofErr w:type="spellEnd"/>
            <w:r>
              <w:rPr>
                <w:rFonts w:cs="Times New Roman"/>
                <w:b/>
                <w:sz w:val="22"/>
                <w:szCs w:val="22"/>
              </w:rPr>
              <w:t xml:space="preserve"> </w:t>
            </w:r>
            <w:proofErr w:type="spellStart"/>
            <w:r>
              <w:rPr>
                <w:rFonts w:cs="Times New Roman"/>
                <w:b/>
                <w:sz w:val="22"/>
                <w:szCs w:val="22"/>
              </w:rPr>
              <w:t>complet</w:t>
            </w:r>
            <w:proofErr w:type="spellEnd"/>
            <w:r>
              <w:rPr>
                <w:rFonts w:cs="Times New Roman"/>
                <w:b/>
                <w:sz w:val="22"/>
                <w:szCs w:val="22"/>
              </w:rPr>
              <w:t xml:space="preserve"> de </w:t>
            </w:r>
            <w:proofErr w:type="spellStart"/>
            <w:r>
              <w:rPr>
                <w:rFonts w:cs="Times New Roman"/>
                <w:b/>
                <w:sz w:val="22"/>
                <w:szCs w:val="22"/>
              </w:rPr>
              <w:t>l</w:t>
            </w:r>
            <w:r w:rsidRPr="00593491">
              <w:rPr>
                <w:rFonts w:cs="Times New Roman"/>
                <w:b/>
                <w:sz w:val="22"/>
                <w:szCs w:val="22"/>
              </w:rPr>
              <w:t>’UE</w:t>
            </w:r>
            <w:proofErr w:type="spellEnd"/>
            <w:r w:rsidR="001B21AF">
              <w:rPr>
                <w:rFonts w:cs="Times New Roman"/>
                <w:b/>
                <w:sz w:val="22"/>
                <w:szCs w:val="22"/>
              </w:rPr>
              <w:t xml:space="preserve"> </w:t>
            </w:r>
            <w:r w:rsidR="001B21AF" w:rsidRPr="001B21AF">
              <w:rPr>
                <w:rFonts w:cs="Times New Roman"/>
                <w:b/>
                <w:color w:val="FF0000"/>
                <w:sz w:val="22"/>
                <w:szCs w:val="22"/>
              </w:rPr>
              <w:t>*</w:t>
            </w:r>
          </w:p>
          <w:p w14:paraId="5A93A260" w14:textId="77777777" w:rsidR="00FD513E" w:rsidRPr="00593491" w:rsidRDefault="00FD513E" w:rsidP="00FD513E">
            <w:pPr>
              <w:snapToGrid w:val="0"/>
              <w:rPr>
                <w:rFonts w:cs="Times New Roman"/>
                <w:b/>
                <w:sz w:val="22"/>
                <w:szCs w:val="22"/>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66963E04" w14:textId="77777777" w:rsidR="006946C6" w:rsidRDefault="006946C6" w:rsidP="006946C6">
            <w:pPr>
              <w:widowControl/>
              <w:suppressAutoHyphens w:val="0"/>
              <w:autoSpaceDE w:val="0"/>
              <w:autoSpaceDN w:val="0"/>
              <w:adjustRightInd w:val="0"/>
              <w:ind w:right="-1566"/>
              <w:rPr>
                <w:rFonts w:ascii="Courier" w:eastAsiaTheme="minorHAnsi" w:hAnsi="Courier" w:cs="Courier"/>
                <w:i/>
                <w:iCs/>
                <w:kern w:val="0"/>
                <w:sz w:val="20"/>
                <w:szCs w:val="20"/>
                <w:lang w:val="fr-FR" w:eastAsia="en-US" w:bidi="ar-SA"/>
              </w:rPr>
            </w:pPr>
            <w:r>
              <w:rPr>
                <w:rFonts w:ascii="Courier" w:eastAsiaTheme="minorHAnsi" w:hAnsi="Courier" w:cs="Courier"/>
                <w:i/>
                <w:iCs/>
                <w:kern w:val="0"/>
                <w:sz w:val="20"/>
                <w:szCs w:val="20"/>
                <w:lang w:val="fr-FR" w:eastAsia="en-US" w:bidi="ar-SA"/>
              </w:rPr>
              <w:t xml:space="preserve">Recherche XIX : une histoire de la justice et du crime </w:t>
            </w:r>
          </w:p>
          <w:p w14:paraId="6CC932E2" w14:textId="77777777" w:rsidR="00FD513E" w:rsidRPr="006A60BB" w:rsidRDefault="00FD513E" w:rsidP="00FD513E">
            <w:pPr>
              <w:snapToGrid w:val="0"/>
              <w:jc w:val="both"/>
              <w:rPr>
                <w:rFonts w:cs="Times New Roman"/>
                <w:sz w:val="22"/>
                <w:szCs w:val="22"/>
                <w:lang w:val="fr-FR"/>
              </w:rPr>
            </w:pPr>
          </w:p>
        </w:tc>
      </w:tr>
      <w:tr w:rsidR="00FD513E" w:rsidRPr="006A60BB" w14:paraId="26062923" w14:textId="77777777" w:rsidTr="00FD513E">
        <w:tc>
          <w:tcPr>
            <w:tcW w:w="3708" w:type="dxa"/>
            <w:tcBorders>
              <w:top w:val="single" w:sz="4" w:space="0" w:color="000000"/>
              <w:left w:val="single" w:sz="4" w:space="0" w:color="000000"/>
              <w:bottom w:val="single" w:sz="4" w:space="0" w:color="000000"/>
            </w:tcBorders>
            <w:shd w:val="clear" w:color="auto" w:fill="auto"/>
          </w:tcPr>
          <w:p w14:paraId="32710499" w14:textId="77777777" w:rsidR="00FD513E" w:rsidRPr="006946C6" w:rsidRDefault="00FD513E" w:rsidP="00FD513E">
            <w:pPr>
              <w:snapToGrid w:val="0"/>
              <w:rPr>
                <w:rFonts w:cs="Times New Roman"/>
                <w:b/>
                <w:sz w:val="22"/>
                <w:szCs w:val="22"/>
                <w:lang w:val="fr-FR"/>
              </w:rPr>
            </w:pPr>
          </w:p>
          <w:p w14:paraId="34CA313B" w14:textId="7C203B8A" w:rsidR="00FD513E" w:rsidRDefault="00FD513E" w:rsidP="00FD513E">
            <w:pPr>
              <w:snapToGrid w:val="0"/>
              <w:rPr>
                <w:rFonts w:cs="Times New Roman"/>
                <w:b/>
                <w:sz w:val="22"/>
                <w:szCs w:val="22"/>
              </w:rPr>
            </w:pPr>
            <w:proofErr w:type="spellStart"/>
            <w:r>
              <w:rPr>
                <w:rFonts w:cs="Times New Roman"/>
                <w:b/>
                <w:sz w:val="22"/>
                <w:szCs w:val="22"/>
              </w:rPr>
              <w:t>Enseignant</w:t>
            </w:r>
            <w:proofErr w:type="spellEnd"/>
            <w:r>
              <w:rPr>
                <w:rFonts w:cs="Times New Roman"/>
                <w:b/>
                <w:sz w:val="22"/>
                <w:szCs w:val="22"/>
              </w:rPr>
              <w:t>(e</w:t>
            </w:r>
            <w:r w:rsidR="00084C57">
              <w:rPr>
                <w:rFonts w:cs="Times New Roman"/>
                <w:b/>
                <w:sz w:val="22"/>
                <w:szCs w:val="22"/>
              </w:rPr>
              <w:t>)</w:t>
            </w:r>
            <w:r w:rsidR="005511E1">
              <w:rPr>
                <w:rFonts w:cs="Times New Roman"/>
                <w:b/>
                <w:sz w:val="22"/>
                <w:szCs w:val="22"/>
              </w:rPr>
              <w:t>s</w:t>
            </w:r>
            <w:r>
              <w:rPr>
                <w:rFonts w:cs="Times New Roman"/>
                <w:b/>
                <w:sz w:val="22"/>
                <w:szCs w:val="22"/>
              </w:rPr>
              <w:t xml:space="preserve"> </w:t>
            </w:r>
            <w:r w:rsidR="005511E1">
              <w:rPr>
                <w:rFonts w:cs="Times New Roman"/>
                <w:b/>
                <w:sz w:val="22"/>
                <w:szCs w:val="22"/>
              </w:rPr>
              <w:t>responsible(s)</w:t>
            </w:r>
            <w:r w:rsidR="001B21AF">
              <w:rPr>
                <w:rFonts w:cs="Times New Roman"/>
                <w:b/>
                <w:sz w:val="22"/>
                <w:szCs w:val="22"/>
              </w:rPr>
              <w:t xml:space="preserve"> </w:t>
            </w:r>
            <w:r w:rsidR="001B21AF" w:rsidRPr="001B21AF">
              <w:rPr>
                <w:rFonts w:cs="Times New Roman"/>
                <w:b/>
                <w:color w:val="FF0000"/>
                <w:sz w:val="22"/>
                <w:szCs w:val="22"/>
              </w:rPr>
              <w:t>*</w:t>
            </w:r>
          </w:p>
          <w:p w14:paraId="4BCF817E" w14:textId="77777777" w:rsidR="00FD513E" w:rsidRPr="00593491" w:rsidRDefault="00FD513E" w:rsidP="00FD513E">
            <w:pPr>
              <w:snapToGrid w:val="0"/>
              <w:rPr>
                <w:rFonts w:cs="Times New Roman"/>
                <w:b/>
                <w:sz w:val="22"/>
                <w:szCs w:val="22"/>
                <w:lang w:val="fr-FR"/>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72A7AF8A" w14:textId="2CD60249" w:rsidR="006946C6" w:rsidRDefault="006946C6" w:rsidP="00FD513E">
            <w:pPr>
              <w:snapToGrid w:val="0"/>
              <w:rPr>
                <w:rFonts w:cs="Times New Roman"/>
                <w:sz w:val="22"/>
                <w:szCs w:val="22"/>
                <w:lang w:val="fr-FR"/>
              </w:rPr>
            </w:pPr>
          </w:p>
          <w:p w14:paraId="29227467" w14:textId="29D84AA4" w:rsidR="00FD513E" w:rsidRPr="006946C6" w:rsidRDefault="006946C6" w:rsidP="00AF7AD1">
            <w:pPr>
              <w:rPr>
                <w:rFonts w:cs="Times New Roman"/>
                <w:sz w:val="22"/>
                <w:szCs w:val="22"/>
                <w:lang w:val="fr-FR"/>
              </w:rPr>
            </w:pPr>
            <w:r>
              <w:rPr>
                <w:rFonts w:ascii="Courier" w:eastAsiaTheme="minorHAnsi" w:hAnsi="Courier" w:cs="Courier"/>
                <w:i/>
                <w:iCs/>
                <w:kern w:val="0"/>
                <w:sz w:val="20"/>
                <w:szCs w:val="20"/>
                <w:lang w:val="fr-FR" w:eastAsia="en-US" w:bidi="ar-SA"/>
              </w:rPr>
              <w:t>Anne-Claude Ambroise-Rendu</w:t>
            </w:r>
          </w:p>
        </w:tc>
      </w:tr>
      <w:tr w:rsidR="00084C57" w:rsidRPr="006946C6" w14:paraId="1816B72C" w14:textId="77777777" w:rsidTr="00FD513E">
        <w:tc>
          <w:tcPr>
            <w:tcW w:w="3708" w:type="dxa"/>
            <w:tcBorders>
              <w:top w:val="single" w:sz="4" w:space="0" w:color="000000"/>
              <w:left w:val="single" w:sz="4" w:space="0" w:color="000000"/>
              <w:bottom w:val="single" w:sz="4" w:space="0" w:color="000000"/>
            </w:tcBorders>
            <w:shd w:val="clear" w:color="auto" w:fill="auto"/>
          </w:tcPr>
          <w:p w14:paraId="09FF02D5" w14:textId="380EFDFA" w:rsidR="00084C57" w:rsidRPr="006946C6" w:rsidRDefault="00084C57" w:rsidP="00FD513E">
            <w:pPr>
              <w:snapToGrid w:val="0"/>
              <w:rPr>
                <w:rFonts w:cs="Times New Roman"/>
                <w:b/>
                <w:sz w:val="22"/>
                <w:szCs w:val="22"/>
                <w:lang w:val="fr-FR"/>
              </w:rPr>
            </w:pPr>
          </w:p>
          <w:p w14:paraId="32322F18" w14:textId="0F0086F9" w:rsidR="00084C57" w:rsidRPr="006946C6" w:rsidRDefault="00084C57" w:rsidP="00FD513E">
            <w:pPr>
              <w:snapToGrid w:val="0"/>
              <w:rPr>
                <w:rFonts w:cs="Times New Roman"/>
                <w:b/>
                <w:sz w:val="22"/>
                <w:szCs w:val="22"/>
                <w:lang w:val="fr-FR"/>
              </w:rPr>
            </w:pPr>
            <w:r w:rsidRPr="006946C6">
              <w:rPr>
                <w:rFonts w:cs="Times New Roman"/>
                <w:b/>
                <w:sz w:val="22"/>
                <w:szCs w:val="22"/>
                <w:lang w:val="fr-FR"/>
              </w:rPr>
              <w:t>Enseignant(e)s dispensant l’UE</w:t>
            </w:r>
          </w:p>
          <w:p w14:paraId="69024909" w14:textId="3CD77E6C" w:rsidR="00084C57" w:rsidRPr="006946C6" w:rsidRDefault="00084C57" w:rsidP="007C034F">
            <w:pPr>
              <w:snapToGrid w:val="0"/>
              <w:rPr>
                <w:rFonts w:cs="Times New Roman"/>
                <w:bCs/>
                <w:i/>
                <w:iCs/>
                <w:sz w:val="22"/>
                <w:szCs w:val="22"/>
                <w:lang w:val="fr-FR"/>
              </w:rPr>
            </w:pPr>
            <w:r w:rsidRPr="006946C6">
              <w:rPr>
                <w:rFonts w:cs="Times New Roman"/>
                <w:bCs/>
                <w:i/>
                <w:iCs/>
                <w:sz w:val="22"/>
                <w:szCs w:val="22"/>
                <w:lang w:val="fr-FR"/>
              </w:rPr>
              <w:t>(</w:t>
            </w:r>
            <w:proofErr w:type="gramStart"/>
            <w:r w:rsidR="00394CD2" w:rsidRPr="006946C6">
              <w:rPr>
                <w:rFonts w:cs="Times New Roman"/>
                <w:bCs/>
                <w:i/>
                <w:iCs/>
                <w:sz w:val="22"/>
                <w:szCs w:val="22"/>
                <w:lang w:val="fr-FR"/>
              </w:rPr>
              <w:t>à</w:t>
            </w:r>
            <w:proofErr w:type="gramEnd"/>
            <w:r w:rsidR="00394CD2" w:rsidRPr="006946C6">
              <w:rPr>
                <w:rFonts w:cs="Times New Roman"/>
                <w:bCs/>
                <w:i/>
                <w:iCs/>
                <w:sz w:val="22"/>
                <w:szCs w:val="22"/>
                <w:lang w:val="fr-FR"/>
              </w:rPr>
              <w:t xml:space="preserve"> remplir </w:t>
            </w:r>
            <w:r w:rsidRPr="006946C6">
              <w:rPr>
                <w:rFonts w:cs="Times New Roman"/>
                <w:bCs/>
                <w:i/>
                <w:iCs/>
                <w:sz w:val="22"/>
                <w:szCs w:val="22"/>
                <w:lang w:val="fr-FR"/>
              </w:rPr>
              <w:t>si plusieurs)</w:t>
            </w:r>
          </w:p>
          <w:p w14:paraId="60988E25" w14:textId="171C4C92" w:rsidR="00084C57" w:rsidRPr="006946C6" w:rsidRDefault="00084C57" w:rsidP="00FD513E">
            <w:pPr>
              <w:snapToGrid w:val="0"/>
              <w:rPr>
                <w:rFonts w:cs="Times New Roman"/>
                <w:b/>
                <w:sz w:val="22"/>
                <w:szCs w:val="22"/>
                <w:lang w:val="fr-FR"/>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579206AB" w14:textId="4496F635" w:rsidR="00084C57" w:rsidRPr="006A60BB" w:rsidRDefault="006946C6" w:rsidP="00FD513E">
            <w:pPr>
              <w:snapToGrid w:val="0"/>
              <w:rPr>
                <w:rFonts w:cs="Times New Roman"/>
                <w:sz w:val="22"/>
                <w:szCs w:val="22"/>
                <w:lang w:val="fr-FR"/>
              </w:rPr>
            </w:pPr>
            <w:r>
              <w:rPr>
                <w:rFonts w:ascii="Courier" w:eastAsiaTheme="minorHAnsi" w:hAnsi="Courier" w:cs="Courier"/>
                <w:i/>
                <w:iCs/>
                <w:kern w:val="0"/>
                <w:sz w:val="20"/>
                <w:szCs w:val="20"/>
                <w:lang w:val="fr-FR" w:eastAsia="en-US" w:bidi="ar-SA"/>
              </w:rPr>
              <w:t>Anne-Claude Ambroise-Rendu</w:t>
            </w:r>
          </w:p>
        </w:tc>
      </w:tr>
      <w:tr w:rsidR="00FD513E" w:rsidRPr="006946C6" w14:paraId="0E8F2ED8" w14:textId="77777777" w:rsidTr="00FD513E">
        <w:tc>
          <w:tcPr>
            <w:tcW w:w="3708" w:type="dxa"/>
            <w:tcBorders>
              <w:top w:val="single" w:sz="4" w:space="0" w:color="000000"/>
              <w:left w:val="single" w:sz="4" w:space="0" w:color="000000"/>
              <w:bottom w:val="single" w:sz="4" w:space="0" w:color="000000"/>
            </w:tcBorders>
            <w:shd w:val="clear" w:color="auto" w:fill="auto"/>
          </w:tcPr>
          <w:p w14:paraId="5564DBAF" w14:textId="77777777" w:rsidR="00FD513E" w:rsidRDefault="00FD513E" w:rsidP="00FD513E">
            <w:pPr>
              <w:snapToGrid w:val="0"/>
              <w:rPr>
                <w:rFonts w:cs="Times New Roman"/>
                <w:b/>
                <w:sz w:val="22"/>
                <w:szCs w:val="22"/>
                <w:lang w:val="fr-FR"/>
              </w:rPr>
            </w:pPr>
          </w:p>
          <w:p w14:paraId="194CBCB7" w14:textId="529CE68A" w:rsidR="00FD513E" w:rsidRPr="00593491" w:rsidRDefault="00F77F4A" w:rsidP="00FD513E">
            <w:pPr>
              <w:snapToGrid w:val="0"/>
              <w:rPr>
                <w:rFonts w:cs="Times New Roman"/>
                <w:b/>
                <w:sz w:val="22"/>
                <w:szCs w:val="22"/>
                <w:lang w:val="fr-FR"/>
              </w:rPr>
            </w:pPr>
            <w:r>
              <w:rPr>
                <w:rFonts w:cs="Times New Roman"/>
                <w:b/>
                <w:sz w:val="22"/>
                <w:szCs w:val="22"/>
                <w:lang w:val="fr-FR"/>
              </w:rPr>
              <w:t>Parcours</w:t>
            </w:r>
            <w:r w:rsidR="00FD513E">
              <w:rPr>
                <w:rFonts w:cs="Times New Roman"/>
                <w:b/>
                <w:sz w:val="22"/>
                <w:szCs w:val="22"/>
                <w:lang w:val="fr-FR"/>
              </w:rPr>
              <w:t xml:space="preserve"> dans l</w:t>
            </w:r>
            <w:r>
              <w:rPr>
                <w:rFonts w:cs="Times New Roman"/>
                <w:b/>
                <w:sz w:val="22"/>
                <w:szCs w:val="22"/>
                <w:lang w:val="fr-FR"/>
              </w:rPr>
              <w:t>e</w:t>
            </w:r>
            <w:r w:rsidR="00FD513E">
              <w:rPr>
                <w:rFonts w:cs="Times New Roman"/>
                <w:b/>
                <w:sz w:val="22"/>
                <w:szCs w:val="22"/>
                <w:lang w:val="fr-FR"/>
              </w:rPr>
              <w:t>quel s’inscrit l’UE</w:t>
            </w:r>
            <w:r w:rsidR="001B21AF">
              <w:rPr>
                <w:rFonts w:cs="Times New Roman"/>
                <w:b/>
                <w:sz w:val="22"/>
                <w:szCs w:val="22"/>
                <w:lang w:val="fr-FR"/>
              </w:rPr>
              <w:t xml:space="preserve"> </w:t>
            </w:r>
            <w:r w:rsidR="001B21AF" w:rsidRPr="006946C6">
              <w:rPr>
                <w:rFonts w:cs="Times New Roman"/>
                <w:b/>
                <w:color w:val="FF0000"/>
                <w:sz w:val="22"/>
                <w:szCs w:val="22"/>
                <w:lang w:val="fr-FR"/>
              </w:rPr>
              <w:t>*</w:t>
            </w:r>
          </w:p>
          <w:p w14:paraId="2FF080CA" w14:textId="77777777" w:rsidR="00FD513E" w:rsidRPr="00593491" w:rsidRDefault="00FD513E" w:rsidP="00FD513E">
            <w:pPr>
              <w:snapToGrid w:val="0"/>
              <w:rPr>
                <w:rFonts w:cs="Times New Roman"/>
                <w:b/>
                <w:sz w:val="22"/>
                <w:szCs w:val="22"/>
                <w:lang w:val="fr-FR"/>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388983B9" w14:textId="2C070F64" w:rsidR="00FD513E" w:rsidRPr="006A60BB" w:rsidRDefault="006946C6" w:rsidP="00FD513E">
            <w:pPr>
              <w:snapToGrid w:val="0"/>
              <w:rPr>
                <w:rFonts w:cs="Times New Roman"/>
                <w:sz w:val="22"/>
                <w:szCs w:val="22"/>
                <w:lang w:val="fr-FR"/>
              </w:rPr>
            </w:pPr>
            <w:r>
              <w:rPr>
                <w:rFonts w:cs="Times New Roman"/>
                <w:sz w:val="22"/>
                <w:szCs w:val="22"/>
                <w:lang w:val="fr-FR"/>
              </w:rPr>
              <w:t>1,2 et 3</w:t>
            </w:r>
          </w:p>
        </w:tc>
      </w:tr>
      <w:tr w:rsidR="00FD513E" w:rsidRPr="006A60BB" w14:paraId="347F6C21" w14:textId="77777777" w:rsidTr="00FD513E">
        <w:tc>
          <w:tcPr>
            <w:tcW w:w="3708" w:type="dxa"/>
            <w:tcBorders>
              <w:top w:val="single" w:sz="4" w:space="0" w:color="000000"/>
              <w:left w:val="single" w:sz="4" w:space="0" w:color="000000"/>
              <w:bottom w:val="single" w:sz="4" w:space="0" w:color="000000"/>
            </w:tcBorders>
            <w:shd w:val="clear" w:color="auto" w:fill="auto"/>
          </w:tcPr>
          <w:p w14:paraId="2604D7C2" w14:textId="77777777" w:rsidR="00FD513E" w:rsidRPr="006946C6" w:rsidRDefault="00FD513E" w:rsidP="00FD513E">
            <w:pPr>
              <w:snapToGrid w:val="0"/>
              <w:rPr>
                <w:rFonts w:cs="Times New Roman"/>
                <w:b/>
                <w:sz w:val="22"/>
                <w:szCs w:val="22"/>
                <w:lang w:val="fr-FR"/>
              </w:rPr>
            </w:pPr>
          </w:p>
          <w:p w14:paraId="22D5E54D" w14:textId="7C5909F9" w:rsidR="00FD513E" w:rsidRPr="00593491" w:rsidRDefault="00FD513E" w:rsidP="00FD513E">
            <w:pPr>
              <w:snapToGrid w:val="0"/>
              <w:rPr>
                <w:rFonts w:cs="Times New Roman"/>
                <w:b/>
                <w:sz w:val="22"/>
                <w:szCs w:val="22"/>
              </w:rPr>
            </w:pPr>
            <w:proofErr w:type="spellStart"/>
            <w:r w:rsidRPr="00593491">
              <w:rPr>
                <w:rFonts w:cs="Times New Roman"/>
                <w:b/>
                <w:sz w:val="22"/>
                <w:szCs w:val="22"/>
              </w:rPr>
              <w:t>S</w:t>
            </w:r>
            <w:r>
              <w:rPr>
                <w:rFonts w:cs="Times New Roman"/>
                <w:b/>
                <w:sz w:val="22"/>
                <w:szCs w:val="22"/>
              </w:rPr>
              <w:t>emestre</w:t>
            </w:r>
            <w:proofErr w:type="spellEnd"/>
            <w:r w:rsidR="001B21AF">
              <w:rPr>
                <w:rFonts w:cs="Times New Roman"/>
                <w:b/>
                <w:sz w:val="22"/>
                <w:szCs w:val="22"/>
              </w:rPr>
              <w:t xml:space="preserve"> </w:t>
            </w:r>
            <w:r w:rsidR="001B21AF" w:rsidRPr="001B21AF">
              <w:rPr>
                <w:rFonts w:cs="Times New Roman"/>
                <w:b/>
                <w:color w:val="FF0000"/>
                <w:sz w:val="22"/>
                <w:szCs w:val="22"/>
              </w:rPr>
              <w:t>*</w:t>
            </w:r>
          </w:p>
          <w:p w14:paraId="02CA7AD1" w14:textId="77777777" w:rsidR="00FD513E" w:rsidRPr="00593491" w:rsidRDefault="00FD513E" w:rsidP="00FD513E">
            <w:pPr>
              <w:snapToGrid w:val="0"/>
              <w:rPr>
                <w:rFonts w:cs="Times New Roman"/>
                <w:b/>
                <w:sz w:val="22"/>
                <w:szCs w:val="22"/>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2CD64E1D" w14:textId="6E703035" w:rsidR="00FD513E" w:rsidRPr="006A60BB" w:rsidRDefault="006946C6" w:rsidP="00FD513E">
            <w:pPr>
              <w:snapToGrid w:val="0"/>
              <w:rPr>
                <w:rFonts w:cs="Times New Roman"/>
                <w:sz w:val="22"/>
                <w:szCs w:val="22"/>
              </w:rPr>
            </w:pPr>
            <w:r>
              <w:rPr>
                <w:rFonts w:cs="Times New Roman"/>
                <w:sz w:val="22"/>
                <w:szCs w:val="22"/>
              </w:rPr>
              <w:t>2</w:t>
            </w:r>
          </w:p>
        </w:tc>
      </w:tr>
      <w:tr w:rsidR="00FD513E" w:rsidRPr="006A60BB" w14:paraId="0523342E" w14:textId="77777777" w:rsidTr="00FD513E">
        <w:tc>
          <w:tcPr>
            <w:tcW w:w="3708" w:type="dxa"/>
            <w:tcBorders>
              <w:top w:val="single" w:sz="4" w:space="0" w:color="000000"/>
              <w:left w:val="single" w:sz="4" w:space="0" w:color="000000"/>
              <w:bottom w:val="single" w:sz="4" w:space="0" w:color="000000"/>
            </w:tcBorders>
            <w:shd w:val="clear" w:color="auto" w:fill="auto"/>
          </w:tcPr>
          <w:p w14:paraId="1764044F" w14:textId="77777777" w:rsidR="00FD513E" w:rsidRDefault="00FD513E" w:rsidP="00FD513E">
            <w:pPr>
              <w:snapToGrid w:val="0"/>
              <w:rPr>
                <w:rFonts w:cs="Times New Roman"/>
                <w:b/>
                <w:sz w:val="22"/>
                <w:szCs w:val="22"/>
              </w:rPr>
            </w:pPr>
          </w:p>
          <w:p w14:paraId="730607C3" w14:textId="36C5B968" w:rsidR="00FD513E" w:rsidRDefault="00FD513E" w:rsidP="00FD513E">
            <w:pPr>
              <w:snapToGrid w:val="0"/>
              <w:rPr>
                <w:rFonts w:cs="Times New Roman"/>
                <w:b/>
                <w:sz w:val="22"/>
                <w:szCs w:val="22"/>
              </w:rPr>
            </w:pPr>
            <w:proofErr w:type="spellStart"/>
            <w:r w:rsidRPr="00593491">
              <w:rPr>
                <w:rFonts w:cs="Times New Roman"/>
                <w:b/>
                <w:sz w:val="22"/>
                <w:szCs w:val="22"/>
              </w:rPr>
              <w:t>N</w:t>
            </w:r>
            <w:r>
              <w:rPr>
                <w:rFonts w:cs="Times New Roman"/>
                <w:b/>
                <w:sz w:val="22"/>
                <w:szCs w:val="22"/>
              </w:rPr>
              <w:t>ombre</w:t>
            </w:r>
            <w:proofErr w:type="spellEnd"/>
            <w:r>
              <w:rPr>
                <w:rFonts w:cs="Times New Roman"/>
                <w:b/>
                <w:sz w:val="22"/>
                <w:szCs w:val="22"/>
              </w:rPr>
              <w:t xml:space="preserve"> </w:t>
            </w:r>
            <w:r w:rsidR="006C4427">
              <w:rPr>
                <w:rFonts w:cs="Times New Roman"/>
                <w:b/>
                <w:sz w:val="22"/>
                <w:szCs w:val="22"/>
              </w:rPr>
              <w:t xml:space="preserve">total </w:t>
            </w:r>
            <w:proofErr w:type="spellStart"/>
            <w:r>
              <w:rPr>
                <w:rFonts w:cs="Times New Roman"/>
                <w:b/>
                <w:sz w:val="22"/>
                <w:szCs w:val="22"/>
              </w:rPr>
              <w:t>d’ECTS</w:t>
            </w:r>
            <w:proofErr w:type="spellEnd"/>
            <w:r w:rsidR="001B21AF">
              <w:rPr>
                <w:rFonts w:cs="Times New Roman"/>
                <w:b/>
                <w:sz w:val="22"/>
                <w:szCs w:val="22"/>
              </w:rPr>
              <w:t xml:space="preserve"> </w:t>
            </w:r>
            <w:r w:rsidR="001B21AF" w:rsidRPr="001B21AF">
              <w:rPr>
                <w:rFonts w:cs="Times New Roman"/>
                <w:b/>
                <w:color w:val="FF0000"/>
                <w:sz w:val="22"/>
                <w:szCs w:val="22"/>
              </w:rPr>
              <w:t>*</w:t>
            </w:r>
          </w:p>
          <w:p w14:paraId="4964C577" w14:textId="77777777" w:rsidR="00FD513E" w:rsidRPr="00593491" w:rsidRDefault="00FD513E" w:rsidP="00FD513E">
            <w:pPr>
              <w:snapToGrid w:val="0"/>
              <w:rPr>
                <w:rFonts w:cs="Times New Roman"/>
                <w:b/>
                <w:sz w:val="22"/>
                <w:szCs w:val="22"/>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39F8495C" w14:textId="25E63217" w:rsidR="00FD513E" w:rsidRPr="006A60BB" w:rsidRDefault="006946C6" w:rsidP="00FD513E">
            <w:pPr>
              <w:snapToGrid w:val="0"/>
              <w:rPr>
                <w:rFonts w:cs="Times New Roman"/>
                <w:sz w:val="22"/>
                <w:szCs w:val="22"/>
              </w:rPr>
            </w:pPr>
            <w:r>
              <w:rPr>
                <w:rFonts w:cs="Times New Roman"/>
                <w:sz w:val="22"/>
                <w:szCs w:val="22"/>
              </w:rPr>
              <w:t>3</w:t>
            </w:r>
          </w:p>
        </w:tc>
      </w:tr>
      <w:tr w:rsidR="00FD513E" w:rsidRPr="006A60BB" w14:paraId="4886FD28" w14:textId="77777777" w:rsidTr="00FD513E">
        <w:tc>
          <w:tcPr>
            <w:tcW w:w="3708" w:type="dxa"/>
            <w:tcBorders>
              <w:top w:val="single" w:sz="4" w:space="0" w:color="000000"/>
              <w:left w:val="single" w:sz="4" w:space="0" w:color="000000"/>
              <w:bottom w:val="single" w:sz="4" w:space="0" w:color="000000"/>
            </w:tcBorders>
            <w:shd w:val="clear" w:color="auto" w:fill="auto"/>
          </w:tcPr>
          <w:p w14:paraId="32956F73" w14:textId="77777777" w:rsidR="00FD513E" w:rsidRDefault="00FD513E" w:rsidP="00FD513E">
            <w:pPr>
              <w:snapToGrid w:val="0"/>
              <w:rPr>
                <w:rFonts w:cs="Times New Roman"/>
                <w:b/>
                <w:sz w:val="22"/>
                <w:szCs w:val="22"/>
                <w:lang w:val="fr-FR"/>
              </w:rPr>
            </w:pPr>
          </w:p>
          <w:p w14:paraId="29E16519" w14:textId="21FF1825" w:rsidR="00FD513E" w:rsidRPr="00593491" w:rsidRDefault="00FD513E" w:rsidP="00FD513E">
            <w:pPr>
              <w:snapToGrid w:val="0"/>
              <w:rPr>
                <w:rFonts w:cs="Times New Roman"/>
                <w:b/>
                <w:sz w:val="22"/>
                <w:szCs w:val="22"/>
                <w:lang w:val="fr-FR"/>
              </w:rPr>
            </w:pPr>
            <w:r w:rsidRPr="00593491">
              <w:rPr>
                <w:rFonts w:cs="Times New Roman"/>
                <w:b/>
                <w:sz w:val="22"/>
                <w:szCs w:val="22"/>
                <w:lang w:val="fr-FR"/>
              </w:rPr>
              <w:t>L</w:t>
            </w:r>
            <w:r>
              <w:rPr>
                <w:rFonts w:cs="Times New Roman"/>
                <w:b/>
                <w:sz w:val="22"/>
                <w:szCs w:val="22"/>
                <w:lang w:val="fr-FR"/>
              </w:rPr>
              <w:t>angue(s) d’enseignement</w:t>
            </w:r>
            <w:r w:rsidR="001B21AF">
              <w:rPr>
                <w:rFonts w:cs="Times New Roman"/>
                <w:b/>
                <w:sz w:val="22"/>
                <w:szCs w:val="22"/>
                <w:lang w:val="fr-FR"/>
              </w:rPr>
              <w:t xml:space="preserve"> </w:t>
            </w:r>
            <w:r w:rsidR="001B21AF" w:rsidRPr="001B21AF">
              <w:rPr>
                <w:rFonts w:cs="Times New Roman"/>
                <w:b/>
                <w:color w:val="FF0000"/>
                <w:sz w:val="22"/>
                <w:szCs w:val="22"/>
              </w:rPr>
              <w:t>*</w:t>
            </w:r>
          </w:p>
          <w:p w14:paraId="46F02D26" w14:textId="77777777" w:rsidR="00FD513E" w:rsidRPr="00593491" w:rsidRDefault="00FD513E" w:rsidP="00FD513E">
            <w:pPr>
              <w:snapToGrid w:val="0"/>
              <w:rPr>
                <w:rFonts w:cs="Times New Roman"/>
                <w:b/>
                <w:sz w:val="22"/>
                <w:szCs w:val="22"/>
                <w:lang w:val="fr-FR"/>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0700E612" w14:textId="3C26E377" w:rsidR="00FD513E" w:rsidRPr="006A60BB" w:rsidRDefault="006946C6" w:rsidP="00FD513E">
            <w:pPr>
              <w:snapToGrid w:val="0"/>
              <w:rPr>
                <w:rFonts w:cs="Times New Roman"/>
                <w:sz w:val="22"/>
                <w:szCs w:val="22"/>
                <w:lang w:val="fr-FR"/>
              </w:rPr>
            </w:pPr>
            <w:r>
              <w:rPr>
                <w:rFonts w:cs="Times New Roman"/>
                <w:sz w:val="22"/>
                <w:szCs w:val="22"/>
                <w:lang w:val="fr-FR"/>
              </w:rPr>
              <w:t>français</w:t>
            </w:r>
          </w:p>
        </w:tc>
      </w:tr>
      <w:tr w:rsidR="00FD513E" w:rsidRPr="006A60BB" w14:paraId="6B39192F" w14:textId="77777777" w:rsidTr="00FD513E">
        <w:tc>
          <w:tcPr>
            <w:tcW w:w="3708" w:type="dxa"/>
            <w:tcBorders>
              <w:top w:val="single" w:sz="4" w:space="0" w:color="000000"/>
              <w:left w:val="single" w:sz="4" w:space="0" w:color="000000"/>
              <w:bottom w:val="single" w:sz="4" w:space="0" w:color="000000"/>
            </w:tcBorders>
            <w:shd w:val="clear" w:color="auto" w:fill="auto"/>
          </w:tcPr>
          <w:p w14:paraId="7DAABF58" w14:textId="77777777" w:rsidR="00FD513E" w:rsidRDefault="00FD513E" w:rsidP="00FD513E">
            <w:pPr>
              <w:snapToGrid w:val="0"/>
              <w:rPr>
                <w:rFonts w:cs="Times New Roman"/>
                <w:b/>
                <w:sz w:val="22"/>
                <w:szCs w:val="22"/>
              </w:rPr>
            </w:pPr>
          </w:p>
          <w:p w14:paraId="1A7B8EAE" w14:textId="2D232F93" w:rsidR="00FD513E" w:rsidRPr="00593491" w:rsidRDefault="00FD513E" w:rsidP="00FD513E">
            <w:pPr>
              <w:snapToGrid w:val="0"/>
              <w:rPr>
                <w:rFonts w:cs="Times New Roman"/>
                <w:b/>
                <w:sz w:val="22"/>
                <w:szCs w:val="22"/>
              </w:rPr>
            </w:pPr>
            <w:r>
              <w:rPr>
                <w:rFonts w:cs="Times New Roman"/>
                <w:b/>
                <w:sz w:val="22"/>
                <w:szCs w:val="22"/>
              </w:rPr>
              <w:t xml:space="preserve">Volume </w:t>
            </w:r>
            <w:proofErr w:type="spellStart"/>
            <w:r>
              <w:rPr>
                <w:rFonts w:cs="Times New Roman"/>
                <w:b/>
                <w:sz w:val="22"/>
                <w:szCs w:val="22"/>
              </w:rPr>
              <w:t>horaire</w:t>
            </w:r>
            <w:proofErr w:type="spellEnd"/>
            <w:r>
              <w:rPr>
                <w:rFonts w:cs="Times New Roman"/>
                <w:b/>
                <w:sz w:val="22"/>
                <w:szCs w:val="22"/>
              </w:rPr>
              <w:t xml:space="preserve"> total</w:t>
            </w:r>
            <w:r w:rsidRPr="00593491">
              <w:rPr>
                <w:rFonts w:cs="Times New Roman"/>
                <w:b/>
                <w:sz w:val="22"/>
                <w:szCs w:val="22"/>
              </w:rPr>
              <w:t xml:space="preserve"> </w:t>
            </w:r>
            <w:r w:rsidR="001B21AF" w:rsidRPr="001B21AF">
              <w:rPr>
                <w:rFonts w:cs="Times New Roman"/>
                <w:b/>
                <w:color w:val="FF0000"/>
                <w:sz w:val="22"/>
                <w:szCs w:val="22"/>
              </w:rPr>
              <w:t>*</w:t>
            </w:r>
          </w:p>
          <w:p w14:paraId="111D587E" w14:textId="77777777" w:rsidR="00FD513E" w:rsidRPr="00593491" w:rsidRDefault="00FD513E" w:rsidP="00FD513E">
            <w:pPr>
              <w:snapToGrid w:val="0"/>
              <w:rPr>
                <w:rFonts w:cs="Times New Roman"/>
                <w:b/>
                <w:sz w:val="22"/>
                <w:szCs w:val="22"/>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5F353C0A" w14:textId="77777777" w:rsidR="0005228C" w:rsidRDefault="0005228C" w:rsidP="00FD513E">
            <w:pPr>
              <w:snapToGrid w:val="0"/>
              <w:rPr>
                <w:rFonts w:cs="Times New Roman"/>
                <w:sz w:val="22"/>
                <w:szCs w:val="22"/>
              </w:rPr>
            </w:pPr>
          </w:p>
          <w:p w14:paraId="6B797521" w14:textId="3AA175E9" w:rsidR="00FD513E" w:rsidRDefault="001B21AF" w:rsidP="00FD513E">
            <w:pPr>
              <w:snapToGrid w:val="0"/>
              <w:rPr>
                <w:rFonts w:cs="Times New Roman"/>
                <w:sz w:val="22"/>
                <w:szCs w:val="22"/>
              </w:rPr>
            </w:pPr>
            <w:r>
              <w:rPr>
                <w:rFonts w:cs="Times New Roman"/>
                <w:sz w:val="22"/>
                <w:szCs w:val="22"/>
              </w:rPr>
              <w:t>CM =</w:t>
            </w:r>
          </w:p>
          <w:p w14:paraId="43436470" w14:textId="02F0C570" w:rsidR="001B21AF" w:rsidRDefault="001B21AF" w:rsidP="00FD513E">
            <w:pPr>
              <w:snapToGrid w:val="0"/>
              <w:rPr>
                <w:rFonts w:cs="Times New Roman"/>
                <w:sz w:val="22"/>
                <w:szCs w:val="22"/>
              </w:rPr>
            </w:pPr>
            <w:r>
              <w:rPr>
                <w:rFonts w:cs="Times New Roman"/>
                <w:sz w:val="22"/>
                <w:szCs w:val="22"/>
              </w:rPr>
              <w:t>TD =</w:t>
            </w:r>
            <w:r w:rsidR="006946C6">
              <w:rPr>
                <w:rFonts w:cs="Times New Roman"/>
                <w:sz w:val="22"/>
                <w:szCs w:val="22"/>
              </w:rPr>
              <w:t xml:space="preserve"> 24</w:t>
            </w:r>
          </w:p>
          <w:p w14:paraId="2DD8A4DA" w14:textId="144A2375" w:rsidR="0005228C" w:rsidRPr="006A60BB" w:rsidRDefault="0005228C" w:rsidP="0005228C">
            <w:pPr>
              <w:snapToGrid w:val="0"/>
              <w:rPr>
                <w:rFonts w:cs="Times New Roman"/>
                <w:sz w:val="22"/>
                <w:szCs w:val="22"/>
              </w:rPr>
            </w:pPr>
          </w:p>
        </w:tc>
      </w:tr>
      <w:tr w:rsidR="00FD513E" w:rsidRPr="00055A99" w14:paraId="6D854426" w14:textId="77777777" w:rsidTr="00FD513E">
        <w:tc>
          <w:tcPr>
            <w:tcW w:w="3708" w:type="dxa"/>
            <w:tcBorders>
              <w:top w:val="single" w:sz="4" w:space="0" w:color="000000"/>
              <w:left w:val="single" w:sz="4" w:space="0" w:color="000000"/>
              <w:bottom w:val="single" w:sz="4" w:space="0" w:color="000000"/>
            </w:tcBorders>
            <w:shd w:val="clear" w:color="auto" w:fill="auto"/>
          </w:tcPr>
          <w:p w14:paraId="0887FFB0" w14:textId="77777777" w:rsidR="00FD513E" w:rsidRDefault="00FD513E" w:rsidP="00FD513E">
            <w:pPr>
              <w:snapToGrid w:val="0"/>
              <w:rPr>
                <w:rFonts w:cs="Times New Roman"/>
                <w:b/>
                <w:sz w:val="22"/>
                <w:szCs w:val="22"/>
              </w:rPr>
            </w:pPr>
          </w:p>
          <w:p w14:paraId="6468ADB8" w14:textId="1519F462" w:rsidR="00FD513E" w:rsidRDefault="00FD513E" w:rsidP="00FD513E">
            <w:pPr>
              <w:snapToGrid w:val="0"/>
              <w:rPr>
                <w:rFonts w:cs="Times New Roman"/>
                <w:b/>
                <w:sz w:val="22"/>
                <w:szCs w:val="22"/>
              </w:rPr>
            </w:pPr>
            <w:proofErr w:type="spellStart"/>
            <w:r w:rsidRPr="00593491">
              <w:rPr>
                <w:rFonts w:cs="Times New Roman"/>
                <w:b/>
                <w:sz w:val="22"/>
                <w:szCs w:val="22"/>
              </w:rPr>
              <w:t>P</w:t>
            </w:r>
            <w:r>
              <w:rPr>
                <w:rFonts w:cs="Times New Roman"/>
                <w:b/>
                <w:sz w:val="22"/>
                <w:szCs w:val="22"/>
              </w:rPr>
              <w:t>ré-requis</w:t>
            </w:r>
            <w:proofErr w:type="spellEnd"/>
          </w:p>
          <w:p w14:paraId="1EDD612F" w14:textId="77777777" w:rsidR="00FD513E" w:rsidRPr="00593491" w:rsidRDefault="00FD513E" w:rsidP="00FD513E">
            <w:pPr>
              <w:snapToGrid w:val="0"/>
              <w:rPr>
                <w:rFonts w:cs="Times New Roman"/>
                <w:b/>
                <w:sz w:val="22"/>
                <w:szCs w:val="22"/>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2DE60CC9" w14:textId="77777777" w:rsidR="00FD513E" w:rsidRPr="00055A99" w:rsidRDefault="00FD513E" w:rsidP="00FD513E">
            <w:pPr>
              <w:snapToGrid w:val="0"/>
              <w:rPr>
                <w:rFonts w:cs="Times New Roman"/>
                <w:i/>
                <w:sz w:val="22"/>
                <w:szCs w:val="22"/>
                <w:lang w:val="fr-FR"/>
              </w:rPr>
            </w:pPr>
          </w:p>
        </w:tc>
      </w:tr>
      <w:tr w:rsidR="00FD513E" w:rsidRPr="00AF7AD1" w14:paraId="27DD1CBF" w14:textId="77777777" w:rsidTr="00FD513E">
        <w:tc>
          <w:tcPr>
            <w:tcW w:w="3708" w:type="dxa"/>
            <w:tcBorders>
              <w:top w:val="single" w:sz="4" w:space="0" w:color="000000"/>
              <w:left w:val="single" w:sz="4" w:space="0" w:color="000000"/>
              <w:bottom w:val="single" w:sz="4" w:space="0" w:color="000000"/>
            </w:tcBorders>
            <w:shd w:val="clear" w:color="auto" w:fill="auto"/>
          </w:tcPr>
          <w:p w14:paraId="2C944A6F" w14:textId="77777777" w:rsidR="00FD513E" w:rsidRPr="006946C6" w:rsidRDefault="00FD513E" w:rsidP="00FD513E">
            <w:pPr>
              <w:snapToGrid w:val="0"/>
              <w:rPr>
                <w:rFonts w:cs="Times New Roman"/>
                <w:b/>
                <w:sz w:val="22"/>
                <w:szCs w:val="22"/>
                <w:lang w:val="fr-FR"/>
              </w:rPr>
            </w:pPr>
          </w:p>
          <w:p w14:paraId="4FF85C11" w14:textId="2CC177B4" w:rsidR="00FD513E" w:rsidRPr="006946C6" w:rsidRDefault="00FD513E" w:rsidP="00FD513E">
            <w:pPr>
              <w:snapToGrid w:val="0"/>
              <w:rPr>
                <w:rFonts w:cs="Times New Roman"/>
                <w:b/>
                <w:sz w:val="22"/>
                <w:szCs w:val="22"/>
                <w:lang w:val="fr-FR"/>
              </w:rPr>
            </w:pPr>
            <w:r w:rsidRPr="006946C6">
              <w:rPr>
                <w:rFonts w:cs="Times New Roman"/>
                <w:b/>
                <w:sz w:val="22"/>
                <w:szCs w:val="22"/>
                <w:lang w:val="fr-FR"/>
              </w:rPr>
              <w:t>Descriptif et</w:t>
            </w:r>
            <w:r w:rsidR="001B21AF" w:rsidRPr="006946C6">
              <w:rPr>
                <w:rFonts w:cs="Times New Roman"/>
                <w:b/>
                <w:sz w:val="22"/>
                <w:szCs w:val="22"/>
                <w:lang w:val="fr-FR"/>
              </w:rPr>
              <w:t>/ou</w:t>
            </w:r>
            <w:r w:rsidRPr="006946C6">
              <w:rPr>
                <w:rFonts w:cs="Times New Roman"/>
                <w:b/>
                <w:sz w:val="22"/>
                <w:szCs w:val="22"/>
                <w:lang w:val="fr-FR"/>
              </w:rPr>
              <w:t xml:space="preserve"> objectif(s)</w:t>
            </w:r>
          </w:p>
          <w:p w14:paraId="05F0C68E" w14:textId="77777777" w:rsidR="00FD513E" w:rsidRPr="006946C6" w:rsidRDefault="00FD513E" w:rsidP="00FD513E">
            <w:pPr>
              <w:snapToGrid w:val="0"/>
              <w:rPr>
                <w:rFonts w:cs="Times New Roman"/>
                <w:b/>
                <w:sz w:val="22"/>
                <w:szCs w:val="22"/>
                <w:lang w:val="fr-FR"/>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0E9D33F4" w14:textId="76150372" w:rsidR="006946C6" w:rsidRDefault="00AF7AD1" w:rsidP="006946C6">
            <w:pPr>
              <w:widowControl/>
              <w:suppressAutoHyphens w:val="0"/>
              <w:autoSpaceDE w:val="0"/>
              <w:autoSpaceDN w:val="0"/>
              <w:adjustRightInd w:val="0"/>
              <w:spacing w:line="264" w:lineRule="auto"/>
              <w:jc w:val="both"/>
              <w:rPr>
                <w:rFonts w:ascii="Times" w:eastAsiaTheme="minorHAnsi" w:hAnsi="Times" w:cs="Times"/>
                <w:kern w:val="0"/>
                <w:lang w:val="fr-FR" w:eastAsia="en-US" w:bidi="ar-SA"/>
              </w:rPr>
            </w:pPr>
            <w:r>
              <w:rPr>
                <w:rFonts w:ascii="Times" w:eastAsiaTheme="minorHAnsi" w:hAnsi="Times" w:cs="Times"/>
                <w:kern w:val="0"/>
                <w:lang w:val="fr-FR" w:eastAsia="en-US" w:bidi="ar-SA"/>
              </w:rPr>
              <w:t xml:space="preserve">Ce cours se propose </w:t>
            </w:r>
            <w:r w:rsidR="006946C6">
              <w:rPr>
                <w:rFonts w:ascii="Times" w:eastAsiaTheme="minorHAnsi" w:hAnsi="Times" w:cs="Times"/>
                <w:kern w:val="0"/>
                <w:lang w:val="fr-FR" w:eastAsia="en-US" w:bidi="ar-SA"/>
              </w:rPr>
              <w:t>d’inventorier les représentations du crime et de la justice et leur évolution depuis la mise en place du Code Pénal de 1810 jusqu’à la Grande guerre comme autant de constructions se faisant écho.</w:t>
            </w:r>
          </w:p>
          <w:p w14:paraId="3FDEC08D" w14:textId="5EB64B75" w:rsidR="006946C6" w:rsidRDefault="006946C6" w:rsidP="006946C6">
            <w:pPr>
              <w:widowControl/>
              <w:suppressAutoHyphens w:val="0"/>
              <w:autoSpaceDE w:val="0"/>
              <w:autoSpaceDN w:val="0"/>
              <w:adjustRightInd w:val="0"/>
              <w:spacing w:line="264" w:lineRule="auto"/>
              <w:jc w:val="both"/>
              <w:rPr>
                <w:rFonts w:ascii="Times" w:eastAsiaTheme="minorHAnsi" w:hAnsi="Times" w:cs="Times"/>
                <w:kern w:val="0"/>
                <w:lang w:val="fr-FR" w:eastAsia="en-US" w:bidi="ar-SA"/>
              </w:rPr>
            </w:pPr>
            <w:r>
              <w:rPr>
                <w:rFonts w:ascii="Times" w:eastAsiaTheme="minorHAnsi" w:hAnsi="Times" w:cs="Times"/>
                <w:kern w:val="0"/>
                <w:lang w:val="fr-FR" w:eastAsia="en-US" w:bidi="ar-SA"/>
              </w:rPr>
              <w:t>Fascinantes, les figures du c</w:t>
            </w:r>
            <w:r w:rsidR="00AF7AD1">
              <w:rPr>
                <w:rFonts w:ascii="Times" w:eastAsiaTheme="minorHAnsi" w:hAnsi="Times" w:cs="Times"/>
                <w:kern w:val="0"/>
                <w:lang w:val="fr-FR" w:eastAsia="en-US" w:bidi="ar-SA"/>
              </w:rPr>
              <w:t>rime et de la répression pénale</w:t>
            </w:r>
            <w:r>
              <w:rPr>
                <w:rFonts w:ascii="Times" w:eastAsiaTheme="minorHAnsi" w:hAnsi="Times" w:cs="Times"/>
                <w:kern w:val="0"/>
                <w:lang w:val="fr-FR" w:eastAsia="en-US" w:bidi="ar-SA"/>
              </w:rPr>
              <w:t xml:space="preserve"> donnent lieu au XIXe siècle à une floraison de discours et d’images, au sein des savoirs scientifiques (médecine, sociologie, criminologie) comme dans la littérature, la presse, la peinture. C’est à une analyse de ces productions culturelles, de leurs rapports avec un réel souvent mal connu comme de leur inscription dans les imaginaires sociaux et de la façon dont ils alimentent des représentations collectives et des pratiques </w:t>
            </w:r>
            <w:r>
              <w:rPr>
                <w:rFonts w:ascii="Times" w:eastAsiaTheme="minorHAnsi" w:hAnsi="Times" w:cs="Times"/>
                <w:kern w:val="0"/>
                <w:lang w:val="fr-FR" w:eastAsia="en-US" w:bidi="ar-SA"/>
              </w:rPr>
              <w:lastRenderedPageBreak/>
              <w:t xml:space="preserve">législatives et pénales que ce cours se propose de procéder. </w:t>
            </w:r>
          </w:p>
          <w:p w14:paraId="00FDE8EA" w14:textId="5F8DC1CE" w:rsidR="00FD513E" w:rsidRPr="00055A99" w:rsidRDefault="006946C6" w:rsidP="006946C6">
            <w:pPr>
              <w:rPr>
                <w:rFonts w:cs="Times New Roman"/>
                <w:sz w:val="22"/>
                <w:szCs w:val="22"/>
                <w:lang w:val="fr-FR"/>
              </w:rPr>
            </w:pPr>
            <w:r>
              <w:rPr>
                <w:rFonts w:ascii="Times" w:eastAsiaTheme="minorHAnsi" w:hAnsi="Times" w:cs="Times"/>
                <w:kern w:val="0"/>
                <w:lang w:val="fr-FR" w:eastAsia="en-US" w:bidi="ar-SA"/>
              </w:rPr>
              <w:t>Il ne s’agira pas de donner une histoire factuelle et linéaire de la criminalité en France, mais de proposer une approche réflexive de la manière (à partir de quelles sources et avec quelles méthodes ?) on peut construire une histoire culturelle des représentations du crime et de la justice pénale.</w:t>
            </w:r>
          </w:p>
        </w:tc>
      </w:tr>
      <w:tr w:rsidR="00FD513E" w:rsidRPr="006946C6" w14:paraId="74412CAD" w14:textId="77777777" w:rsidTr="00FD513E">
        <w:tc>
          <w:tcPr>
            <w:tcW w:w="3708" w:type="dxa"/>
            <w:tcBorders>
              <w:top w:val="single" w:sz="4" w:space="0" w:color="000000"/>
              <w:left w:val="single" w:sz="4" w:space="0" w:color="000000"/>
              <w:bottom w:val="single" w:sz="4" w:space="0" w:color="000000"/>
            </w:tcBorders>
            <w:shd w:val="clear" w:color="auto" w:fill="auto"/>
          </w:tcPr>
          <w:p w14:paraId="68A486A7" w14:textId="77777777" w:rsidR="00FD513E" w:rsidRDefault="00FD513E" w:rsidP="00FD513E">
            <w:pPr>
              <w:snapToGrid w:val="0"/>
              <w:rPr>
                <w:rFonts w:cs="Times New Roman"/>
                <w:b/>
                <w:sz w:val="22"/>
                <w:szCs w:val="22"/>
                <w:lang w:val="fr-FR"/>
              </w:rPr>
            </w:pPr>
          </w:p>
          <w:p w14:paraId="0ACEB403" w14:textId="4BEB93EB" w:rsidR="00FD513E" w:rsidRDefault="00FD513E" w:rsidP="00FD513E">
            <w:pPr>
              <w:snapToGrid w:val="0"/>
              <w:rPr>
                <w:rFonts w:cs="Times New Roman"/>
                <w:b/>
                <w:sz w:val="22"/>
                <w:szCs w:val="22"/>
                <w:lang w:val="fr-FR"/>
              </w:rPr>
            </w:pPr>
            <w:r>
              <w:rPr>
                <w:rFonts w:cs="Times New Roman"/>
                <w:b/>
                <w:sz w:val="22"/>
                <w:szCs w:val="22"/>
                <w:lang w:val="fr-FR"/>
              </w:rPr>
              <w:t>Contrôle des connaissances</w:t>
            </w:r>
            <w:r w:rsidR="001B21AF">
              <w:rPr>
                <w:rFonts w:cs="Times New Roman"/>
                <w:b/>
                <w:sz w:val="22"/>
                <w:szCs w:val="22"/>
                <w:lang w:val="fr-FR"/>
              </w:rPr>
              <w:t xml:space="preserve"> </w:t>
            </w:r>
            <w:r w:rsidR="001B21AF" w:rsidRPr="006946C6">
              <w:rPr>
                <w:rFonts w:cs="Times New Roman"/>
                <w:b/>
                <w:color w:val="FF0000"/>
                <w:sz w:val="22"/>
                <w:szCs w:val="22"/>
                <w:lang w:val="fr-FR"/>
              </w:rPr>
              <w:t>*</w:t>
            </w:r>
          </w:p>
          <w:p w14:paraId="10A6C727" w14:textId="2AC0E4EB" w:rsidR="00FD513E" w:rsidRPr="007C034F" w:rsidRDefault="00FD513E" w:rsidP="00FD513E">
            <w:pPr>
              <w:snapToGrid w:val="0"/>
              <w:rPr>
                <w:rFonts w:cs="Times New Roman"/>
                <w:bCs/>
                <w:i/>
                <w:iCs/>
                <w:sz w:val="22"/>
                <w:szCs w:val="22"/>
                <w:lang w:val="fr-FR"/>
              </w:rPr>
            </w:pPr>
            <w:r w:rsidRPr="007C034F">
              <w:rPr>
                <w:rFonts w:cs="Times New Roman"/>
                <w:bCs/>
                <w:i/>
                <w:iCs/>
                <w:sz w:val="22"/>
                <w:szCs w:val="22"/>
                <w:lang w:val="fr-FR"/>
              </w:rPr>
              <w:t>(</w:t>
            </w:r>
            <w:r w:rsidR="00680452" w:rsidRPr="007C034F">
              <w:rPr>
                <w:rFonts w:cs="Times New Roman"/>
                <w:bCs/>
                <w:i/>
                <w:iCs/>
                <w:sz w:val="22"/>
                <w:szCs w:val="22"/>
                <w:lang w:val="fr-FR"/>
              </w:rPr>
              <w:t>Sous</w:t>
            </w:r>
            <w:r w:rsidRPr="007C034F">
              <w:rPr>
                <w:rFonts w:cs="Times New Roman"/>
                <w:bCs/>
                <w:i/>
                <w:iCs/>
                <w:sz w:val="22"/>
                <w:szCs w:val="22"/>
                <w:lang w:val="fr-FR"/>
              </w:rPr>
              <w:t xml:space="preserve"> réserve de modification)</w:t>
            </w:r>
          </w:p>
          <w:p w14:paraId="36DC9222" w14:textId="77777777" w:rsidR="00FD513E" w:rsidRPr="00593491" w:rsidRDefault="00FD513E" w:rsidP="00FD513E">
            <w:pPr>
              <w:snapToGrid w:val="0"/>
              <w:rPr>
                <w:rFonts w:cs="Times New Roman"/>
                <w:b/>
                <w:sz w:val="22"/>
                <w:szCs w:val="22"/>
                <w:lang w:val="fr-FR"/>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11C56866" w14:textId="77777777" w:rsidR="006946C6" w:rsidRDefault="006946C6" w:rsidP="006946C6">
            <w:pPr>
              <w:widowControl/>
              <w:suppressAutoHyphens w:val="0"/>
              <w:autoSpaceDE w:val="0"/>
              <w:autoSpaceDN w:val="0"/>
              <w:adjustRightInd w:val="0"/>
              <w:ind w:right="-1566"/>
              <w:rPr>
                <w:rFonts w:ascii="Courier" w:eastAsiaTheme="minorHAnsi" w:hAnsi="Courier" w:cs="Courier"/>
                <w:i/>
                <w:iCs/>
                <w:kern w:val="0"/>
                <w:sz w:val="20"/>
                <w:szCs w:val="20"/>
                <w:lang w:val="fr-FR" w:eastAsia="en-US" w:bidi="ar-SA"/>
              </w:rPr>
            </w:pPr>
            <w:r>
              <w:rPr>
                <w:rFonts w:ascii="Courier" w:eastAsiaTheme="minorHAnsi" w:hAnsi="Courier" w:cs="Courier"/>
                <w:i/>
                <w:iCs/>
                <w:kern w:val="0"/>
                <w:sz w:val="20"/>
                <w:szCs w:val="20"/>
                <w:lang w:val="fr-FR" w:eastAsia="en-US" w:bidi="ar-SA"/>
              </w:rPr>
              <w:t>Exposé dans le cours du semestre.</w:t>
            </w:r>
          </w:p>
          <w:p w14:paraId="5D42DAB5" w14:textId="77777777" w:rsidR="006946C6" w:rsidRDefault="006946C6" w:rsidP="006946C6">
            <w:pPr>
              <w:widowControl/>
              <w:suppressAutoHyphens w:val="0"/>
              <w:autoSpaceDE w:val="0"/>
              <w:autoSpaceDN w:val="0"/>
              <w:adjustRightInd w:val="0"/>
              <w:ind w:right="-1566"/>
              <w:rPr>
                <w:rFonts w:ascii="Courier" w:eastAsiaTheme="minorHAnsi" w:hAnsi="Courier" w:cs="Courier"/>
                <w:i/>
                <w:iCs/>
                <w:kern w:val="0"/>
                <w:sz w:val="20"/>
                <w:szCs w:val="20"/>
                <w:lang w:val="fr-FR" w:eastAsia="en-US" w:bidi="ar-SA"/>
              </w:rPr>
            </w:pPr>
            <w:r>
              <w:rPr>
                <w:rFonts w:ascii="Courier" w:eastAsiaTheme="minorHAnsi" w:hAnsi="Courier" w:cs="Courier"/>
                <w:i/>
                <w:iCs/>
                <w:kern w:val="0"/>
                <w:sz w:val="20"/>
                <w:szCs w:val="20"/>
                <w:lang w:val="fr-FR" w:eastAsia="en-US" w:bidi="ar-SA"/>
              </w:rPr>
              <w:t>Dossier en fin de semestre</w:t>
            </w:r>
          </w:p>
          <w:p w14:paraId="68CD40CC" w14:textId="77777777" w:rsidR="006946C6" w:rsidRDefault="006946C6" w:rsidP="006946C6">
            <w:pPr>
              <w:widowControl/>
              <w:suppressAutoHyphens w:val="0"/>
              <w:autoSpaceDE w:val="0"/>
              <w:autoSpaceDN w:val="0"/>
              <w:adjustRightInd w:val="0"/>
              <w:ind w:right="-1566"/>
              <w:rPr>
                <w:rFonts w:ascii="Courier" w:eastAsiaTheme="minorHAnsi" w:hAnsi="Courier" w:cs="Courier"/>
                <w:i/>
                <w:iCs/>
                <w:kern w:val="0"/>
                <w:sz w:val="20"/>
                <w:szCs w:val="20"/>
                <w:lang w:val="fr-FR" w:eastAsia="en-US" w:bidi="ar-SA"/>
              </w:rPr>
            </w:pPr>
          </w:p>
          <w:p w14:paraId="46DF0149" w14:textId="77777777" w:rsidR="00FD513E" w:rsidRPr="00055A99" w:rsidRDefault="00FD513E" w:rsidP="00FD513E">
            <w:pPr>
              <w:snapToGrid w:val="0"/>
              <w:rPr>
                <w:rFonts w:cs="Times New Roman"/>
                <w:sz w:val="22"/>
                <w:szCs w:val="22"/>
                <w:lang w:val="fr-FR"/>
              </w:rPr>
            </w:pPr>
          </w:p>
        </w:tc>
      </w:tr>
      <w:tr w:rsidR="00FD513E" w:rsidRPr="00AF7AD1" w14:paraId="0AC5D3BD" w14:textId="77777777" w:rsidTr="00FD513E">
        <w:trPr>
          <w:trHeight w:val="396"/>
        </w:trPr>
        <w:tc>
          <w:tcPr>
            <w:tcW w:w="3708" w:type="dxa"/>
            <w:tcBorders>
              <w:top w:val="single" w:sz="4" w:space="0" w:color="000000"/>
              <w:left w:val="single" w:sz="4" w:space="0" w:color="000000"/>
              <w:bottom w:val="single" w:sz="4" w:space="0" w:color="000000"/>
            </w:tcBorders>
            <w:shd w:val="clear" w:color="auto" w:fill="auto"/>
          </w:tcPr>
          <w:p w14:paraId="035BDCEA" w14:textId="77777777" w:rsidR="00FD513E" w:rsidRPr="006946C6" w:rsidRDefault="00FD513E" w:rsidP="00FD513E">
            <w:pPr>
              <w:snapToGrid w:val="0"/>
              <w:rPr>
                <w:rFonts w:cs="Times New Roman"/>
                <w:b/>
                <w:sz w:val="22"/>
                <w:szCs w:val="22"/>
                <w:lang w:val="fr-FR"/>
              </w:rPr>
            </w:pPr>
          </w:p>
          <w:p w14:paraId="7636BE6B" w14:textId="3CEF34FD" w:rsidR="00FD513E" w:rsidRDefault="00FD513E" w:rsidP="00FD513E">
            <w:pPr>
              <w:snapToGrid w:val="0"/>
              <w:rPr>
                <w:rFonts w:cs="Times New Roman"/>
                <w:b/>
                <w:sz w:val="22"/>
                <w:szCs w:val="22"/>
              </w:rPr>
            </w:pPr>
            <w:proofErr w:type="spellStart"/>
            <w:r>
              <w:rPr>
                <w:rFonts w:cs="Times New Roman"/>
                <w:b/>
                <w:sz w:val="22"/>
                <w:szCs w:val="22"/>
              </w:rPr>
              <w:t>Bibliographie</w:t>
            </w:r>
            <w:proofErr w:type="spellEnd"/>
          </w:p>
          <w:p w14:paraId="2D33FEAA" w14:textId="77777777" w:rsidR="00FD513E" w:rsidRPr="00593491" w:rsidRDefault="00FD513E" w:rsidP="00FD513E">
            <w:pPr>
              <w:snapToGrid w:val="0"/>
              <w:rPr>
                <w:rFonts w:cs="Times New Roman"/>
                <w:b/>
                <w:sz w:val="22"/>
                <w:szCs w:val="22"/>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23726DA3" w14:textId="77777777" w:rsidR="006946C6" w:rsidRDefault="006946C6" w:rsidP="006946C6">
            <w:pPr>
              <w:widowControl/>
              <w:suppressAutoHyphens w:val="0"/>
              <w:autoSpaceDE w:val="0"/>
              <w:autoSpaceDN w:val="0"/>
              <w:adjustRightInd w:val="0"/>
              <w:ind w:right="-766"/>
              <w:rPr>
                <w:rFonts w:eastAsiaTheme="minorHAnsi" w:cs="Times New Roman"/>
                <w:kern w:val="0"/>
                <w:lang w:val="fr-FR" w:eastAsia="en-US" w:bidi="ar-SA"/>
              </w:rPr>
            </w:pPr>
            <w:proofErr w:type="spellStart"/>
            <w:r>
              <w:rPr>
                <w:rFonts w:eastAsiaTheme="minorHAnsi" w:cs="Times New Roman"/>
                <w:kern w:val="0"/>
                <w:lang w:val="fr-FR" w:eastAsia="en-US" w:bidi="ar-SA"/>
              </w:rPr>
              <w:t>Chauvaud</w:t>
            </w:r>
            <w:proofErr w:type="spellEnd"/>
            <w:r>
              <w:rPr>
                <w:rFonts w:eastAsiaTheme="minorHAnsi" w:cs="Times New Roman"/>
                <w:kern w:val="0"/>
                <w:lang w:val="fr-FR" w:eastAsia="en-US" w:bidi="ar-SA"/>
              </w:rPr>
              <w:t xml:space="preserve"> Frédéric, </w:t>
            </w:r>
            <w:r>
              <w:rPr>
                <w:rFonts w:eastAsiaTheme="minorHAnsi" w:cs="Times New Roman"/>
                <w:i/>
                <w:iCs/>
                <w:kern w:val="0"/>
                <w:lang w:val="fr-FR" w:eastAsia="en-US" w:bidi="ar-SA"/>
              </w:rPr>
              <w:t>De Pierre Rivière à Landru, la violence apprivoisée au XIXe siècle</w:t>
            </w:r>
            <w:r>
              <w:rPr>
                <w:rFonts w:eastAsiaTheme="minorHAnsi" w:cs="Times New Roman"/>
                <w:kern w:val="0"/>
                <w:lang w:val="fr-FR" w:eastAsia="en-US" w:bidi="ar-SA"/>
              </w:rPr>
              <w:t xml:space="preserve">, </w:t>
            </w:r>
            <w:proofErr w:type="spellStart"/>
            <w:r>
              <w:rPr>
                <w:rFonts w:eastAsiaTheme="minorHAnsi" w:cs="Times New Roman"/>
                <w:kern w:val="0"/>
                <w:lang w:val="fr-FR" w:eastAsia="en-US" w:bidi="ar-SA"/>
              </w:rPr>
              <w:t>Brepols</w:t>
            </w:r>
            <w:proofErr w:type="spellEnd"/>
            <w:r>
              <w:rPr>
                <w:rFonts w:eastAsiaTheme="minorHAnsi" w:cs="Times New Roman"/>
                <w:kern w:val="0"/>
                <w:lang w:val="fr-FR" w:eastAsia="en-US" w:bidi="ar-SA"/>
              </w:rPr>
              <w:t>, 1991</w:t>
            </w:r>
          </w:p>
          <w:p w14:paraId="77E4D244" w14:textId="77777777" w:rsidR="006946C6" w:rsidRDefault="006946C6" w:rsidP="006946C6">
            <w:pPr>
              <w:widowControl/>
              <w:suppressAutoHyphens w:val="0"/>
              <w:autoSpaceDE w:val="0"/>
              <w:autoSpaceDN w:val="0"/>
              <w:adjustRightInd w:val="0"/>
              <w:ind w:right="-766"/>
              <w:rPr>
                <w:rFonts w:eastAsiaTheme="minorHAnsi" w:cs="Times New Roman"/>
                <w:kern w:val="0"/>
                <w:lang w:val="fr-FR" w:eastAsia="en-US" w:bidi="ar-SA"/>
              </w:rPr>
            </w:pPr>
            <w:proofErr w:type="spellStart"/>
            <w:r>
              <w:rPr>
                <w:rFonts w:eastAsiaTheme="minorHAnsi" w:cs="Times New Roman"/>
                <w:kern w:val="0"/>
                <w:lang w:val="fr-FR" w:eastAsia="en-US" w:bidi="ar-SA"/>
              </w:rPr>
              <w:t>Chauvaud</w:t>
            </w:r>
            <w:proofErr w:type="spellEnd"/>
            <w:r>
              <w:rPr>
                <w:rFonts w:eastAsiaTheme="minorHAnsi" w:cs="Times New Roman"/>
                <w:kern w:val="0"/>
                <w:lang w:val="fr-FR" w:eastAsia="en-US" w:bidi="ar-SA"/>
              </w:rPr>
              <w:t xml:space="preserve"> Frédéric, </w:t>
            </w:r>
            <w:r>
              <w:rPr>
                <w:rFonts w:eastAsiaTheme="minorHAnsi" w:cs="Times New Roman"/>
                <w:i/>
                <w:iCs/>
                <w:kern w:val="0"/>
                <w:lang w:val="fr-FR" w:eastAsia="en-US" w:bidi="ar-SA"/>
              </w:rPr>
              <w:t>Justice et déviance à l’époque contemporaine. L’imaginaire, l’enquête et le scandale</w:t>
            </w:r>
            <w:r>
              <w:rPr>
                <w:rFonts w:eastAsiaTheme="minorHAnsi" w:cs="Times New Roman"/>
                <w:kern w:val="0"/>
                <w:lang w:val="fr-FR" w:eastAsia="en-US" w:bidi="ar-SA"/>
              </w:rPr>
              <w:t>, PUR, 2007</w:t>
            </w:r>
          </w:p>
          <w:p w14:paraId="2063628E" w14:textId="77777777" w:rsidR="006946C6" w:rsidRDefault="006946C6" w:rsidP="006946C6">
            <w:pPr>
              <w:widowControl/>
              <w:suppressAutoHyphens w:val="0"/>
              <w:autoSpaceDE w:val="0"/>
              <w:autoSpaceDN w:val="0"/>
              <w:adjustRightInd w:val="0"/>
              <w:ind w:right="-766"/>
              <w:rPr>
                <w:rFonts w:eastAsiaTheme="minorHAnsi" w:cs="Times New Roman"/>
                <w:kern w:val="0"/>
                <w:lang w:val="fr-FR" w:eastAsia="en-US" w:bidi="ar-SA"/>
              </w:rPr>
            </w:pPr>
            <w:proofErr w:type="spellStart"/>
            <w:r>
              <w:rPr>
                <w:rFonts w:eastAsiaTheme="minorHAnsi" w:cs="Times New Roman"/>
                <w:kern w:val="0"/>
                <w:lang w:val="fr-FR" w:eastAsia="en-US" w:bidi="ar-SA"/>
              </w:rPr>
              <w:t>Chauvaud</w:t>
            </w:r>
            <w:proofErr w:type="spellEnd"/>
            <w:r>
              <w:rPr>
                <w:rFonts w:eastAsiaTheme="minorHAnsi" w:cs="Times New Roman"/>
                <w:kern w:val="0"/>
                <w:lang w:val="fr-FR" w:eastAsia="en-US" w:bidi="ar-SA"/>
              </w:rPr>
              <w:t xml:space="preserve"> Frédéric et Petit Jacques-Guy, </w:t>
            </w:r>
            <w:r>
              <w:rPr>
                <w:rFonts w:eastAsiaTheme="minorHAnsi" w:cs="Times New Roman"/>
                <w:i/>
                <w:iCs/>
                <w:kern w:val="0"/>
                <w:lang w:val="fr-FR" w:eastAsia="en-US" w:bidi="ar-SA"/>
              </w:rPr>
              <w:t xml:space="preserve">L’Histoire contemporaine et les usages des archives </w:t>
            </w:r>
            <w:proofErr w:type="spellStart"/>
            <w:r>
              <w:rPr>
                <w:rFonts w:eastAsiaTheme="minorHAnsi" w:cs="Times New Roman"/>
                <w:i/>
                <w:iCs/>
                <w:kern w:val="0"/>
                <w:lang w:val="fr-FR" w:eastAsia="en-US" w:bidi="ar-SA"/>
              </w:rPr>
              <w:t>juciciaires</w:t>
            </w:r>
            <w:proofErr w:type="spellEnd"/>
            <w:r>
              <w:rPr>
                <w:rFonts w:eastAsiaTheme="minorHAnsi" w:cs="Times New Roman"/>
                <w:i/>
                <w:iCs/>
                <w:kern w:val="0"/>
                <w:lang w:val="fr-FR" w:eastAsia="en-US" w:bidi="ar-SA"/>
              </w:rPr>
              <w:t xml:space="preserve"> (1800-1939)</w:t>
            </w:r>
            <w:r>
              <w:rPr>
                <w:rFonts w:eastAsiaTheme="minorHAnsi" w:cs="Times New Roman"/>
                <w:kern w:val="0"/>
                <w:lang w:val="fr-FR" w:eastAsia="en-US" w:bidi="ar-SA"/>
              </w:rPr>
              <w:t xml:space="preserve">, Histoire et Archive, </w:t>
            </w:r>
            <w:proofErr w:type="spellStart"/>
            <w:r>
              <w:rPr>
                <w:rFonts w:eastAsiaTheme="minorHAnsi" w:cs="Times New Roman"/>
                <w:kern w:val="0"/>
                <w:lang w:val="fr-FR" w:eastAsia="en-US" w:bidi="ar-SA"/>
              </w:rPr>
              <w:t>hors série</w:t>
            </w:r>
            <w:proofErr w:type="spellEnd"/>
            <w:r>
              <w:rPr>
                <w:rFonts w:eastAsiaTheme="minorHAnsi" w:cs="Times New Roman"/>
                <w:kern w:val="0"/>
                <w:lang w:val="fr-FR" w:eastAsia="en-US" w:bidi="ar-SA"/>
              </w:rPr>
              <w:t>, n°2 Paris, Honoré Champion, Editeur, 1998</w:t>
            </w:r>
          </w:p>
          <w:p w14:paraId="1FC8B223" w14:textId="77777777" w:rsidR="006946C6" w:rsidRDefault="006946C6" w:rsidP="006946C6">
            <w:pPr>
              <w:widowControl/>
              <w:suppressAutoHyphens w:val="0"/>
              <w:autoSpaceDE w:val="0"/>
              <w:autoSpaceDN w:val="0"/>
              <w:adjustRightInd w:val="0"/>
              <w:ind w:right="-766"/>
              <w:rPr>
                <w:rFonts w:eastAsiaTheme="minorHAnsi" w:cs="Times New Roman"/>
                <w:kern w:val="0"/>
                <w:lang w:val="fr-FR" w:eastAsia="en-US" w:bidi="ar-SA"/>
              </w:rPr>
            </w:pPr>
            <w:proofErr w:type="spellStart"/>
            <w:r>
              <w:rPr>
                <w:rFonts w:eastAsiaTheme="minorHAnsi" w:cs="Times New Roman"/>
                <w:kern w:val="0"/>
                <w:lang w:val="fr-FR" w:eastAsia="en-US" w:bidi="ar-SA"/>
              </w:rPr>
              <w:t>Farcy</w:t>
            </w:r>
            <w:proofErr w:type="spellEnd"/>
            <w:r>
              <w:rPr>
                <w:rFonts w:eastAsiaTheme="minorHAnsi" w:cs="Times New Roman"/>
                <w:kern w:val="0"/>
                <w:lang w:val="fr-FR" w:eastAsia="en-US" w:bidi="ar-SA"/>
              </w:rPr>
              <w:t xml:space="preserve"> Jean-Claude, « Histoire récente de la justice », in </w:t>
            </w:r>
            <w:r>
              <w:rPr>
                <w:rFonts w:eastAsiaTheme="minorHAnsi" w:cs="Times New Roman"/>
                <w:i/>
                <w:iCs/>
                <w:kern w:val="0"/>
                <w:lang w:val="fr-FR" w:eastAsia="en-US" w:bidi="ar-SA"/>
              </w:rPr>
              <w:t>Sociétés et Représentations</w:t>
            </w:r>
            <w:r>
              <w:rPr>
                <w:rFonts w:eastAsiaTheme="minorHAnsi" w:cs="Times New Roman"/>
                <w:kern w:val="0"/>
                <w:lang w:val="fr-FR" w:eastAsia="en-US" w:bidi="ar-SA"/>
              </w:rPr>
              <w:t>, n° 14, 2002, p. 169</w:t>
            </w:r>
          </w:p>
          <w:p w14:paraId="7166A64E" w14:textId="77777777" w:rsidR="006946C6" w:rsidRDefault="006946C6" w:rsidP="006946C6">
            <w:pPr>
              <w:widowControl/>
              <w:suppressAutoHyphens w:val="0"/>
              <w:autoSpaceDE w:val="0"/>
              <w:autoSpaceDN w:val="0"/>
              <w:adjustRightInd w:val="0"/>
              <w:ind w:right="-766"/>
              <w:rPr>
                <w:rFonts w:eastAsiaTheme="minorHAnsi" w:cs="Times New Roman"/>
                <w:kern w:val="0"/>
                <w:lang w:val="fr-FR" w:eastAsia="en-US" w:bidi="ar-SA"/>
              </w:rPr>
            </w:pPr>
            <w:r>
              <w:rPr>
                <w:rFonts w:eastAsiaTheme="minorHAnsi" w:cs="Times New Roman"/>
                <w:kern w:val="0"/>
                <w:lang w:val="fr-FR" w:eastAsia="en-US" w:bidi="ar-SA"/>
              </w:rPr>
              <w:t xml:space="preserve">Kalifa, Dominique « Du crime à la délinquance » in </w:t>
            </w:r>
            <w:r>
              <w:rPr>
                <w:rFonts w:eastAsiaTheme="minorHAnsi" w:cs="Times New Roman"/>
                <w:i/>
                <w:iCs/>
                <w:kern w:val="0"/>
                <w:lang w:val="fr-FR" w:eastAsia="en-US" w:bidi="ar-SA"/>
              </w:rPr>
              <w:t>La France d’un siècle à l’autre, 1914-2000, Dictionnaire critique</w:t>
            </w:r>
            <w:r>
              <w:rPr>
                <w:rFonts w:eastAsiaTheme="minorHAnsi" w:cs="Times New Roman"/>
                <w:kern w:val="0"/>
                <w:lang w:val="fr-FR" w:eastAsia="en-US" w:bidi="ar-SA"/>
              </w:rPr>
              <w:t>, Paris, Hachette Littérature, 1999, p. 751.</w:t>
            </w:r>
          </w:p>
          <w:p w14:paraId="0A06E404" w14:textId="77777777" w:rsidR="006946C6" w:rsidRDefault="006946C6" w:rsidP="006946C6">
            <w:pPr>
              <w:widowControl/>
              <w:suppressAutoHyphens w:val="0"/>
              <w:autoSpaceDE w:val="0"/>
              <w:autoSpaceDN w:val="0"/>
              <w:adjustRightInd w:val="0"/>
              <w:ind w:right="-766"/>
              <w:rPr>
                <w:rFonts w:eastAsiaTheme="minorHAnsi" w:cs="Times New Roman"/>
                <w:kern w:val="0"/>
                <w:lang w:val="fr-FR" w:eastAsia="en-US" w:bidi="ar-SA"/>
              </w:rPr>
            </w:pPr>
            <w:r>
              <w:rPr>
                <w:rFonts w:eastAsiaTheme="minorHAnsi" w:cs="Times New Roman"/>
                <w:kern w:val="0"/>
                <w:lang w:val="fr-FR" w:eastAsia="en-US" w:bidi="ar-SA"/>
              </w:rPr>
              <w:t xml:space="preserve">Pradel, Jean, </w:t>
            </w:r>
            <w:r>
              <w:rPr>
                <w:rFonts w:eastAsiaTheme="minorHAnsi" w:cs="Times New Roman"/>
                <w:i/>
                <w:iCs/>
                <w:kern w:val="0"/>
                <w:lang w:val="fr-FR" w:eastAsia="en-US" w:bidi="ar-SA"/>
              </w:rPr>
              <w:t>Histoire des doctrines pénales</w:t>
            </w:r>
            <w:r>
              <w:rPr>
                <w:rFonts w:eastAsiaTheme="minorHAnsi" w:cs="Times New Roman"/>
                <w:kern w:val="0"/>
                <w:lang w:val="fr-FR" w:eastAsia="en-US" w:bidi="ar-SA"/>
              </w:rPr>
              <w:t>, PUF, Que sais-je ?, 1989,123p.</w:t>
            </w:r>
          </w:p>
          <w:p w14:paraId="456633A9" w14:textId="77777777" w:rsidR="006946C6" w:rsidRDefault="006946C6" w:rsidP="006946C6">
            <w:pPr>
              <w:widowControl/>
              <w:suppressAutoHyphens w:val="0"/>
              <w:autoSpaceDE w:val="0"/>
              <w:autoSpaceDN w:val="0"/>
              <w:adjustRightInd w:val="0"/>
              <w:ind w:right="-766"/>
              <w:rPr>
                <w:rFonts w:eastAsiaTheme="minorHAnsi" w:cs="Times New Roman"/>
                <w:kern w:val="0"/>
                <w:lang w:val="fr-FR" w:eastAsia="en-US" w:bidi="ar-SA"/>
              </w:rPr>
            </w:pPr>
            <w:r>
              <w:rPr>
                <w:rFonts w:eastAsiaTheme="minorHAnsi" w:cs="Times New Roman"/>
                <w:kern w:val="0"/>
                <w:lang w:val="fr-FR" w:eastAsia="en-US" w:bidi="ar-SA"/>
              </w:rPr>
              <w:t xml:space="preserve">Royer Jean-Pierre, </w:t>
            </w:r>
            <w:r>
              <w:rPr>
                <w:rFonts w:eastAsiaTheme="minorHAnsi" w:cs="Times New Roman"/>
                <w:i/>
                <w:iCs/>
                <w:kern w:val="0"/>
                <w:lang w:val="fr-FR" w:eastAsia="en-US" w:bidi="ar-SA"/>
              </w:rPr>
              <w:t>Histoire de la justice en France de la monarchie absolue à la république</w:t>
            </w:r>
            <w:r>
              <w:rPr>
                <w:rFonts w:eastAsiaTheme="minorHAnsi" w:cs="Times New Roman"/>
                <w:kern w:val="0"/>
                <w:lang w:val="fr-FR" w:eastAsia="en-US" w:bidi="ar-SA"/>
              </w:rPr>
              <w:t>, PUF, 1995</w:t>
            </w:r>
          </w:p>
          <w:p w14:paraId="7CD8BBCC" w14:textId="77777777" w:rsidR="006946C6" w:rsidRDefault="006946C6" w:rsidP="006946C6">
            <w:pPr>
              <w:widowControl/>
              <w:suppressAutoHyphens w:val="0"/>
              <w:autoSpaceDE w:val="0"/>
              <w:autoSpaceDN w:val="0"/>
              <w:adjustRightInd w:val="0"/>
              <w:ind w:right="-1566"/>
              <w:rPr>
                <w:rFonts w:ascii="Courier" w:eastAsiaTheme="minorHAnsi" w:hAnsi="Courier" w:cs="Courier"/>
                <w:i/>
                <w:iCs/>
                <w:kern w:val="0"/>
                <w:sz w:val="20"/>
                <w:szCs w:val="20"/>
                <w:lang w:val="fr-FR" w:eastAsia="en-US" w:bidi="ar-SA"/>
              </w:rPr>
            </w:pPr>
          </w:p>
          <w:p w14:paraId="21A98669" w14:textId="77777777" w:rsidR="006946C6" w:rsidRDefault="006946C6" w:rsidP="006946C6">
            <w:pPr>
              <w:widowControl/>
              <w:suppressAutoHyphens w:val="0"/>
              <w:autoSpaceDE w:val="0"/>
              <w:autoSpaceDN w:val="0"/>
              <w:adjustRightInd w:val="0"/>
              <w:ind w:right="-1566"/>
              <w:rPr>
                <w:rFonts w:ascii="Courier" w:eastAsiaTheme="minorHAnsi" w:hAnsi="Courier" w:cs="Courier"/>
                <w:i/>
                <w:iCs/>
                <w:kern w:val="0"/>
                <w:sz w:val="20"/>
                <w:szCs w:val="20"/>
                <w:lang w:val="fr-FR" w:eastAsia="en-US" w:bidi="ar-SA"/>
              </w:rPr>
            </w:pPr>
          </w:p>
          <w:p w14:paraId="7F962303" w14:textId="77777777" w:rsidR="006946C6" w:rsidRDefault="006946C6" w:rsidP="006946C6">
            <w:pPr>
              <w:widowControl/>
              <w:suppressAutoHyphens w:val="0"/>
              <w:autoSpaceDE w:val="0"/>
              <w:autoSpaceDN w:val="0"/>
              <w:adjustRightInd w:val="0"/>
              <w:ind w:right="-766"/>
              <w:rPr>
                <w:rFonts w:ascii="Courier" w:eastAsiaTheme="minorHAnsi" w:hAnsi="Courier" w:cs="Courier"/>
                <w:i/>
                <w:iCs/>
                <w:kern w:val="0"/>
                <w:sz w:val="20"/>
                <w:szCs w:val="20"/>
                <w:lang w:val="fr-FR" w:eastAsia="en-US" w:bidi="ar-SA"/>
              </w:rPr>
            </w:pPr>
            <w:proofErr w:type="spellStart"/>
            <w:r>
              <w:rPr>
                <w:rFonts w:eastAsiaTheme="minorHAnsi" w:cs="Times New Roman"/>
                <w:kern w:val="0"/>
                <w:lang w:val="fr-FR" w:eastAsia="en-US" w:bidi="ar-SA"/>
              </w:rPr>
              <w:t>Criminocorpus</w:t>
            </w:r>
            <w:proofErr w:type="spellEnd"/>
            <w:r>
              <w:rPr>
                <w:rFonts w:eastAsiaTheme="minorHAnsi" w:cs="Times New Roman"/>
                <w:kern w:val="0"/>
                <w:lang w:val="fr-FR" w:eastAsia="en-US" w:bidi="ar-SA"/>
              </w:rPr>
              <w:t xml:space="preserve">, le portail de l'histoire du crime : </w:t>
            </w:r>
            <w:hyperlink r:id="rId8" w:history="1">
              <w:r>
                <w:rPr>
                  <w:rFonts w:eastAsiaTheme="minorHAnsi" w:cs="Times New Roman"/>
                  <w:color w:val="0000FF"/>
                  <w:kern w:val="0"/>
                  <w:u w:val="single" w:color="0000FF"/>
                  <w:lang w:val="fr-FR" w:eastAsia="en-US" w:bidi="ar-SA"/>
                </w:rPr>
                <w:t>http://www.criminocorpus.cnrs.fr/</w:t>
              </w:r>
            </w:hyperlink>
          </w:p>
          <w:p w14:paraId="3DCA251F" w14:textId="77777777" w:rsidR="006946C6" w:rsidRDefault="006946C6" w:rsidP="006946C6">
            <w:pPr>
              <w:widowControl/>
              <w:suppressAutoHyphens w:val="0"/>
              <w:autoSpaceDE w:val="0"/>
              <w:autoSpaceDN w:val="0"/>
              <w:adjustRightInd w:val="0"/>
              <w:ind w:right="-1566"/>
              <w:rPr>
                <w:rFonts w:ascii="Courier" w:eastAsiaTheme="minorHAnsi" w:hAnsi="Courier" w:cs="Courier"/>
                <w:i/>
                <w:iCs/>
                <w:kern w:val="0"/>
                <w:sz w:val="20"/>
                <w:szCs w:val="20"/>
                <w:lang w:val="fr-FR" w:eastAsia="en-US" w:bidi="ar-SA"/>
              </w:rPr>
            </w:pPr>
          </w:p>
          <w:p w14:paraId="3EBD99E6" w14:textId="77777777" w:rsidR="00FD513E" w:rsidRPr="006946C6" w:rsidRDefault="00FD513E" w:rsidP="00FD513E">
            <w:pPr>
              <w:rPr>
                <w:rFonts w:cs="Times New Roman"/>
                <w:sz w:val="22"/>
                <w:szCs w:val="22"/>
                <w:lang w:val="fr-FR"/>
              </w:rPr>
            </w:pPr>
          </w:p>
        </w:tc>
      </w:tr>
      <w:tr w:rsidR="00FD513E" w:rsidRPr="00822064" w14:paraId="7DF36FCE" w14:textId="77777777" w:rsidTr="00FD513E">
        <w:trPr>
          <w:trHeight w:val="396"/>
        </w:trPr>
        <w:tc>
          <w:tcPr>
            <w:tcW w:w="3708" w:type="dxa"/>
            <w:tcBorders>
              <w:top w:val="single" w:sz="4" w:space="0" w:color="000000"/>
              <w:left w:val="single" w:sz="4" w:space="0" w:color="000000"/>
              <w:bottom w:val="single" w:sz="4" w:space="0" w:color="000000"/>
            </w:tcBorders>
            <w:shd w:val="clear" w:color="auto" w:fill="auto"/>
          </w:tcPr>
          <w:p w14:paraId="6258C290" w14:textId="77777777" w:rsidR="00FD513E" w:rsidRPr="006946C6" w:rsidRDefault="00FD513E" w:rsidP="00FD513E">
            <w:pPr>
              <w:snapToGrid w:val="0"/>
              <w:rPr>
                <w:rFonts w:cs="Times New Roman"/>
                <w:b/>
                <w:sz w:val="22"/>
                <w:szCs w:val="22"/>
                <w:lang w:val="fr-FR"/>
              </w:rPr>
            </w:pPr>
          </w:p>
          <w:p w14:paraId="022D0467" w14:textId="3AC61B6D" w:rsidR="00FD513E" w:rsidRPr="00593491" w:rsidRDefault="00FD513E" w:rsidP="00FD513E">
            <w:pPr>
              <w:snapToGrid w:val="0"/>
              <w:rPr>
                <w:rFonts w:cs="Times New Roman"/>
                <w:b/>
                <w:sz w:val="22"/>
                <w:szCs w:val="22"/>
              </w:rPr>
            </w:pPr>
            <w:proofErr w:type="spellStart"/>
            <w:r>
              <w:rPr>
                <w:rFonts w:cs="Times New Roman"/>
                <w:b/>
                <w:sz w:val="22"/>
                <w:szCs w:val="22"/>
              </w:rPr>
              <w:t>Informations</w:t>
            </w:r>
            <w:proofErr w:type="spellEnd"/>
            <w:r>
              <w:rPr>
                <w:rFonts w:cs="Times New Roman"/>
                <w:b/>
                <w:sz w:val="22"/>
                <w:szCs w:val="22"/>
              </w:rPr>
              <w:t xml:space="preserve"> </w:t>
            </w:r>
            <w:proofErr w:type="spellStart"/>
            <w:r>
              <w:rPr>
                <w:rFonts w:cs="Times New Roman"/>
                <w:b/>
                <w:sz w:val="22"/>
                <w:szCs w:val="22"/>
              </w:rPr>
              <w:t>complémentaires</w:t>
            </w:r>
            <w:proofErr w:type="spellEnd"/>
          </w:p>
          <w:p w14:paraId="140EA116" w14:textId="77777777" w:rsidR="00FD513E" w:rsidRPr="00593491" w:rsidRDefault="00FD513E" w:rsidP="00FD513E">
            <w:pPr>
              <w:snapToGrid w:val="0"/>
              <w:rPr>
                <w:rFonts w:cs="Times New Roman"/>
                <w:b/>
                <w:sz w:val="22"/>
                <w:szCs w:val="22"/>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10468F48" w14:textId="77777777" w:rsidR="00FD513E" w:rsidRPr="00822064" w:rsidRDefault="00FD513E" w:rsidP="00FD513E">
            <w:pPr>
              <w:snapToGrid w:val="0"/>
              <w:rPr>
                <w:rFonts w:cs="Times New Roman"/>
                <w:sz w:val="22"/>
                <w:szCs w:val="22"/>
              </w:rPr>
            </w:pPr>
          </w:p>
        </w:tc>
      </w:tr>
    </w:tbl>
    <w:bookmarkEnd w:id="0"/>
    <w:p w14:paraId="49883C45" w14:textId="748CE945" w:rsidR="00593491" w:rsidRPr="00FD513E" w:rsidRDefault="00286931" w:rsidP="008B2909">
      <w:pPr>
        <w:rPr>
          <w:rFonts w:cs="Times New Roman"/>
          <w:b/>
          <w:bCs/>
          <w:color w:val="333399"/>
          <w:sz w:val="28"/>
          <w:szCs w:val="28"/>
          <w:lang w:val="fr-FR"/>
        </w:rPr>
      </w:pPr>
      <w:r>
        <w:rPr>
          <w:rFonts w:cs="Times New Roman"/>
          <w:b/>
          <w:bCs/>
          <w:color w:val="333399"/>
          <w:sz w:val="28"/>
          <w:szCs w:val="28"/>
          <w:lang w:val="fr-FR"/>
        </w:rPr>
        <w:t>FICHE UE</w:t>
      </w:r>
    </w:p>
    <w:p w14:paraId="4AF537D0" w14:textId="322FC786" w:rsidR="008B2909" w:rsidRPr="00843F12" w:rsidRDefault="008B2909" w:rsidP="008B2909">
      <w:pPr>
        <w:rPr>
          <w:i/>
          <w:iCs/>
        </w:rPr>
      </w:pPr>
    </w:p>
    <w:p w14:paraId="6E062549" w14:textId="645DE508" w:rsidR="000A21CF" w:rsidRPr="00843F12" w:rsidRDefault="004F5473" w:rsidP="004F5473">
      <w:pPr>
        <w:rPr>
          <w:i/>
          <w:iCs/>
        </w:rPr>
      </w:pPr>
      <w:r w:rsidRPr="00843F12">
        <w:rPr>
          <w:b/>
          <w:bCs/>
          <w:i/>
          <w:iCs/>
          <w:color w:val="FF0000"/>
        </w:rPr>
        <w:t>*</w:t>
      </w:r>
      <w:r w:rsidR="000A21CF" w:rsidRPr="00843F12">
        <w:rPr>
          <w:i/>
          <w:iCs/>
        </w:rPr>
        <w:t xml:space="preserve">A </w:t>
      </w:r>
      <w:proofErr w:type="spellStart"/>
      <w:r w:rsidR="000A21CF" w:rsidRPr="00843F12">
        <w:rPr>
          <w:i/>
          <w:iCs/>
        </w:rPr>
        <w:t>remplir</w:t>
      </w:r>
      <w:proofErr w:type="spellEnd"/>
      <w:r w:rsidR="000A21CF" w:rsidRPr="00843F12">
        <w:rPr>
          <w:i/>
          <w:iCs/>
        </w:rPr>
        <w:t xml:space="preserve"> </w:t>
      </w:r>
      <w:proofErr w:type="spellStart"/>
      <w:r w:rsidR="000A21CF" w:rsidRPr="00843F12">
        <w:rPr>
          <w:i/>
          <w:iCs/>
        </w:rPr>
        <w:t>obligatoirement</w:t>
      </w:r>
      <w:proofErr w:type="spellEnd"/>
    </w:p>
    <w:sectPr w:rsidR="000A21CF" w:rsidRPr="00843F1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E529B" w14:textId="77777777" w:rsidR="001A1682" w:rsidRDefault="001A1682" w:rsidP="004D5523">
      <w:r>
        <w:separator/>
      </w:r>
    </w:p>
  </w:endnote>
  <w:endnote w:type="continuationSeparator" w:id="0">
    <w:p w14:paraId="32575A46" w14:textId="77777777" w:rsidR="001A1682" w:rsidRDefault="001A1682" w:rsidP="004D5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auto"/>
    <w:pitch w:val="variable"/>
    <w:sig w:usb0="00000003" w:usb1="00000000" w:usb2="00000000" w:usb3="00000000" w:csb0="00000003"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44F05" w14:textId="77777777" w:rsidR="004D5523" w:rsidRDefault="004D552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827D9" w14:textId="7BEACBD5" w:rsidR="004D5523" w:rsidRDefault="004D5523">
    <w:pPr>
      <w:pStyle w:val="Pieddepage"/>
    </w:pPr>
    <w:r>
      <w:rPr>
        <w:noProof/>
        <w:lang w:val="fr-FR" w:eastAsia="fr-FR" w:bidi="ar-SA"/>
      </w:rPr>
      <mc:AlternateContent>
        <mc:Choice Requires="wpg">
          <w:drawing>
            <wp:anchor distT="0" distB="0" distL="114300" distR="114300" simplePos="0" relativeHeight="251660288" behindDoc="0" locked="0" layoutInCell="1" allowOverlap="1" wp14:anchorId="799A9AFE" wp14:editId="3B3902C7">
              <wp:simplePos x="0" y="0"/>
              <wp:positionH relativeFrom="rightMargin">
                <wp:align>left</wp:align>
              </wp:positionH>
              <wp:positionV relativeFrom="page">
                <wp:align>bottom</wp:align>
              </wp:positionV>
              <wp:extent cx="73152" cy="699247"/>
              <wp:effectExtent l="0" t="0" r="22225" b="10795"/>
              <wp:wrapNone/>
              <wp:docPr id="223" name="Groupe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 cy="699247"/>
                        <a:chOff x="2820" y="4935"/>
                        <a:chExt cx="120" cy="1320"/>
                      </a:xfrm>
                    </wpg:grpSpPr>
                    <wps:wsp>
                      <wps:cNvPr id="448" name="Forme automatique 2"/>
                      <wps:cNvCnPr>
                        <a:cxnSpLocks noChangeShapeType="1"/>
                      </wps:cNvCnPr>
                      <wps:spPr bwMode="auto">
                        <a:xfrm>
                          <a:off x="282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49" name="Forme automatique 3"/>
                      <wps:cNvCnPr>
                        <a:cxnSpLocks noChangeShapeType="1"/>
                      </wps:cNvCnPr>
                      <wps:spPr bwMode="auto">
                        <a:xfrm>
                          <a:off x="288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50" name="Forme automatique 4"/>
                      <wps:cNvCnPr>
                        <a:cxnSpLocks noChangeShapeType="1"/>
                      </wps:cNvCnPr>
                      <wps:spPr bwMode="auto">
                        <a:xfrm>
                          <a:off x="294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F01B469" id="Groupe 223" o:spid="_x0000_s1026" style="position:absolute;margin-left:0;margin-top:0;width:5.75pt;height:55.05pt;z-index:251660288;mso-height-percent:780;mso-position-horizontal:left;mso-position-horizontal-relative:righ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">
              <v:shapetype id="_x0000_t32" coordsize="21600,21600" o:spt="32" o:oned="t" path="m,l21600,21600e" filled="f">
                <v:path arrowok="t" fillok="f" o:connecttype="none"/>
                <o:lock v:ext="edit" shapetype="t"/>
              </v:shapetype>
              <v:shape id="Forme automatique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" strokecolor="#a8d08d [1945]" strokeweight="1.25pt"/>
              <v:shape id="Forme automatique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" strokecolor="#a8d08d [1945]" strokeweight="1.25pt"/>
              <v:shape id="Forme automatique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" strokecolor="#a8d08d [1945]" strokeweight="1.25pt"/>
              <w10:wrap anchorx="margin" anchory="page"/>
            </v:group>
          </w:pict>
        </mc:Fallback>
      </mc:AlternateContent>
    </w:r>
    <w:r>
      <w:rPr>
        <w:noProof/>
        <w:lang w:val="fr-FR" w:eastAsia="fr-FR" w:bidi="ar-SA"/>
      </w:rPr>
      <mc:AlternateContent>
        <mc:Choice Requires="wps">
          <w:drawing>
            <wp:anchor distT="0" distB="0" distL="114300" distR="114300" simplePos="0" relativeHeight="251659264" behindDoc="0" locked="0" layoutInCell="1" allowOverlap="1" wp14:anchorId="152C538D" wp14:editId="608E1818">
              <wp:simplePos x="0" y="0"/>
              <wp:positionH relativeFrom="margin">
                <wp:align>center</wp:align>
              </wp:positionH>
              <wp:positionV relativeFrom="page">
                <wp:align>bottom</wp:align>
              </wp:positionV>
              <wp:extent cx="5939155" cy="740410"/>
              <wp:effectExtent l="0" t="0" r="4445" b="0"/>
              <wp:wrapNone/>
              <wp:docPr id="451" name="Rectangl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740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Date"/>
                            <w:id w:val="77476837"/>
                            <w:dataBinding w:prefixMappings="xmlns:ns0='http://schemas.microsoft.com/office/2006/coverPageProps'" w:xpath="/ns0:CoverPageProperties[1]/ns0:PublishDate[1]" w:storeItemID="{55AF091B-3C7A-41E3-B477-F2FDAA23CFDA}"/>
                            <w:date w:fullDate="2021-05-12T00:00:00Z">
                              <w:dateFormat w:val="dd MMMM yyyy"/>
                              <w:lid w:val="fr-FR"/>
                              <w:storeMappedDataAs w:val="dateTime"/>
                              <w:calendar w:val="gregorian"/>
                            </w:date>
                          </w:sdtPr>
                          <w:sdtEndPr/>
                          <w:sdtContent>
                            <w:p w14:paraId="7C8AB354" w14:textId="0EE3CDAB" w:rsidR="004D5523" w:rsidRDefault="001467B7">
                              <w:pPr>
                                <w:jc w:val="right"/>
                              </w:pPr>
                              <w:r>
                                <w:rPr>
                                  <w:lang w:val="fr-FR"/>
                                </w:rPr>
                                <w:t>12 mai 2021</w:t>
                              </w:r>
                            </w:p>
                          </w:sdtContent>
                        </w:sdt>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52C538D" id="Rectangle 451" o:spid="_x0000_s1026" style="position:absolute;margin-left:0;margin-top:0;width:467.65pt;height:58.3pt;z-index:251659264;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" filled="f" stroked="f">
              <v:textbox inset=",0">
                <w:txbxContent>
                  <w:sdt>
                    <w:sdtPr>
                      <w:alias w:val="Date"/>
                      <w:id w:val="77476837"/>
                      <w:dataBinding w:prefixMappings="xmlns:ns0='http://schemas.microsoft.com/office/2006/coverPageProps'" w:xpath="/ns0:CoverPageProperties[1]/ns0:PublishDate[1]" w:storeItemID="{55AF091B-3C7A-41E3-B477-F2FDAA23CFDA}"/>
                      <w:date w:fullDate="2021-05-12T00:00:00Z">
                        <w:dateFormat w:val="dd MMMM yyyy"/>
                        <w:lid w:val="fr-FR"/>
                        <w:storeMappedDataAs w:val="dateTime"/>
                        <w:calendar w:val="gregorian"/>
                      </w:date>
                    </w:sdtPr>
                    <w:sdtEndPr/>
                    <w:sdtContent>
                      <w:p w14:paraId="7C8AB354" w14:textId="0EE3CDAB" w:rsidR="004D5523" w:rsidRDefault="001467B7">
                        <w:pPr>
                          <w:jc w:val="right"/>
                        </w:pPr>
                        <w:r>
                          <w:rPr>
                            <w:lang w:val="fr-FR"/>
                          </w:rPr>
                          <w:t>12 mai 2021</w:t>
                        </w:r>
                      </w:p>
                    </w:sdtContent>
                  </w:sdt>
                </w:txbxContent>
              </v:textbox>
              <w10:wrap anchorx="margin"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2DEE5" w14:textId="77777777" w:rsidR="004D5523" w:rsidRDefault="004D552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796BE" w14:textId="77777777" w:rsidR="001A1682" w:rsidRDefault="001A1682" w:rsidP="004D5523">
      <w:r>
        <w:separator/>
      </w:r>
    </w:p>
  </w:footnote>
  <w:footnote w:type="continuationSeparator" w:id="0">
    <w:p w14:paraId="7FF2409E" w14:textId="77777777" w:rsidR="001A1682" w:rsidRDefault="001A1682" w:rsidP="004D5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E3768" w14:textId="77777777" w:rsidR="004D5523" w:rsidRDefault="004D552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FC0F8" w14:textId="77777777" w:rsidR="004D5523" w:rsidRDefault="004D552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0DC78" w14:textId="77777777" w:rsidR="004D5523" w:rsidRDefault="004D552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D37CA"/>
    <w:multiLevelType w:val="hybridMultilevel"/>
    <w:tmpl w:val="89FE35EE"/>
    <w:lvl w:ilvl="0" w:tplc="2552386A">
      <w:start w:val="100"/>
      <w:numFmt w:val="bullet"/>
      <w:lvlText w:val=""/>
      <w:lvlJc w:val="left"/>
      <w:pPr>
        <w:ind w:left="720" w:hanging="360"/>
      </w:pPr>
      <w:rPr>
        <w:rFonts w:ascii="Symbol" w:eastAsia="SimSun" w:hAnsi="Symbol" w:cs="Times New Roman" w:hint="default"/>
        <w:b/>
        <w:color w:val="FF000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F232BFC"/>
    <w:multiLevelType w:val="hybridMultilevel"/>
    <w:tmpl w:val="120A8912"/>
    <w:lvl w:ilvl="0" w:tplc="25B02EC8">
      <w:start w:val="3"/>
      <w:numFmt w:val="bullet"/>
      <w:lvlText w:val=""/>
      <w:lvlJc w:val="left"/>
      <w:pPr>
        <w:ind w:left="720" w:hanging="360"/>
      </w:pPr>
      <w:rPr>
        <w:rFonts w:ascii="Symbol" w:eastAsia="SimSun" w:hAnsi="Symbol"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491"/>
    <w:rsid w:val="0005228C"/>
    <w:rsid w:val="00084C57"/>
    <w:rsid w:val="000A21CF"/>
    <w:rsid w:val="001467B7"/>
    <w:rsid w:val="001A1682"/>
    <w:rsid w:val="001B21AF"/>
    <w:rsid w:val="0024141C"/>
    <w:rsid w:val="00286931"/>
    <w:rsid w:val="003673C3"/>
    <w:rsid w:val="00394CD2"/>
    <w:rsid w:val="003E718F"/>
    <w:rsid w:val="004D5523"/>
    <w:rsid w:val="004F5473"/>
    <w:rsid w:val="005511E1"/>
    <w:rsid w:val="00593491"/>
    <w:rsid w:val="00630EE3"/>
    <w:rsid w:val="00634D10"/>
    <w:rsid w:val="00680452"/>
    <w:rsid w:val="006946C6"/>
    <w:rsid w:val="006C4427"/>
    <w:rsid w:val="007C034F"/>
    <w:rsid w:val="00843F12"/>
    <w:rsid w:val="008B2909"/>
    <w:rsid w:val="00997088"/>
    <w:rsid w:val="00AF7AD1"/>
    <w:rsid w:val="00F77F4A"/>
    <w:rsid w:val="00F938F7"/>
    <w:rsid w:val="00F96C4A"/>
    <w:rsid w:val="00FD51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974F96"/>
  <w15:chartTrackingRefBased/>
  <w15:docId w15:val="{6441CBDA-9000-481A-B45F-81CC44B04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491"/>
    <w:pPr>
      <w:widowControl w:val="0"/>
      <w:suppressAutoHyphens/>
      <w:spacing w:after="0" w:line="240" w:lineRule="auto"/>
    </w:pPr>
    <w:rPr>
      <w:rFonts w:ascii="Times New Roman" w:eastAsia="SimSun" w:hAnsi="Times New Roman" w:cs="Mangal"/>
      <w:kern w:val="1"/>
      <w:sz w:val="24"/>
      <w:szCs w:val="24"/>
      <w:lang w:val="en-US"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A21CF"/>
    <w:pPr>
      <w:ind w:left="720"/>
      <w:contextualSpacing/>
    </w:pPr>
    <w:rPr>
      <w:szCs w:val="21"/>
    </w:rPr>
  </w:style>
  <w:style w:type="paragraph" w:styleId="En-tte">
    <w:name w:val="header"/>
    <w:basedOn w:val="Normal"/>
    <w:link w:val="En-tteCar"/>
    <w:uiPriority w:val="99"/>
    <w:unhideWhenUsed/>
    <w:rsid w:val="004D5523"/>
    <w:pPr>
      <w:tabs>
        <w:tab w:val="center" w:pos="4536"/>
        <w:tab w:val="right" w:pos="9072"/>
      </w:tabs>
    </w:pPr>
    <w:rPr>
      <w:szCs w:val="21"/>
    </w:rPr>
  </w:style>
  <w:style w:type="character" w:customStyle="1" w:styleId="En-tteCar">
    <w:name w:val="En-tête Car"/>
    <w:basedOn w:val="Policepardfaut"/>
    <w:link w:val="En-tte"/>
    <w:uiPriority w:val="99"/>
    <w:rsid w:val="004D5523"/>
    <w:rPr>
      <w:rFonts w:ascii="Times New Roman" w:eastAsia="SimSun" w:hAnsi="Times New Roman" w:cs="Mangal"/>
      <w:kern w:val="1"/>
      <w:sz w:val="24"/>
      <w:szCs w:val="21"/>
      <w:lang w:val="en-US" w:eastAsia="hi-IN" w:bidi="hi-IN"/>
    </w:rPr>
  </w:style>
  <w:style w:type="paragraph" w:styleId="Pieddepage">
    <w:name w:val="footer"/>
    <w:basedOn w:val="Normal"/>
    <w:link w:val="PieddepageCar"/>
    <w:uiPriority w:val="99"/>
    <w:unhideWhenUsed/>
    <w:rsid w:val="004D5523"/>
    <w:pPr>
      <w:tabs>
        <w:tab w:val="center" w:pos="4536"/>
        <w:tab w:val="right" w:pos="9072"/>
      </w:tabs>
    </w:pPr>
    <w:rPr>
      <w:szCs w:val="21"/>
    </w:rPr>
  </w:style>
  <w:style w:type="character" w:customStyle="1" w:styleId="PieddepageCar">
    <w:name w:val="Pied de page Car"/>
    <w:basedOn w:val="Policepardfaut"/>
    <w:link w:val="Pieddepage"/>
    <w:uiPriority w:val="99"/>
    <w:rsid w:val="004D5523"/>
    <w:rPr>
      <w:rFonts w:ascii="Times New Roman" w:eastAsia="SimSun" w:hAnsi="Times New Roman" w:cs="Mangal"/>
      <w:kern w:val="1"/>
      <w:sz w:val="24"/>
      <w:szCs w:val="21"/>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iminocorpus.cnrs.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2021-05-12T00:00:00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2333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mendy</dc:creator>
  <cp:keywords/>
  <dc:description/>
  <cp:lastModifiedBy>Carole Mendy</cp:lastModifiedBy>
  <cp:revision>2</cp:revision>
  <dcterms:created xsi:type="dcterms:W3CDTF">2022-01-12T13:48:00Z</dcterms:created>
  <dcterms:modified xsi:type="dcterms:W3CDTF">2022-01-12T13:48:00Z</dcterms:modified>
</cp:coreProperties>
</file>